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C7207" w14:textId="575B44D3" w:rsidR="005817DA" w:rsidRDefault="00834C26" w:rsidP="008773A0">
      <w:pPr>
        <w:pStyle w:val="ReportDate"/>
        <w:ind w:right="3266"/>
      </w:pPr>
      <w:r>
        <w:t>August</w:t>
      </w:r>
      <w:r w:rsidR="00C001D2" w:rsidRPr="00C001D2">
        <w:t xml:space="preserve"> </w:t>
      </w:r>
      <w:r w:rsidR="008057DC" w:rsidRPr="00C001D2">
        <w:t>2022</w:t>
      </w:r>
    </w:p>
    <w:p w14:paraId="352F247A" w14:textId="2934F645" w:rsidR="005817DA" w:rsidRPr="007F7A76" w:rsidRDefault="005817DA" w:rsidP="008773A0">
      <w:pPr>
        <w:pStyle w:val="CM"/>
        <w:ind w:right="3266"/>
      </w:pPr>
    </w:p>
    <w:p w14:paraId="6C971D0E" w14:textId="5439D223" w:rsidR="005817DA" w:rsidRPr="001A5157" w:rsidRDefault="00485FEB" w:rsidP="008773A0">
      <w:pPr>
        <w:pStyle w:val="Title"/>
        <w:spacing w:before="2600"/>
        <w:ind w:right="3266"/>
        <w:rPr>
          <w:sz w:val="44"/>
        </w:rPr>
      </w:pPr>
      <w:r w:rsidRPr="001A5157">
        <w:rPr>
          <w:sz w:val="44"/>
        </w:rPr>
        <w:t>T</w:t>
      </w:r>
      <w:r w:rsidR="00A05A82" w:rsidRPr="001A5157">
        <w:rPr>
          <w:sz w:val="44"/>
        </w:rPr>
        <w:t>he Early Intervention Investment Framework</w:t>
      </w:r>
    </w:p>
    <w:p w14:paraId="7C429FE3" w14:textId="052E867B" w:rsidR="00B2671F" w:rsidRPr="001A5157" w:rsidRDefault="006776C3" w:rsidP="008773A0">
      <w:pPr>
        <w:pStyle w:val="Subtitle"/>
        <w:spacing w:before="1000" w:after="0"/>
        <w:ind w:right="3266"/>
        <w:rPr>
          <w:sz w:val="28"/>
          <w:szCs w:val="28"/>
        </w:rPr>
      </w:pPr>
      <w:bookmarkStart w:id="0" w:name="_Hlk49853564"/>
      <w:r w:rsidRPr="001A5157">
        <w:rPr>
          <w:sz w:val="28"/>
          <w:szCs w:val="28"/>
        </w:rPr>
        <w:t xml:space="preserve">A </w:t>
      </w:r>
      <w:r w:rsidR="001A088E" w:rsidRPr="001A5157">
        <w:rPr>
          <w:sz w:val="28"/>
          <w:szCs w:val="28"/>
        </w:rPr>
        <w:t xml:space="preserve">considered and collaborative </w:t>
      </w:r>
      <w:r w:rsidRPr="001A5157">
        <w:rPr>
          <w:sz w:val="28"/>
          <w:szCs w:val="28"/>
        </w:rPr>
        <w:t xml:space="preserve">approach to </w:t>
      </w:r>
      <w:r w:rsidR="001A088E" w:rsidRPr="001A5157">
        <w:rPr>
          <w:sz w:val="28"/>
          <w:szCs w:val="28"/>
        </w:rPr>
        <w:t xml:space="preserve">support </w:t>
      </w:r>
      <w:r w:rsidRPr="001A5157">
        <w:rPr>
          <w:sz w:val="28"/>
          <w:szCs w:val="28"/>
        </w:rPr>
        <w:t>early intervention investment</w:t>
      </w:r>
    </w:p>
    <w:p w14:paraId="22FCC6C5" w14:textId="77777777" w:rsidR="005817DA" w:rsidRPr="00B2671F" w:rsidRDefault="005817DA" w:rsidP="008773A0">
      <w:pPr>
        <w:pStyle w:val="CoverSpacer"/>
        <w:spacing w:before="4000"/>
      </w:pPr>
    </w:p>
    <w:bookmarkEnd w:id="0"/>
    <w:p w14:paraId="56623E6B" w14:textId="77777777" w:rsidR="005817DA" w:rsidRDefault="005817DA" w:rsidP="004F7954">
      <w:pPr>
        <w:pStyle w:val="CoverSpacer"/>
        <w:sectPr w:rsidR="005817DA" w:rsidSect="005D6531">
          <w:headerReference w:type="default" r:id="rId12"/>
          <w:footerReference w:type="even" r:id="rId13"/>
          <w:footerReference w:type="default" r:id="rId14"/>
          <w:type w:val="oddPage"/>
          <w:pgSz w:w="11906" w:h="16838" w:code="9"/>
          <w:pgMar w:top="1627" w:right="1440" w:bottom="1440" w:left="1440" w:header="706" w:footer="461" w:gutter="0"/>
          <w:pgNumType w:start="1"/>
          <w:cols w:space="708"/>
          <w:vAlign w:val="bottom"/>
          <w:docGrid w:linePitch="360"/>
        </w:sectPr>
      </w:pPr>
    </w:p>
    <w:p w14:paraId="3DDDDCA5" w14:textId="15EAF9E4" w:rsidR="00E30997" w:rsidRDefault="00E30997" w:rsidP="002019B8">
      <w:pPr>
        <w:pStyle w:val="NormalTight"/>
        <w:rPr>
          <w:b/>
          <w:bCs/>
        </w:rPr>
      </w:pPr>
    </w:p>
    <w:p w14:paraId="72814B95" w14:textId="653D9654" w:rsidR="002019B8" w:rsidRPr="00C92338" w:rsidRDefault="002019B8" w:rsidP="00C82C49">
      <w:pPr>
        <w:pStyle w:val="Insidecoverspacer"/>
        <w:spacing w:before="3000"/>
      </w:pPr>
    </w:p>
    <w:p w14:paraId="6BAB5613" w14:textId="77777777" w:rsidR="00750CBE" w:rsidRPr="00C92338" w:rsidRDefault="00750CBE" w:rsidP="008D0281">
      <w:pPr>
        <w:pStyle w:val="NormalTight"/>
      </w:pPr>
      <w:r w:rsidRPr="00C92338">
        <w:t>The Secretary</w:t>
      </w:r>
    </w:p>
    <w:p w14:paraId="271216CF" w14:textId="77777777" w:rsidR="00750CBE" w:rsidRPr="00C92338" w:rsidRDefault="00750CBE" w:rsidP="008D0281">
      <w:pPr>
        <w:pStyle w:val="NormalTight"/>
      </w:pPr>
      <w:r w:rsidRPr="00C92338">
        <w:t>Department of Treasury and Finance</w:t>
      </w:r>
    </w:p>
    <w:p w14:paraId="7C01B912" w14:textId="77777777" w:rsidR="00750CBE" w:rsidRPr="00C92338" w:rsidRDefault="00750CBE" w:rsidP="008D0281">
      <w:pPr>
        <w:pStyle w:val="NormalTight"/>
      </w:pPr>
      <w:r w:rsidRPr="00C92338">
        <w:t>1 Treasury Place</w:t>
      </w:r>
    </w:p>
    <w:p w14:paraId="6925D861" w14:textId="77777777" w:rsidR="00750CBE" w:rsidRPr="00C92338" w:rsidRDefault="00750CBE" w:rsidP="008D0281">
      <w:pPr>
        <w:pStyle w:val="NormalTight"/>
      </w:pPr>
      <w:r w:rsidRPr="00C92338">
        <w:t>Melbourne Victoria 3002</w:t>
      </w:r>
    </w:p>
    <w:p w14:paraId="6BEAF05B" w14:textId="77777777" w:rsidR="00750CBE" w:rsidRPr="00C92338" w:rsidRDefault="00750CBE" w:rsidP="008D0281">
      <w:pPr>
        <w:pStyle w:val="NormalTight"/>
      </w:pPr>
      <w:r w:rsidRPr="00C92338">
        <w:t>Australia</w:t>
      </w:r>
    </w:p>
    <w:p w14:paraId="2F13BB36" w14:textId="77777777" w:rsidR="00750CBE" w:rsidRPr="00C92338" w:rsidRDefault="00750CBE" w:rsidP="008D0281">
      <w:pPr>
        <w:pStyle w:val="NormalTight"/>
      </w:pPr>
      <w:r w:rsidRPr="00C92338">
        <w:t>Telephone: +61 3 9651 5111</w:t>
      </w:r>
    </w:p>
    <w:p w14:paraId="2301CCAD" w14:textId="77777777" w:rsidR="00750CBE" w:rsidRPr="00C92338" w:rsidRDefault="00750CBE" w:rsidP="008D0281">
      <w:pPr>
        <w:pStyle w:val="NormalTight"/>
      </w:pPr>
      <w:r w:rsidRPr="00C92338">
        <w:t>dtf.vic.gov.au</w:t>
      </w:r>
    </w:p>
    <w:p w14:paraId="1715DC52" w14:textId="77777777" w:rsidR="00750CBE" w:rsidRPr="00C92338" w:rsidRDefault="00750CBE" w:rsidP="008D0281">
      <w:pPr>
        <w:pStyle w:val="NormalTight"/>
      </w:pPr>
    </w:p>
    <w:p w14:paraId="3CB1F69A" w14:textId="77777777" w:rsidR="00750CBE" w:rsidRPr="00C92338" w:rsidRDefault="00750CBE" w:rsidP="008D0281">
      <w:pPr>
        <w:pStyle w:val="NormalTight"/>
      </w:pPr>
      <w:r w:rsidRPr="00C92338">
        <w:t>Authorised by the Victorian Government</w:t>
      </w:r>
    </w:p>
    <w:p w14:paraId="124E505C" w14:textId="77777777" w:rsidR="00750CBE" w:rsidRPr="00C92338" w:rsidRDefault="00750CBE" w:rsidP="008D0281">
      <w:pPr>
        <w:pStyle w:val="NormalTight"/>
      </w:pPr>
      <w:r w:rsidRPr="00C92338">
        <w:t>1 Treasury Place, Melbourne, 3002</w:t>
      </w:r>
    </w:p>
    <w:p w14:paraId="5CB15E4E" w14:textId="77777777" w:rsidR="00750CBE" w:rsidRPr="00C92338" w:rsidRDefault="00750CBE" w:rsidP="008D0281">
      <w:pPr>
        <w:pStyle w:val="NormalTight"/>
      </w:pPr>
    </w:p>
    <w:p w14:paraId="1B7BAB62" w14:textId="20681CB7" w:rsidR="001F0C6B" w:rsidRDefault="001E48F9" w:rsidP="004F7954">
      <w:r>
        <w:t xml:space="preserve">© State of Victoria </w:t>
      </w:r>
      <w:r w:rsidR="00F52051">
        <w:fldChar w:fldCharType="begin"/>
      </w:r>
      <w:r w:rsidR="00F52051">
        <w:instrText xml:space="preserve"> DATE  \@ "yyyy" </w:instrText>
      </w:r>
      <w:r w:rsidR="00F52051">
        <w:fldChar w:fldCharType="separate"/>
      </w:r>
      <w:r w:rsidR="00F1085E">
        <w:rPr>
          <w:noProof/>
        </w:rPr>
        <w:t>2022</w:t>
      </w:r>
      <w:r w:rsidR="00F52051">
        <w:fldChar w:fldCharType="end"/>
      </w:r>
    </w:p>
    <w:p w14:paraId="726A884B" w14:textId="77777777" w:rsidR="00750CBE" w:rsidRPr="00C92338" w:rsidRDefault="00750CBE" w:rsidP="004F7954">
      <w:r w:rsidRPr="00C92338">
        <w:rPr>
          <w:noProof/>
        </w:rPr>
        <w:drawing>
          <wp:inline distT="0" distB="0" distL="0" distR="0" wp14:anchorId="735845ED" wp14:editId="1C7F95D4">
            <wp:extent cx="1117460" cy="390972"/>
            <wp:effectExtent l="0" t="0" r="6985" b="9525"/>
            <wp:docPr id="5" name="Creative Commons logo">
              <a:hlinkClick xmlns:a="http://schemas.openxmlformats.org/drawingml/2006/main" r:id="rId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17460" cy="390972"/>
                    </a:xfrm>
                    <a:prstGeom prst="rect">
                      <a:avLst/>
                    </a:prstGeom>
                  </pic:spPr>
                </pic:pic>
              </a:graphicData>
            </a:graphic>
          </wp:inline>
        </w:drawing>
      </w:r>
      <w:r w:rsidRPr="00C92338">
        <w:t xml:space="preserve"> </w:t>
      </w:r>
    </w:p>
    <w:p w14:paraId="7BFBA033" w14:textId="77777777" w:rsidR="00750CBE" w:rsidRPr="00C92338" w:rsidRDefault="00750CBE" w:rsidP="008D0281">
      <w:pPr>
        <w:pStyle w:val="NormalTight"/>
      </w:pPr>
      <w:r w:rsidRPr="00C92338">
        <w:t xml:space="preserve">You are free to re-use this work under a </w:t>
      </w:r>
      <w:hyperlink r:id="rId17" w:history="1">
        <w:r w:rsidRPr="00C92338">
          <w:rPr>
            <w:rStyle w:val="Hyperlink"/>
          </w:rPr>
          <w:t>Creative Commons Attribution 4.0 licence</w:t>
        </w:r>
      </w:hyperlink>
      <w:r w:rsidRPr="00C92338">
        <w:rPr>
          <w:rStyle w:val="Hyperlink"/>
        </w:rPr>
        <w:t>,</w:t>
      </w:r>
      <w:r w:rsidRPr="00C92338">
        <w:t xml:space="preserve"> provided you credit the State of Victoria (Department of Treasury and Finance) as author, indicate if changes were made and comply with the other licence terms. The licence does not apply to any branding, including Government logos.</w:t>
      </w:r>
    </w:p>
    <w:p w14:paraId="7F3DC793" w14:textId="77777777" w:rsidR="006F6693" w:rsidRPr="00C92338" w:rsidRDefault="006F6693" w:rsidP="008D0281">
      <w:pPr>
        <w:pStyle w:val="NormalTight"/>
      </w:pPr>
    </w:p>
    <w:p w14:paraId="001E46C5" w14:textId="77777777" w:rsidR="00750CBE" w:rsidRPr="00C92338" w:rsidRDefault="00750CBE" w:rsidP="008D0281">
      <w:pPr>
        <w:pStyle w:val="NormalTight"/>
      </w:pPr>
      <w:r w:rsidRPr="00C92338">
        <w:t xml:space="preserve">Copyright queries may be directed to </w:t>
      </w:r>
      <w:hyperlink r:id="rId18" w:history="1">
        <w:r w:rsidRPr="00C92338">
          <w:rPr>
            <w:rStyle w:val="Hyperlink"/>
            <w:rFonts w:cstheme="minorHAnsi"/>
          </w:rPr>
          <w:t>IPpolicy@dtf.vic.gov.au</w:t>
        </w:r>
      </w:hyperlink>
    </w:p>
    <w:p w14:paraId="248DAA7E" w14:textId="77777777" w:rsidR="00750CBE" w:rsidRPr="00C92338" w:rsidRDefault="00750CBE" w:rsidP="008D0281">
      <w:pPr>
        <w:pStyle w:val="NormalTight"/>
      </w:pPr>
    </w:p>
    <w:p w14:paraId="7DAA0203" w14:textId="77777777" w:rsidR="00426A7D" w:rsidRPr="0059736D" w:rsidRDefault="00630173" w:rsidP="008D0281">
      <w:pPr>
        <w:pStyle w:val="NormalTight"/>
        <w:rPr>
          <w:rFonts w:cs="Arial"/>
          <w:color w:val="000000"/>
        </w:rPr>
      </w:pPr>
      <w:r w:rsidRPr="0059736D">
        <w:rPr>
          <w:rFonts w:cs="Arial"/>
          <w:color w:val="000000"/>
        </w:rPr>
        <w:t>ISBN</w:t>
      </w:r>
      <w:r w:rsidRPr="0059736D">
        <w:rPr>
          <w:rFonts w:cs="Arial"/>
          <w:b/>
          <w:color w:val="000000"/>
        </w:rPr>
        <w:t xml:space="preserve"> </w:t>
      </w:r>
      <w:r w:rsidRPr="0059736D">
        <w:rPr>
          <w:rFonts w:cs="Arial"/>
          <w:color w:val="000000"/>
        </w:rPr>
        <w:t xml:space="preserve">978-1-925551-76-1 (pdf/online/MS word) </w:t>
      </w:r>
    </w:p>
    <w:p w14:paraId="463BE8DE" w14:textId="5E24857C" w:rsidR="00750CBE" w:rsidRPr="00E92F7F" w:rsidRDefault="00AC2624" w:rsidP="008D0281">
      <w:pPr>
        <w:pStyle w:val="NormalTight"/>
      </w:pPr>
      <w:r w:rsidRPr="00E92F7F">
        <w:t xml:space="preserve">Published </w:t>
      </w:r>
      <w:r w:rsidR="00446261">
        <w:t>August</w:t>
      </w:r>
      <w:r w:rsidR="00630173" w:rsidRPr="009D4025">
        <w:t>2022</w:t>
      </w:r>
    </w:p>
    <w:p w14:paraId="03616751" w14:textId="77777777" w:rsidR="00750CBE" w:rsidRPr="00C92338" w:rsidRDefault="00750CBE" w:rsidP="008D0281">
      <w:pPr>
        <w:pStyle w:val="NormalTight"/>
      </w:pPr>
    </w:p>
    <w:p w14:paraId="4AC539A9" w14:textId="5E35D2B0" w:rsidR="00750CBE" w:rsidRPr="00C92338" w:rsidRDefault="00750CBE" w:rsidP="008D0281">
      <w:pPr>
        <w:pStyle w:val="NormalTight"/>
      </w:pPr>
      <w:r w:rsidRPr="00C92338">
        <w:t xml:space="preserve">If you would like to receive this publication in an accessible format please email </w:t>
      </w:r>
      <w:hyperlink r:id="rId19" w:history="1">
        <w:r w:rsidRPr="00C92338">
          <w:t>information@dtf.vic.gov.au</w:t>
        </w:r>
      </w:hyperlink>
      <w:r w:rsidRPr="00C92338">
        <w:t xml:space="preserve"> </w:t>
      </w:r>
    </w:p>
    <w:p w14:paraId="0B41DAD2" w14:textId="77777777" w:rsidR="006F6693" w:rsidRPr="00C92338" w:rsidRDefault="006F6693" w:rsidP="008D0281">
      <w:pPr>
        <w:pStyle w:val="NormalTight"/>
      </w:pPr>
    </w:p>
    <w:p w14:paraId="78745645" w14:textId="77777777" w:rsidR="00750CBE" w:rsidRPr="00C92338" w:rsidRDefault="00750CBE" w:rsidP="00EF2115">
      <w:pPr>
        <w:pStyle w:val="NormalTight"/>
        <w:rPr>
          <w:sz w:val="19"/>
        </w:rPr>
      </w:pPr>
      <w:r w:rsidRPr="00C92338">
        <w:t xml:space="preserve">This document is also available in Word and PDF format at </w:t>
      </w:r>
      <w:hyperlink r:id="rId20" w:history="1">
        <w:r w:rsidRPr="00BE03FB">
          <w:rPr>
            <w:rStyle w:val="Hyperlink"/>
          </w:rPr>
          <w:t>dtf.vic.gov.au</w:t>
        </w:r>
      </w:hyperlink>
    </w:p>
    <w:p w14:paraId="221E86CF" w14:textId="77777777" w:rsidR="00750CBE" w:rsidRDefault="00750CBE" w:rsidP="004F7954">
      <w:pPr>
        <w:sectPr w:rsidR="00750CBE" w:rsidSect="00B9395F">
          <w:headerReference w:type="default" r:id="rId21"/>
          <w:footerReference w:type="default" r:id="rId22"/>
          <w:type w:val="evenPage"/>
          <w:pgSz w:w="11906" w:h="16838" w:code="9"/>
          <w:pgMar w:top="3326" w:right="1440" w:bottom="1080" w:left="1440" w:header="706" w:footer="461" w:gutter="0"/>
          <w:pgNumType w:fmt="lowerRoman" w:start="1"/>
          <w:cols w:space="708"/>
          <w:docGrid w:linePitch="360"/>
        </w:sectPr>
      </w:pPr>
    </w:p>
    <w:p w14:paraId="082682DA" w14:textId="77777777" w:rsidR="00750CBE" w:rsidRDefault="00D44953" w:rsidP="00392484">
      <w:pPr>
        <w:pStyle w:val="TOCHeading"/>
      </w:pPr>
      <w:r w:rsidRPr="00FB591B">
        <w:lastRenderedPageBreak/>
        <w:t>Contents</w:t>
      </w:r>
    </w:p>
    <w:p w14:paraId="2A91CA80" w14:textId="2249CAD7" w:rsidR="0026411D" w:rsidRDefault="00CD3D1B" w:rsidP="000568E6">
      <w:pPr>
        <w:pStyle w:val="TOC1"/>
        <w:rPr>
          <w:color w:val="auto"/>
          <w:sz w:val="22"/>
          <w:szCs w:val="22"/>
        </w:rPr>
      </w:pPr>
      <w:r>
        <w:rPr>
          <w:color w:val="auto"/>
          <w:lang w:eastAsia="en-US"/>
        </w:rPr>
        <w:fldChar w:fldCharType="begin"/>
      </w:r>
      <w:r>
        <w:rPr>
          <w:lang w:eastAsia="en-US"/>
        </w:rPr>
        <w:instrText xml:space="preserve"> TOC \h \z \t "Heading 1,1,Heading 2,2,Heading 3,3,Heading 1 numbered,4,Heading 2 numbered,5,Heading 3 numbered,6" </w:instrText>
      </w:r>
      <w:r>
        <w:rPr>
          <w:color w:val="auto"/>
          <w:lang w:eastAsia="en-US"/>
        </w:rPr>
        <w:fldChar w:fldCharType="separate"/>
      </w:r>
      <w:hyperlink w:anchor="_Toc109031730" w:history="1">
        <w:r w:rsidR="0026411D" w:rsidRPr="006D7C99">
          <w:rPr>
            <w:rStyle w:val="Hyperlink"/>
          </w:rPr>
          <w:t>Overview of the Early Intervention Investment Framework</w:t>
        </w:r>
        <w:r w:rsidR="0026411D">
          <w:rPr>
            <w:webHidden/>
          </w:rPr>
          <w:tab/>
        </w:r>
        <w:r w:rsidR="0026411D">
          <w:rPr>
            <w:webHidden/>
          </w:rPr>
          <w:fldChar w:fldCharType="begin"/>
        </w:r>
        <w:r w:rsidR="0026411D">
          <w:rPr>
            <w:webHidden/>
          </w:rPr>
          <w:instrText xml:space="preserve"> PAGEREF _Toc109031730 \h </w:instrText>
        </w:r>
        <w:r w:rsidR="0026411D">
          <w:rPr>
            <w:webHidden/>
          </w:rPr>
        </w:r>
        <w:r w:rsidR="0026411D">
          <w:rPr>
            <w:webHidden/>
          </w:rPr>
          <w:fldChar w:fldCharType="separate"/>
        </w:r>
        <w:r w:rsidR="00F1085E">
          <w:rPr>
            <w:webHidden/>
          </w:rPr>
          <w:t>1</w:t>
        </w:r>
        <w:r w:rsidR="0026411D">
          <w:rPr>
            <w:webHidden/>
          </w:rPr>
          <w:fldChar w:fldCharType="end"/>
        </w:r>
      </w:hyperlink>
    </w:p>
    <w:p w14:paraId="36125642" w14:textId="4198FC9A" w:rsidR="0026411D" w:rsidRDefault="00FC7847" w:rsidP="000568E6">
      <w:pPr>
        <w:pStyle w:val="TOC1"/>
        <w:rPr>
          <w:color w:val="auto"/>
          <w:sz w:val="22"/>
          <w:szCs w:val="22"/>
        </w:rPr>
      </w:pPr>
      <w:hyperlink w:anchor="_Toc109031731" w:history="1">
        <w:r w:rsidR="0026411D" w:rsidRPr="006D7C99">
          <w:rPr>
            <w:rStyle w:val="Hyperlink"/>
          </w:rPr>
          <w:t>Origins of the Early Intervention Investment Framework</w:t>
        </w:r>
        <w:r w:rsidR="0026411D">
          <w:rPr>
            <w:webHidden/>
          </w:rPr>
          <w:tab/>
        </w:r>
        <w:r w:rsidR="0026411D">
          <w:rPr>
            <w:webHidden/>
          </w:rPr>
          <w:fldChar w:fldCharType="begin"/>
        </w:r>
        <w:r w:rsidR="0026411D">
          <w:rPr>
            <w:webHidden/>
          </w:rPr>
          <w:instrText xml:space="preserve"> PAGEREF _Toc109031731 \h </w:instrText>
        </w:r>
        <w:r w:rsidR="0026411D">
          <w:rPr>
            <w:webHidden/>
          </w:rPr>
        </w:r>
        <w:r w:rsidR="0026411D">
          <w:rPr>
            <w:webHidden/>
          </w:rPr>
          <w:fldChar w:fldCharType="separate"/>
        </w:r>
        <w:r w:rsidR="00F1085E">
          <w:rPr>
            <w:webHidden/>
          </w:rPr>
          <w:t>3</w:t>
        </w:r>
        <w:r w:rsidR="0026411D">
          <w:rPr>
            <w:webHidden/>
          </w:rPr>
          <w:fldChar w:fldCharType="end"/>
        </w:r>
      </w:hyperlink>
    </w:p>
    <w:p w14:paraId="7883FFEF" w14:textId="447E7AF5" w:rsidR="0026411D" w:rsidRDefault="00FC7847">
      <w:pPr>
        <w:pStyle w:val="TOC2"/>
        <w:rPr>
          <w:spacing w:val="0"/>
          <w:sz w:val="22"/>
          <w:szCs w:val="22"/>
        </w:rPr>
      </w:pPr>
      <w:hyperlink w:anchor="_Toc109031732" w:history="1">
        <w:r w:rsidR="0026411D" w:rsidRPr="006D7C99">
          <w:rPr>
            <w:rStyle w:val="Hyperlink"/>
          </w:rPr>
          <w:t>What is the Early Intervention Investment Framework?</w:t>
        </w:r>
        <w:r w:rsidR="0026411D">
          <w:rPr>
            <w:webHidden/>
          </w:rPr>
          <w:tab/>
        </w:r>
        <w:r w:rsidR="0026411D">
          <w:rPr>
            <w:webHidden/>
          </w:rPr>
          <w:fldChar w:fldCharType="begin"/>
        </w:r>
        <w:r w:rsidR="0026411D">
          <w:rPr>
            <w:webHidden/>
          </w:rPr>
          <w:instrText xml:space="preserve"> PAGEREF _Toc109031732 \h </w:instrText>
        </w:r>
        <w:r w:rsidR="0026411D">
          <w:rPr>
            <w:webHidden/>
          </w:rPr>
        </w:r>
        <w:r w:rsidR="0026411D">
          <w:rPr>
            <w:webHidden/>
          </w:rPr>
          <w:fldChar w:fldCharType="separate"/>
        </w:r>
        <w:r w:rsidR="00F1085E">
          <w:rPr>
            <w:webHidden/>
          </w:rPr>
          <w:t>3</w:t>
        </w:r>
        <w:r w:rsidR="0026411D">
          <w:rPr>
            <w:webHidden/>
          </w:rPr>
          <w:fldChar w:fldCharType="end"/>
        </w:r>
      </w:hyperlink>
    </w:p>
    <w:p w14:paraId="7AFE6B7B" w14:textId="0558A55C" w:rsidR="0026411D" w:rsidRDefault="00FC7847">
      <w:pPr>
        <w:pStyle w:val="TOC2"/>
        <w:rPr>
          <w:spacing w:val="0"/>
          <w:sz w:val="22"/>
          <w:szCs w:val="22"/>
        </w:rPr>
      </w:pPr>
      <w:hyperlink w:anchor="_Toc109031733" w:history="1">
        <w:r w:rsidR="0026411D" w:rsidRPr="006D7C99">
          <w:rPr>
            <w:rStyle w:val="Hyperlink"/>
          </w:rPr>
          <w:t>The EIIF provides an organised, consistent approach to early intervention investment</w:t>
        </w:r>
        <w:r w:rsidR="0026411D">
          <w:rPr>
            <w:webHidden/>
          </w:rPr>
          <w:tab/>
        </w:r>
        <w:r w:rsidR="0026411D">
          <w:rPr>
            <w:webHidden/>
          </w:rPr>
          <w:fldChar w:fldCharType="begin"/>
        </w:r>
        <w:r w:rsidR="0026411D">
          <w:rPr>
            <w:webHidden/>
          </w:rPr>
          <w:instrText xml:space="preserve"> PAGEREF _Toc109031733 \h </w:instrText>
        </w:r>
        <w:r w:rsidR="0026411D">
          <w:rPr>
            <w:webHidden/>
          </w:rPr>
        </w:r>
        <w:r w:rsidR="0026411D">
          <w:rPr>
            <w:webHidden/>
          </w:rPr>
          <w:fldChar w:fldCharType="separate"/>
        </w:r>
        <w:r w:rsidR="00F1085E">
          <w:rPr>
            <w:webHidden/>
          </w:rPr>
          <w:t>3</w:t>
        </w:r>
        <w:r w:rsidR="0026411D">
          <w:rPr>
            <w:webHidden/>
          </w:rPr>
          <w:fldChar w:fldCharType="end"/>
        </w:r>
      </w:hyperlink>
    </w:p>
    <w:p w14:paraId="0D6E5109" w14:textId="21B50153" w:rsidR="0026411D" w:rsidRDefault="00FC7847">
      <w:pPr>
        <w:pStyle w:val="TOC2"/>
        <w:rPr>
          <w:spacing w:val="0"/>
          <w:sz w:val="22"/>
          <w:szCs w:val="22"/>
        </w:rPr>
      </w:pPr>
      <w:hyperlink w:anchor="_Toc109031734" w:history="1">
        <w:r w:rsidR="0026411D" w:rsidRPr="006D7C99">
          <w:rPr>
            <w:rStyle w:val="Hyperlink"/>
          </w:rPr>
          <w:t>The right conditions for supporting the emergence of a framework for early intervention</w:t>
        </w:r>
        <w:r w:rsidR="0026411D">
          <w:rPr>
            <w:webHidden/>
          </w:rPr>
          <w:tab/>
        </w:r>
        <w:r w:rsidR="0026411D">
          <w:rPr>
            <w:webHidden/>
          </w:rPr>
          <w:fldChar w:fldCharType="begin"/>
        </w:r>
        <w:r w:rsidR="0026411D">
          <w:rPr>
            <w:webHidden/>
          </w:rPr>
          <w:instrText xml:space="preserve"> PAGEREF _Toc109031734 \h </w:instrText>
        </w:r>
        <w:r w:rsidR="0026411D">
          <w:rPr>
            <w:webHidden/>
          </w:rPr>
        </w:r>
        <w:r w:rsidR="0026411D">
          <w:rPr>
            <w:webHidden/>
          </w:rPr>
          <w:fldChar w:fldCharType="separate"/>
        </w:r>
        <w:r w:rsidR="00F1085E">
          <w:rPr>
            <w:webHidden/>
          </w:rPr>
          <w:t>6</w:t>
        </w:r>
        <w:r w:rsidR="0026411D">
          <w:rPr>
            <w:webHidden/>
          </w:rPr>
          <w:fldChar w:fldCharType="end"/>
        </w:r>
      </w:hyperlink>
    </w:p>
    <w:p w14:paraId="5C2789C7" w14:textId="07AF4284" w:rsidR="0026411D" w:rsidRDefault="00FC7847" w:rsidP="000568E6">
      <w:pPr>
        <w:pStyle w:val="TOC1"/>
        <w:rPr>
          <w:color w:val="auto"/>
          <w:sz w:val="22"/>
          <w:szCs w:val="22"/>
        </w:rPr>
      </w:pPr>
      <w:hyperlink w:anchor="_Toc109031735" w:history="1">
        <w:r w:rsidR="0026411D" w:rsidRPr="006D7C99">
          <w:rPr>
            <w:rStyle w:val="Hyperlink"/>
          </w:rPr>
          <w:t xml:space="preserve">Implementation of </w:t>
        </w:r>
        <w:r w:rsidR="00560A8C">
          <w:rPr>
            <w:rStyle w:val="Hyperlink"/>
          </w:rPr>
          <w:t xml:space="preserve">the </w:t>
        </w:r>
        <w:r w:rsidR="0026411D" w:rsidRPr="006D7C99">
          <w:rPr>
            <w:rStyle w:val="Hyperlink"/>
          </w:rPr>
          <w:t xml:space="preserve">EIIF through </w:t>
        </w:r>
        <w:r w:rsidR="00560A8C">
          <w:rPr>
            <w:rStyle w:val="Hyperlink"/>
          </w:rPr>
          <w:t xml:space="preserve">the </w:t>
        </w:r>
        <w:r w:rsidR="0026411D" w:rsidRPr="006D7C99">
          <w:rPr>
            <w:rStyle w:val="Hyperlink"/>
          </w:rPr>
          <w:t>State Budget</w:t>
        </w:r>
        <w:r w:rsidR="0026411D">
          <w:rPr>
            <w:webHidden/>
          </w:rPr>
          <w:tab/>
        </w:r>
        <w:r w:rsidR="0026411D">
          <w:rPr>
            <w:webHidden/>
          </w:rPr>
          <w:fldChar w:fldCharType="begin"/>
        </w:r>
        <w:r w:rsidR="0026411D">
          <w:rPr>
            <w:webHidden/>
          </w:rPr>
          <w:instrText xml:space="preserve"> PAGEREF _Toc109031735 \h </w:instrText>
        </w:r>
        <w:r w:rsidR="0026411D">
          <w:rPr>
            <w:webHidden/>
          </w:rPr>
        </w:r>
        <w:r w:rsidR="0026411D">
          <w:rPr>
            <w:webHidden/>
          </w:rPr>
          <w:fldChar w:fldCharType="separate"/>
        </w:r>
        <w:r w:rsidR="00F1085E">
          <w:rPr>
            <w:webHidden/>
          </w:rPr>
          <w:t>8</w:t>
        </w:r>
        <w:r w:rsidR="0026411D">
          <w:rPr>
            <w:webHidden/>
          </w:rPr>
          <w:fldChar w:fldCharType="end"/>
        </w:r>
      </w:hyperlink>
    </w:p>
    <w:p w14:paraId="73DD8A61" w14:textId="72726F47" w:rsidR="0026411D" w:rsidRDefault="00FC7847">
      <w:pPr>
        <w:pStyle w:val="TOC2"/>
        <w:rPr>
          <w:spacing w:val="0"/>
          <w:sz w:val="22"/>
          <w:szCs w:val="22"/>
        </w:rPr>
      </w:pPr>
      <w:hyperlink w:anchor="_Toc109031736" w:history="1">
        <w:r w:rsidR="0026411D" w:rsidRPr="006D7C99">
          <w:rPr>
            <w:rStyle w:val="Hyperlink"/>
          </w:rPr>
          <w:t>Measuring impact – an emerging capability</w:t>
        </w:r>
        <w:r w:rsidR="0026411D">
          <w:rPr>
            <w:webHidden/>
          </w:rPr>
          <w:tab/>
        </w:r>
        <w:r w:rsidR="0026411D">
          <w:rPr>
            <w:webHidden/>
          </w:rPr>
          <w:fldChar w:fldCharType="begin"/>
        </w:r>
        <w:r w:rsidR="0026411D">
          <w:rPr>
            <w:webHidden/>
          </w:rPr>
          <w:instrText xml:space="preserve"> PAGEREF _Toc109031736 \h </w:instrText>
        </w:r>
        <w:r w:rsidR="0026411D">
          <w:rPr>
            <w:webHidden/>
          </w:rPr>
        </w:r>
        <w:r w:rsidR="0026411D">
          <w:rPr>
            <w:webHidden/>
          </w:rPr>
          <w:fldChar w:fldCharType="separate"/>
        </w:r>
        <w:r w:rsidR="00F1085E">
          <w:rPr>
            <w:webHidden/>
          </w:rPr>
          <w:t>8</w:t>
        </w:r>
        <w:r w:rsidR="0026411D">
          <w:rPr>
            <w:webHidden/>
          </w:rPr>
          <w:fldChar w:fldCharType="end"/>
        </w:r>
      </w:hyperlink>
    </w:p>
    <w:p w14:paraId="1512AB72" w14:textId="1B0CE5BD" w:rsidR="0026411D" w:rsidRDefault="00FC7847">
      <w:pPr>
        <w:pStyle w:val="TOC2"/>
        <w:rPr>
          <w:spacing w:val="0"/>
          <w:sz w:val="22"/>
          <w:szCs w:val="22"/>
        </w:rPr>
      </w:pPr>
      <w:hyperlink w:anchor="_Toc109031737" w:history="1">
        <w:r w:rsidR="0026411D" w:rsidRPr="006D7C99">
          <w:rPr>
            <w:rStyle w:val="Hyperlink"/>
          </w:rPr>
          <w:t>Identifying meaningful outcome measures</w:t>
        </w:r>
        <w:r w:rsidR="0026411D">
          <w:rPr>
            <w:webHidden/>
          </w:rPr>
          <w:tab/>
        </w:r>
        <w:r w:rsidR="0026411D">
          <w:rPr>
            <w:webHidden/>
          </w:rPr>
          <w:fldChar w:fldCharType="begin"/>
        </w:r>
        <w:r w:rsidR="0026411D">
          <w:rPr>
            <w:webHidden/>
          </w:rPr>
          <w:instrText xml:space="preserve"> PAGEREF _Toc109031737 \h </w:instrText>
        </w:r>
        <w:r w:rsidR="0026411D">
          <w:rPr>
            <w:webHidden/>
          </w:rPr>
        </w:r>
        <w:r w:rsidR="0026411D">
          <w:rPr>
            <w:webHidden/>
          </w:rPr>
          <w:fldChar w:fldCharType="separate"/>
        </w:r>
        <w:r w:rsidR="00F1085E">
          <w:rPr>
            <w:webHidden/>
          </w:rPr>
          <w:t>10</w:t>
        </w:r>
        <w:r w:rsidR="0026411D">
          <w:rPr>
            <w:webHidden/>
          </w:rPr>
          <w:fldChar w:fldCharType="end"/>
        </w:r>
      </w:hyperlink>
    </w:p>
    <w:p w14:paraId="0847DFCD" w14:textId="2D95254F" w:rsidR="0026411D" w:rsidRDefault="00560A8C">
      <w:pPr>
        <w:pStyle w:val="TOC2"/>
        <w:rPr>
          <w:spacing w:val="0"/>
          <w:sz w:val="22"/>
          <w:szCs w:val="22"/>
        </w:rPr>
      </w:pPr>
      <w:r>
        <w:t xml:space="preserve">The </w:t>
      </w:r>
      <w:hyperlink w:anchor="_Toc109031738" w:history="1">
        <w:r w:rsidR="0026411D" w:rsidRPr="006D7C99">
          <w:rPr>
            <w:rStyle w:val="Hyperlink"/>
          </w:rPr>
          <w:t>EIIF as a fiscal tool</w:t>
        </w:r>
        <w:r w:rsidR="0026411D">
          <w:rPr>
            <w:webHidden/>
          </w:rPr>
          <w:tab/>
        </w:r>
        <w:r w:rsidR="0026411D">
          <w:rPr>
            <w:webHidden/>
          </w:rPr>
          <w:fldChar w:fldCharType="begin"/>
        </w:r>
        <w:r w:rsidR="0026411D">
          <w:rPr>
            <w:webHidden/>
          </w:rPr>
          <w:instrText xml:space="preserve"> PAGEREF _Toc109031738 \h </w:instrText>
        </w:r>
        <w:r w:rsidR="0026411D">
          <w:rPr>
            <w:webHidden/>
          </w:rPr>
        </w:r>
        <w:r w:rsidR="0026411D">
          <w:rPr>
            <w:webHidden/>
          </w:rPr>
          <w:fldChar w:fldCharType="separate"/>
        </w:r>
        <w:r w:rsidR="00F1085E">
          <w:rPr>
            <w:webHidden/>
          </w:rPr>
          <w:t>11</w:t>
        </w:r>
        <w:r w:rsidR="0026411D">
          <w:rPr>
            <w:webHidden/>
          </w:rPr>
          <w:fldChar w:fldCharType="end"/>
        </w:r>
      </w:hyperlink>
    </w:p>
    <w:p w14:paraId="48617578" w14:textId="1E4B60D1" w:rsidR="0026411D" w:rsidRDefault="00FC7847">
      <w:pPr>
        <w:pStyle w:val="TOC2"/>
        <w:rPr>
          <w:spacing w:val="0"/>
          <w:sz w:val="22"/>
          <w:szCs w:val="22"/>
        </w:rPr>
      </w:pPr>
      <w:hyperlink w:anchor="_Toc109031739" w:history="1">
        <w:r w:rsidR="0026411D" w:rsidRPr="006D7C99">
          <w:rPr>
            <w:rStyle w:val="Hyperlink"/>
          </w:rPr>
          <w:t xml:space="preserve">Estimating avoided costs under </w:t>
        </w:r>
        <w:r w:rsidR="00560A8C">
          <w:rPr>
            <w:rStyle w:val="Hyperlink"/>
          </w:rPr>
          <w:t xml:space="preserve">the </w:t>
        </w:r>
        <w:r w:rsidR="0026411D" w:rsidRPr="006D7C99">
          <w:rPr>
            <w:rStyle w:val="Hyperlink"/>
          </w:rPr>
          <w:t>EIIF</w:t>
        </w:r>
        <w:r w:rsidR="0026411D">
          <w:rPr>
            <w:webHidden/>
          </w:rPr>
          <w:tab/>
        </w:r>
        <w:r w:rsidR="0026411D">
          <w:rPr>
            <w:webHidden/>
          </w:rPr>
          <w:fldChar w:fldCharType="begin"/>
        </w:r>
        <w:r w:rsidR="0026411D">
          <w:rPr>
            <w:webHidden/>
          </w:rPr>
          <w:instrText xml:space="preserve"> PAGEREF _Toc109031739 \h </w:instrText>
        </w:r>
        <w:r w:rsidR="0026411D">
          <w:rPr>
            <w:webHidden/>
          </w:rPr>
        </w:r>
        <w:r w:rsidR="0026411D">
          <w:rPr>
            <w:webHidden/>
          </w:rPr>
          <w:fldChar w:fldCharType="separate"/>
        </w:r>
        <w:r w:rsidR="00F1085E">
          <w:rPr>
            <w:webHidden/>
          </w:rPr>
          <w:t>12</w:t>
        </w:r>
        <w:r w:rsidR="0026411D">
          <w:rPr>
            <w:webHidden/>
          </w:rPr>
          <w:fldChar w:fldCharType="end"/>
        </w:r>
      </w:hyperlink>
    </w:p>
    <w:p w14:paraId="5DE446B2" w14:textId="13BAFD03" w:rsidR="0026411D" w:rsidRDefault="00FC7847">
      <w:pPr>
        <w:pStyle w:val="TOC2"/>
        <w:rPr>
          <w:spacing w:val="0"/>
          <w:sz w:val="22"/>
          <w:szCs w:val="22"/>
        </w:rPr>
      </w:pPr>
      <w:hyperlink w:anchor="_Toc109031740" w:history="1">
        <w:r w:rsidR="0026411D" w:rsidRPr="006D7C99">
          <w:rPr>
            <w:rStyle w:val="Hyperlink"/>
          </w:rPr>
          <w:t>Encouraging early intervention – an invest/reinvest approach</w:t>
        </w:r>
        <w:r w:rsidR="0026411D">
          <w:rPr>
            <w:webHidden/>
          </w:rPr>
          <w:tab/>
        </w:r>
        <w:r w:rsidR="0026411D">
          <w:rPr>
            <w:webHidden/>
          </w:rPr>
          <w:fldChar w:fldCharType="begin"/>
        </w:r>
        <w:r w:rsidR="0026411D">
          <w:rPr>
            <w:webHidden/>
          </w:rPr>
          <w:instrText xml:space="preserve"> PAGEREF _Toc109031740 \h </w:instrText>
        </w:r>
        <w:r w:rsidR="0026411D">
          <w:rPr>
            <w:webHidden/>
          </w:rPr>
        </w:r>
        <w:r w:rsidR="0026411D">
          <w:rPr>
            <w:webHidden/>
          </w:rPr>
          <w:fldChar w:fldCharType="separate"/>
        </w:r>
        <w:r w:rsidR="00F1085E">
          <w:rPr>
            <w:webHidden/>
          </w:rPr>
          <w:t>14</w:t>
        </w:r>
        <w:r w:rsidR="0026411D">
          <w:rPr>
            <w:webHidden/>
          </w:rPr>
          <w:fldChar w:fldCharType="end"/>
        </w:r>
      </w:hyperlink>
    </w:p>
    <w:p w14:paraId="19790D28" w14:textId="32E73FAA" w:rsidR="0026411D" w:rsidRDefault="00FC7847">
      <w:pPr>
        <w:pStyle w:val="TOC2"/>
        <w:rPr>
          <w:spacing w:val="0"/>
          <w:sz w:val="22"/>
          <w:szCs w:val="22"/>
        </w:rPr>
      </w:pPr>
      <w:hyperlink w:anchor="_Toc109031741" w:history="1">
        <w:r w:rsidR="0026411D" w:rsidRPr="006D7C99">
          <w:rPr>
            <w:rStyle w:val="Hyperlink"/>
          </w:rPr>
          <w:t xml:space="preserve">How </w:t>
        </w:r>
        <w:r w:rsidR="00560A8C">
          <w:rPr>
            <w:rStyle w:val="Hyperlink"/>
          </w:rPr>
          <w:t xml:space="preserve">the </w:t>
        </w:r>
        <w:r w:rsidR="0026411D" w:rsidRPr="006D7C99">
          <w:rPr>
            <w:rStyle w:val="Hyperlink"/>
          </w:rPr>
          <w:t>EIIF works in the budget process</w:t>
        </w:r>
        <w:r w:rsidR="0026411D">
          <w:rPr>
            <w:webHidden/>
          </w:rPr>
          <w:tab/>
        </w:r>
        <w:r w:rsidR="0026411D">
          <w:rPr>
            <w:webHidden/>
          </w:rPr>
          <w:fldChar w:fldCharType="begin"/>
        </w:r>
        <w:r w:rsidR="0026411D">
          <w:rPr>
            <w:webHidden/>
          </w:rPr>
          <w:instrText xml:space="preserve"> PAGEREF _Toc109031741 \h </w:instrText>
        </w:r>
        <w:r w:rsidR="0026411D">
          <w:rPr>
            <w:webHidden/>
          </w:rPr>
        </w:r>
        <w:r w:rsidR="0026411D">
          <w:rPr>
            <w:webHidden/>
          </w:rPr>
          <w:fldChar w:fldCharType="separate"/>
        </w:r>
        <w:r w:rsidR="00F1085E">
          <w:rPr>
            <w:webHidden/>
          </w:rPr>
          <w:t>14</w:t>
        </w:r>
        <w:r w:rsidR="0026411D">
          <w:rPr>
            <w:webHidden/>
          </w:rPr>
          <w:fldChar w:fldCharType="end"/>
        </w:r>
      </w:hyperlink>
    </w:p>
    <w:p w14:paraId="53FA7FFC" w14:textId="588F931C" w:rsidR="0026411D" w:rsidRDefault="00FC7847">
      <w:pPr>
        <w:pStyle w:val="TOC2"/>
        <w:rPr>
          <w:spacing w:val="0"/>
          <w:sz w:val="22"/>
          <w:szCs w:val="22"/>
        </w:rPr>
      </w:pPr>
      <w:hyperlink w:anchor="_Toc109031742" w:history="1">
        <w:r w:rsidR="0026411D" w:rsidRPr="006D7C99">
          <w:rPr>
            <w:rStyle w:val="Hyperlink"/>
          </w:rPr>
          <w:t>Greater collaboration across the Victorian Government</w:t>
        </w:r>
        <w:r w:rsidR="0026411D">
          <w:rPr>
            <w:webHidden/>
          </w:rPr>
          <w:tab/>
        </w:r>
        <w:r w:rsidR="0026411D">
          <w:rPr>
            <w:webHidden/>
          </w:rPr>
          <w:fldChar w:fldCharType="begin"/>
        </w:r>
        <w:r w:rsidR="0026411D">
          <w:rPr>
            <w:webHidden/>
          </w:rPr>
          <w:instrText xml:space="preserve"> PAGEREF _Toc109031742 \h </w:instrText>
        </w:r>
        <w:r w:rsidR="0026411D">
          <w:rPr>
            <w:webHidden/>
          </w:rPr>
        </w:r>
        <w:r w:rsidR="0026411D">
          <w:rPr>
            <w:webHidden/>
          </w:rPr>
          <w:fldChar w:fldCharType="separate"/>
        </w:r>
        <w:r w:rsidR="00F1085E">
          <w:rPr>
            <w:webHidden/>
          </w:rPr>
          <w:t>17</w:t>
        </w:r>
        <w:r w:rsidR="0026411D">
          <w:rPr>
            <w:webHidden/>
          </w:rPr>
          <w:fldChar w:fldCharType="end"/>
        </w:r>
      </w:hyperlink>
    </w:p>
    <w:p w14:paraId="4C0CD930" w14:textId="2E1CC231" w:rsidR="0026411D" w:rsidRPr="001A5157" w:rsidRDefault="00FC7847" w:rsidP="000568E6">
      <w:pPr>
        <w:pStyle w:val="TOC1"/>
      </w:pPr>
      <w:hyperlink w:anchor="_Toc109031743" w:history="1">
        <w:r w:rsidR="0026411D" w:rsidRPr="009D4025">
          <w:rPr>
            <w:rStyle w:val="Hyperlink"/>
            <w:color w:val="232B39" w:themeColor="text1"/>
          </w:rPr>
          <w:t>Early Intervention Initiatives from past two budgets</w:t>
        </w:r>
        <w:r w:rsidR="0026411D" w:rsidRPr="000568E6">
          <w:rPr>
            <w:webHidden/>
          </w:rPr>
          <w:tab/>
        </w:r>
        <w:r w:rsidR="0026411D" w:rsidRPr="000568E6">
          <w:rPr>
            <w:webHidden/>
          </w:rPr>
          <w:fldChar w:fldCharType="begin"/>
        </w:r>
        <w:r w:rsidR="0026411D" w:rsidRPr="000568E6">
          <w:rPr>
            <w:webHidden/>
          </w:rPr>
          <w:instrText xml:space="preserve"> PAGEREF _Toc109031743 \h </w:instrText>
        </w:r>
        <w:r w:rsidR="0026411D" w:rsidRPr="000568E6">
          <w:rPr>
            <w:webHidden/>
          </w:rPr>
        </w:r>
        <w:r w:rsidR="0026411D" w:rsidRPr="000568E6">
          <w:rPr>
            <w:webHidden/>
          </w:rPr>
          <w:fldChar w:fldCharType="separate"/>
        </w:r>
        <w:r w:rsidR="00F1085E">
          <w:rPr>
            <w:webHidden/>
          </w:rPr>
          <w:t>20</w:t>
        </w:r>
        <w:r w:rsidR="0026411D" w:rsidRPr="000568E6">
          <w:rPr>
            <w:webHidden/>
          </w:rPr>
          <w:fldChar w:fldCharType="end"/>
        </w:r>
      </w:hyperlink>
    </w:p>
    <w:p w14:paraId="23F4DCD5" w14:textId="1EC901AA" w:rsidR="0026411D" w:rsidRPr="001A5157" w:rsidRDefault="00FC7847" w:rsidP="000568E6">
      <w:pPr>
        <w:pStyle w:val="TOC1"/>
      </w:pPr>
      <w:hyperlink w:anchor="_Toc109031744" w:history="1">
        <w:r w:rsidR="0026411D" w:rsidRPr="009D4025">
          <w:rPr>
            <w:rStyle w:val="Hyperlink"/>
            <w:color w:val="232B39" w:themeColor="text1"/>
          </w:rPr>
          <w:t xml:space="preserve">Continuing to embed </w:t>
        </w:r>
        <w:r w:rsidR="00560A8C">
          <w:rPr>
            <w:rStyle w:val="Hyperlink"/>
            <w:color w:val="232B39" w:themeColor="text1"/>
          </w:rPr>
          <w:t xml:space="preserve">the </w:t>
        </w:r>
        <w:r w:rsidR="0026411D" w:rsidRPr="009D4025">
          <w:rPr>
            <w:rStyle w:val="Hyperlink"/>
            <w:color w:val="232B39" w:themeColor="text1"/>
          </w:rPr>
          <w:t>EIIF</w:t>
        </w:r>
        <w:r w:rsidR="0026411D" w:rsidRPr="000568E6">
          <w:rPr>
            <w:webHidden/>
          </w:rPr>
          <w:tab/>
        </w:r>
        <w:r w:rsidR="0026411D" w:rsidRPr="000568E6">
          <w:rPr>
            <w:webHidden/>
          </w:rPr>
          <w:fldChar w:fldCharType="begin"/>
        </w:r>
        <w:r w:rsidR="0026411D" w:rsidRPr="000568E6">
          <w:rPr>
            <w:webHidden/>
          </w:rPr>
          <w:instrText xml:space="preserve"> PAGEREF _Toc109031744 \h </w:instrText>
        </w:r>
        <w:r w:rsidR="0026411D" w:rsidRPr="000568E6">
          <w:rPr>
            <w:webHidden/>
          </w:rPr>
        </w:r>
        <w:r w:rsidR="0026411D" w:rsidRPr="000568E6">
          <w:rPr>
            <w:webHidden/>
          </w:rPr>
          <w:fldChar w:fldCharType="separate"/>
        </w:r>
        <w:r w:rsidR="00F1085E">
          <w:rPr>
            <w:webHidden/>
          </w:rPr>
          <w:t>22</w:t>
        </w:r>
        <w:r w:rsidR="0026411D" w:rsidRPr="000568E6">
          <w:rPr>
            <w:webHidden/>
          </w:rPr>
          <w:fldChar w:fldCharType="end"/>
        </w:r>
      </w:hyperlink>
    </w:p>
    <w:p w14:paraId="03C89B6B" w14:textId="7804F9DB" w:rsidR="0026411D" w:rsidRDefault="00FC7847">
      <w:pPr>
        <w:pStyle w:val="TOC2"/>
        <w:rPr>
          <w:spacing w:val="0"/>
          <w:sz w:val="22"/>
          <w:szCs w:val="22"/>
        </w:rPr>
      </w:pPr>
      <w:hyperlink w:anchor="_Toc109031745" w:history="1">
        <w:r w:rsidR="0026411D" w:rsidRPr="006D7C99">
          <w:rPr>
            <w:rStyle w:val="Hyperlink"/>
          </w:rPr>
          <w:t>Pathway to success</w:t>
        </w:r>
        <w:r w:rsidR="0026411D">
          <w:rPr>
            <w:webHidden/>
          </w:rPr>
          <w:tab/>
        </w:r>
        <w:r w:rsidR="0026411D">
          <w:rPr>
            <w:webHidden/>
          </w:rPr>
          <w:fldChar w:fldCharType="begin"/>
        </w:r>
        <w:r w:rsidR="0026411D">
          <w:rPr>
            <w:webHidden/>
          </w:rPr>
          <w:instrText xml:space="preserve"> PAGEREF _Toc109031745 \h </w:instrText>
        </w:r>
        <w:r w:rsidR="0026411D">
          <w:rPr>
            <w:webHidden/>
          </w:rPr>
        </w:r>
        <w:r w:rsidR="0026411D">
          <w:rPr>
            <w:webHidden/>
          </w:rPr>
          <w:fldChar w:fldCharType="separate"/>
        </w:r>
        <w:r w:rsidR="00F1085E">
          <w:rPr>
            <w:webHidden/>
          </w:rPr>
          <w:t>22</w:t>
        </w:r>
        <w:r w:rsidR="0026411D">
          <w:rPr>
            <w:webHidden/>
          </w:rPr>
          <w:fldChar w:fldCharType="end"/>
        </w:r>
      </w:hyperlink>
    </w:p>
    <w:p w14:paraId="41FF08A6" w14:textId="75668609" w:rsidR="0026411D" w:rsidRDefault="00FC7847">
      <w:pPr>
        <w:pStyle w:val="TOC2"/>
        <w:rPr>
          <w:spacing w:val="0"/>
          <w:sz w:val="22"/>
          <w:szCs w:val="22"/>
        </w:rPr>
      </w:pPr>
      <w:hyperlink w:anchor="_Toc109031746" w:history="1">
        <w:r w:rsidR="0026411D" w:rsidRPr="006D7C99">
          <w:rPr>
            <w:rStyle w:val="Hyperlink"/>
          </w:rPr>
          <w:t>Improving quantification of impacts</w:t>
        </w:r>
        <w:r w:rsidR="0026411D">
          <w:rPr>
            <w:webHidden/>
          </w:rPr>
          <w:tab/>
        </w:r>
        <w:r w:rsidR="0026411D">
          <w:rPr>
            <w:webHidden/>
          </w:rPr>
          <w:fldChar w:fldCharType="begin"/>
        </w:r>
        <w:r w:rsidR="0026411D">
          <w:rPr>
            <w:webHidden/>
          </w:rPr>
          <w:instrText xml:space="preserve"> PAGEREF _Toc109031746 \h </w:instrText>
        </w:r>
        <w:r w:rsidR="0026411D">
          <w:rPr>
            <w:webHidden/>
          </w:rPr>
        </w:r>
        <w:r w:rsidR="0026411D">
          <w:rPr>
            <w:webHidden/>
          </w:rPr>
          <w:fldChar w:fldCharType="separate"/>
        </w:r>
        <w:r w:rsidR="00F1085E">
          <w:rPr>
            <w:webHidden/>
          </w:rPr>
          <w:t>24</w:t>
        </w:r>
        <w:r w:rsidR="0026411D">
          <w:rPr>
            <w:webHidden/>
          </w:rPr>
          <w:fldChar w:fldCharType="end"/>
        </w:r>
      </w:hyperlink>
    </w:p>
    <w:p w14:paraId="6FFBABA8" w14:textId="6532AA28" w:rsidR="0026411D" w:rsidRDefault="00FC7847">
      <w:pPr>
        <w:pStyle w:val="TOC2"/>
        <w:rPr>
          <w:spacing w:val="0"/>
          <w:sz w:val="22"/>
          <w:szCs w:val="22"/>
        </w:rPr>
      </w:pPr>
      <w:hyperlink w:anchor="_Toc109031747" w:history="1">
        <w:r w:rsidR="0026411D" w:rsidRPr="006D7C99">
          <w:rPr>
            <w:rStyle w:val="Hyperlink"/>
          </w:rPr>
          <w:t>Bolstering evidence-based policy – which interventions help Victorians?</w:t>
        </w:r>
        <w:r w:rsidR="0026411D">
          <w:rPr>
            <w:webHidden/>
          </w:rPr>
          <w:tab/>
        </w:r>
        <w:r w:rsidR="0026411D">
          <w:rPr>
            <w:webHidden/>
          </w:rPr>
          <w:fldChar w:fldCharType="begin"/>
        </w:r>
        <w:r w:rsidR="0026411D">
          <w:rPr>
            <w:webHidden/>
          </w:rPr>
          <w:instrText xml:space="preserve"> PAGEREF _Toc109031747 \h </w:instrText>
        </w:r>
        <w:r w:rsidR="0026411D">
          <w:rPr>
            <w:webHidden/>
          </w:rPr>
        </w:r>
        <w:r w:rsidR="0026411D">
          <w:rPr>
            <w:webHidden/>
          </w:rPr>
          <w:fldChar w:fldCharType="separate"/>
        </w:r>
        <w:r w:rsidR="00F1085E">
          <w:rPr>
            <w:webHidden/>
          </w:rPr>
          <w:t>24</w:t>
        </w:r>
        <w:r w:rsidR="0026411D">
          <w:rPr>
            <w:webHidden/>
          </w:rPr>
          <w:fldChar w:fldCharType="end"/>
        </w:r>
      </w:hyperlink>
    </w:p>
    <w:p w14:paraId="24F546B1" w14:textId="70D3EE98" w:rsidR="0026411D" w:rsidRDefault="00FC7847">
      <w:pPr>
        <w:pStyle w:val="TOC2"/>
        <w:rPr>
          <w:spacing w:val="0"/>
          <w:sz w:val="22"/>
          <w:szCs w:val="22"/>
        </w:rPr>
      </w:pPr>
      <w:hyperlink w:anchor="_Toc109031748" w:history="1">
        <w:r w:rsidR="0026411D" w:rsidRPr="006D7C99">
          <w:rPr>
            <w:rStyle w:val="Hyperlink"/>
          </w:rPr>
          <w:t>Towards early intervention at scale</w:t>
        </w:r>
        <w:r w:rsidR="0026411D">
          <w:rPr>
            <w:webHidden/>
          </w:rPr>
          <w:tab/>
        </w:r>
        <w:r w:rsidR="0026411D">
          <w:rPr>
            <w:webHidden/>
          </w:rPr>
          <w:fldChar w:fldCharType="begin"/>
        </w:r>
        <w:r w:rsidR="0026411D">
          <w:rPr>
            <w:webHidden/>
          </w:rPr>
          <w:instrText xml:space="preserve"> PAGEREF _Toc109031748 \h </w:instrText>
        </w:r>
        <w:r w:rsidR="0026411D">
          <w:rPr>
            <w:webHidden/>
          </w:rPr>
        </w:r>
        <w:r w:rsidR="0026411D">
          <w:rPr>
            <w:webHidden/>
          </w:rPr>
          <w:fldChar w:fldCharType="separate"/>
        </w:r>
        <w:r w:rsidR="00F1085E">
          <w:rPr>
            <w:webHidden/>
          </w:rPr>
          <w:t>25</w:t>
        </w:r>
        <w:r w:rsidR="0026411D">
          <w:rPr>
            <w:webHidden/>
          </w:rPr>
          <w:fldChar w:fldCharType="end"/>
        </w:r>
      </w:hyperlink>
    </w:p>
    <w:p w14:paraId="70A5B51C" w14:textId="6230131B" w:rsidR="0026411D" w:rsidRDefault="00FC7847">
      <w:pPr>
        <w:pStyle w:val="TOC2"/>
        <w:rPr>
          <w:spacing w:val="0"/>
          <w:sz w:val="22"/>
          <w:szCs w:val="22"/>
        </w:rPr>
      </w:pPr>
      <w:hyperlink w:anchor="_Toc109031749" w:history="1">
        <w:r w:rsidR="0026411D" w:rsidRPr="006D7C99">
          <w:rPr>
            <w:rStyle w:val="Hyperlink"/>
          </w:rPr>
          <w:t>Investigating opportunities to apply EIIF principles to joint State/Commonwealth initiatives</w:t>
        </w:r>
        <w:r w:rsidR="0026411D">
          <w:rPr>
            <w:webHidden/>
          </w:rPr>
          <w:tab/>
        </w:r>
        <w:r w:rsidR="0026411D">
          <w:rPr>
            <w:webHidden/>
          </w:rPr>
          <w:fldChar w:fldCharType="begin"/>
        </w:r>
        <w:r w:rsidR="0026411D">
          <w:rPr>
            <w:webHidden/>
          </w:rPr>
          <w:instrText xml:space="preserve"> PAGEREF _Toc109031749 \h </w:instrText>
        </w:r>
        <w:r w:rsidR="0026411D">
          <w:rPr>
            <w:webHidden/>
          </w:rPr>
        </w:r>
        <w:r w:rsidR="0026411D">
          <w:rPr>
            <w:webHidden/>
          </w:rPr>
          <w:fldChar w:fldCharType="separate"/>
        </w:r>
        <w:r w:rsidR="00F1085E">
          <w:rPr>
            <w:webHidden/>
          </w:rPr>
          <w:t>27</w:t>
        </w:r>
        <w:r w:rsidR="0026411D">
          <w:rPr>
            <w:webHidden/>
          </w:rPr>
          <w:fldChar w:fldCharType="end"/>
        </w:r>
      </w:hyperlink>
    </w:p>
    <w:p w14:paraId="2021F7F2" w14:textId="36F2981F" w:rsidR="0026411D" w:rsidRDefault="00FC7847">
      <w:pPr>
        <w:pStyle w:val="TOC2"/>
        <w:rPr>
          <w:spacing w:val="0"/>
          <w:sz w:val="22"/>
          <w:szCs w:val="22"/>
        </w:rPr>
      </w:pPr>
      <w:hyperlink w:anchor="_Toc109031750" w:history="1">
        <w:r w:rsidR="0026411D" w:rsidRPr="006D7C99">
          <w:rPr>
            <w:rStyle w:val="Hyperlink"/>
          </w:rPr>
          <w:t>Fostering collaboration – involving the service sector in design and implementation of initiatives</w:t>
        </w:r>
        <w:r w:rsidR="0026411D">
          <w:rPr>
            <w:webHidden/>
          </w:rPr>
          <w:tab/>
        </w:r>
        <w:r w:rsidR="0026411D">
          <w:rPr>
            <w:webHidden/>
          </w:rPr>
          <w:fldChar w:fldCharType="begin"/>
        </w:r>
        <w:r w:rsidR="0026411D">
          <w:rPr>
            <w:webHidden/>
          </w:rPr>
          <w:instrText xml:space="preserve"> PAGEREF _Toc109031750 \h </w:instrText>
        </w:r>
        <w:r w:rsidR="0026411D">
          <w:rPr>
            <w:webHidden/>
          </w:rPr>
        </w:r>
        <w:r w:rsidR="0026411D">
          <w:rPr>
            <w:webHidden/>
          </w:rPr>
          <w:fldChar w:fldCharType="separate"/>
        </w:r>
        <w:r w:rsidR="00F1085E">
          <w:rPr>
            <w:webHidden/>
          </w:rPr>
          <w:t>27</w:t>
        </w:r>
        <w:r w:rsidR="0026411D">
          <w:rPr>
            <w:webHidden/>
          </w:rPr>
          <w:fldChar w:fldCharType="end"/>
        </w:r>
      </w:hyperlink>
    </w:p>
    <w:p w14:paraId="5231D3A8" w14:textId="2F02DD1C" w:rsidR="0026411D" w:rsidRDefault="00FC7847">
      <w:pPr>
        <w:pStyle w:val="TOC2"/>
        <w:rPr>
          <w:spacing w:val="0"/>
          <w:sz w:val="22"/>
          <w:szCs w:val="22"/>
        </w:rPr>
      </w:pPr>
      <w:hyperlink w:anchor="_Toc109031751" w:history="1">
        <w:r w:rsidR="0026411D" w:rsidRPr="006D7C99">
          <w:rPr>
            <w:rStyle w:val="Hyperlink"/>
          </w:rPr>
          <w:t>Fostering collaboration – coordination across service delivery departments</w:t>
        </w:r>
        <w:r w:rsidR="0026411D">
          <w:rPr>
            <w:webHidden/>
          </w:rPr>
          <w:tab/>
        </w:r>
        <w:r w:rsidR="0026411D">
          <w:rPr>
            <w:webHidden/>
          </w:rPr>
          <w:fldChar w:fldCharType="begin"/>
        </w:r>
        <w:r w:rsidR="0026411D">
          <w:rPr>
            <w:webHidden/>
          </w:rPr>
          <w:instrText xml:space="preserve"> PAGEREF _Toc109031751 \h </w:instrText>
        </w:r>
        <w:r w:rsidR="0026411D">
          <w:rPr>
            <w:webHidden/>
          </w:rPr>
        </w:r>
        <w:r w:rsidR="0026411D">
          <w:rPr>
            <w:webHidden/>
          </w:rPr>
          <w:fldChar w:fldCharType="separate"/>
        </w:r>
        <w:r w:rsidR="00F1085E">
          <w:rPr>
            <w:webHidden/>
          </w:rPr>
          <w:t>28</w:t>
        </w:r>
        <w:r w:rsidR="0026411D">
          <w:rPr>
            <w:webHidden/>
          </w:rPr>
          <w:fldChar w:fldCharType="end"/>
        </w:r>
      </w:hyperlink>
    </w:p>
    <w:p w14:paraId="5C91BE94" w14:textId="621E7DDF" w:rsidR="0026411D" w:rsidRDefault="00FC7847" w:rsidP="000568E6">
      <w:pPr>
        <w:pStyle w:val="TOC1"/>
        <w:rPr>
          <w:color w:val="auto"/>
          <w:sz w:val="22"/>
          <w:szCs w:val="22"/>
        </w:rPr>
      </w:pPr>
      <w:hyperlink w:anchor="_Toc109031752" w:history="1">
        <w:r w:rsidR="0026411D" w:rsidRPr="006D7C99">
          <w:rPr>
            <w:rStyle w:val="Hyperlink"/>
          </w:rPr>
          <w:t>Contact us and how to find more information</w:t>
        </w:r>
        <w:r w:rsidR="0026411D">
          <w:rPr>
            <w:webHidden/>
          </w:rPr>
          <w:tab/>
        </w:r>
        <w:r w:rsidR="0026411D">
          <w:rPr>
            <w:webHidden/>
          </w:rPr>
          <w:fldChar w:fldCharType="begin"/>
        </w:r>
        <w:r w:rsidR="0026411D">
          <w:rPr>
            <w:webHidden/>
          </w:rPr>
          <w:instrText xml:space="preserve"> PAGEREF _Toc109031752 \h </w:instrText>
        </w:r>
        <w:r w:rsidR="0026411D">
          <w:rPr>
            <w:webHidden/>
          </w:rPr>
        </w:r>
        <w:r w:rsidR="0026411D">
          <w:rPr>
            <w:webHidden/>
          </w:rPr>
          <w:fldChar w:fldCharType="separate"/>
        </w:r>
        <w:r w:rsidR="00F1085E">
          <w:rPr>
            <w:webHidden/>
          </w:rPr>
          <w:t>29</w:t>
        </w:r>
        <w:r w:rsidR="0026411D">
          <w:rPr>
            <w:webHidden/>
          </w:rPr>
          <w:fldChar w:fldCharType="end"/>
        </w:r>
      </w:hyperlink>
    </w:p>
    <w:p w14:paraId="44E44F1C" w14:textId="77777777" w:rsidR="000D2D68" w:rsidRDefault="00CD3D1B" w:rsidP="004F7954">
      <w:pPr>
        <w:rPr>
          <w:noProof/>
        </w:rPr>
      </w:pPr>
      <w:r>
        <w:rPr>
          <w:noProof/>
        </w:rPr>
        <w:fldChar w:fldCharType="end"/>
      </w:r>
    </w:p>
    <w:p w14:paraId="0BF5E00A" w14:textId="7AA2715F" w:rsidR="000D2D68" w:rsidRDefault="000D2D68" w:rsidP="004F7954">
      <w:pPr>
        <w:sectPr w:rsidR="000D2D68" w:rsidSect="00D95610">
          <w:headerReference w:type="even" r:id="rId23"/>
          <w:headerReference w:type="default" r:id="rId24"/>
          <w:footerReference w:type="even" r:id="rId25"/>
          <w:footerReference w:type="default" r:id="rId26"/>
          <w:pgSz w:w="11906" w:h="16838" w:code="9"/>
          <w:pgMar w:top="2160" w:right="1440" w:bottom="1440" w:left="1440" w:header="706" w:footer="461" w:gutter="0"/>
          <w:pgNumType w:fmt="lowerRoman" w:start="1"/>
          <w:cols w:space="708"/>
          <w:docGrid w:linePitch="360"/>
        </w:sectPr>
      </w:pPr>
    </w:p>
    <w:p w14:paraId="7009B1DB" w14:textId="77777777" w:rsidR="000D2D68" w:rsidRDefault="000D2D68" w:rsidP="000D2D68">
      <w:pPr>
        <w:pStyle w:val="Heading1"/>
      </w:pPr>
      <w:bookmarkStart w:id="1" w:name="_Toc109031730"/>
      <w:r>
        <w:lastRenderedPageBreak/>
        <w:t>Overview of the Early Intervention Investment Framework</w:t>
      </w:r>
      <w:bookmarkEnd w:id="1"/>
    </w:p>
    <w:p w14:paraId="0291B322" w14:textId="77777777" w:rsidR="00C35DEE" w:rsidRDefault="00C35DEE" w:rsidP="000D2D68">
      <w:pPr>
        <w:rPr>
          <w:lang w:eastAsia="en-AU"/>
        </w:rPr>
        <w:sectPr w:rsidR="00C35DEE" w:rsidSect="009D4025">
          <w:footerReference w:type="default" r:id="rId27"/>
          <w:pgSz w:w="11906" w:h="16838" w:code="9"/>
          <w:pgMar w:top="2160" w:right="1440" w:bottom="1987" w:left="1440" w:header="706" w:footer="461" w:gutter="0"/>
          <w:pgNumType w:start="1"/>
          <w:cols w:space="708"/>
          <w:docGrid w:linePitch="360"/>
        </w:sectPr>
      </w:pPr>
    </w:p>
    <w:p w14:paraId="3EF90B21" w14:textId="70ED711C" w:rsidR="000D2D68" w:rsidRPr="008165B3" w:rsidRDefault="000D2D68" w:rsidP="000D2D68">
      <w:pPr>
        <w:rPr>
          <w:lang w:eastAsia="en-AU"/>
        </w:rPr>
      </w:pPr>
      <w:r w:rsidRPr="008165B3">
        <w:rPr>
          <w:lang w:eastAsia="en-AU"/>
        </w:rPr>
        <w:t xml:space="preserve">The Victorian Government has invested almost </w:t>
      </w:r>
      <w:r w:rsidRPr="00AA08AB">
        <w:rPr>
          <w:lang w:eastAsia="en-AU"/>
        </w:rPr>
        <w:t>$1 billion</w:t>
      </w:r>
      <w:r w:rsidRPr="008165B3">
        <w:rPr>
          <w:lang w:eastAsia="en-AU"/>
        </w:rPr>
        <w:t xml:space="preserve"> in early intervention initiatives </w:t>
      </w:r>
      <w:r w:rsidR="00175AAD">
        <w:rPr>
          <w:lang w:eastAsia="en-AU"/>
        </w:rPr>
        <w:t xml:space="preserve">under the </w:t>
      </w:r>
      <w:r w:rsidR="00175AAD" w:rsidRPr="008165B3">
        <w:rPr>
          <w:lang w:eastAsia="en-AU"/>
        </w:rPr>
        <w:t>Early Intervention Investment Framework (EIIF)</w:t>
      </w:r>
      <w:r w:rsidR="000227C5">
        <w:rPr>
          <w:lang w:eastAsia="en-AU"/>
        </w:rPr>
        <w:t xml:space="preserve"> and P</w:t>
      </w:r>
      <w:r w:rsidR="00B63627">
        <w:rPr>
          <w:lang w:eastAsia="en-AU"/>
        </w:rPr>
        <w:t>artnerships Addressing Disadvantage (P</w:t>
      </w:r>
      <w:r w:rsidR="000227C5">
        <w:rPr>
          <w:lang w:eastAsia="en-AU"/>
        </w:rPr>
        <w:t>AD</w:t>
      </w:r>
      <w:r w:rsidR="00B63627">
        <w:rPr>
          <w:lang w:eastAsia="en-AU"/>
        </w:rPr>
        <w:t>)</w:t>
      </w:r>
      <w:r w:rsidR="000227C5">
        <w:rPr>
          <w:lang w:eastAsia="en-AU"/>
        </w:rPr>
        <w:t xml:space="preserve"> initiative</w:t>
      </w:r>
      <w:r w:rsidR="001D0621">
        <w:rPr>
          <w:lang w:eastAsia="en-AU"/>
        </w:rPr>
        <w:t>s</w:t>
      </w:r>
      <w:r w:rsidR="00175AAD" w:rsidRPr="008165B3">
        <w:rPr>
          <w:lang w:eastAsia="en-AU"/>
        </w:rPr>
        <w:t xml:space="preserve"> </w:t>
      </w:r>
      <w:r>
        <w:rPr>
          <w:lang w:eastAsia="en-AU"/>
        </w:rPr>
        <w:t>designed to</w:t>
      </w:r>
      <w:r w:rsidRPr="008165B3">
        <w:rPr>
          <w:lang w:eastAsia="en-AU"/>
        </w:rPr>
        <w:t xml:space="preserve"> improve the lives of Victorians and reduce pressure on acute services such as hospitals, prisons, </w:t>
      </w:r>
      <w:r w:rsidR="005835D9">
        <w:rPr>
          <w:lang w:eastAsia="en-AU"/>
        </w:rPr>
        <w:t xml:space="preserve">and </w:t>
      </w:r>
      <w:r w:rsidRPr="008165B3">
        <w:rPr>
          <w:lang w:eastAsia="en-AU"/>
        </w:rPr>
        <w:t xml:space="preserve">homelessness </w:t>
      </w:r>
      <w:r w:rsidR="005835D9">
        <w:rPr>
          <w:lang w:eastAsia="en-AU"/>
        </w:rPr>
        <w:t xml:space="preserve">and </w:t>
      </w:r>
      <w:r w:rsidRPr="008165B3">
        <w:rPr>
          <w:lang w:eastAsia="en-AU"/>
        </w:rPr>
        <w:t xml:space="preserve">family violence services. </w:t>
      </w:r>
    </w:p>
    <w:p w14:paraId="732CD278" w14:textId="42118986" w:rsidR="000D2D68" w:rsidRPr="008165B3" w:rsidRDefault="00175AAD" w:rsidP="000D2D68">
      <w:pPr>
        <w:rPr>
          <w:lang w:eastAsia="en-AU"/>
        </w:rPr>
      </w:pPr>
      <w:r>
        <w:rPr>
          <w:lang w:eastAsia="en-AU"/>
        </w:rPr>
        <w:t>With</w:t>
      </w:r>
      <w:r w:rsidR="000D2D68" w:rsidRPr="008165B3">
        <w:rPr>
          <w:lang w:eastAsia="en-AU"/>
        </w:rPr>
        <w:t xml:space="preserve"> growth in demand for acute services, the Government is </w:t>
      </w:r>
      <w:r w:rsidR="00C26649">
        <w:rPr>
          <w:lang w:eastAsia="en-AU"/>
        </w:rPr>
        <w:t xml:space="preserve">working to </w:t>
      </w:r>
      <w:r w:rsidR="000D2D68" w:rsidRPr="008165B3">
        <w:rPr>
          <w:lang w:eastAsia="en-AU"/>
        </w:rPr>
        <w:t>address problems before they escalate. This investment will improve the lives of Victorians</w:t>
      </w:r>
      <w:r w:rsidR="00B93D28">
        <w:rPr>
          <w:lang w:eastAsia="en-AU"/>
        </w:rPr>
        <w:t xml:space="preserve"> by getting them the help they need earlier </w:t>
      </w:r>
      <w:r w:rsidR="000D2D68" w:rsidRPr="008165B3">
        <w:rPr>
          <w:lang w:eastAsia="en-AU"/>
        </w:rPr>
        <w:t>and reduce unsustainable pressure on Victoria’s service system</w:t>
      </w:r>
      <w:r>
        <w:rPr>
          <w:lang w:eastAsia="en-AU"/>
        </w:rPr>
        <w:t>s</w:t>
      </w:r>
      <w:r w:rsidR="000D2D68">
        <w:rPr>
          <w:lang w:eastAsia="en-AU"/>
        </w:rPr>
        <w:t>.</w:t>
      </w:r>
    </w:p>
    <w:p w14:paraId="19932B80" w14:textId="4E1668C6" w:rsidR="000D2D68" w:rsidRDefault="000D2D68" w:rsidP="000D2D68">
      <w:pPr>
        <w:rPr>
          <w:lang w:eastAsia="en-AU"/>
        </w:rPr>
      </w:pPr>
      <w:r>
        <w:rPr>
          <w:lang w:eastAsia="en-AU"/>
        </w:rPr>
        <w:t>T</w:t>
      </w:r>
      <w:r w:rsidRPr="008165B3">
        <w:rPr>
          <w:lang w:eastAsia="en-AU"/>
        </w:rPr>
        <w:t xml:space="preserve">he Government introduced the EIIF in the </w:t>
      </w:r>
      <w:r w:rsidRPr="00241E91">
        <w:rPr>
          <w:i/>
          <w:iCs/>
          <w:lang w:eastAsia="en-AU"/>
        </w:rPr>
        <w:t>2021-22 Budget</w:t>
      </w:r>
      <w:r w:rsidRPr="008165B3">
        <w:rPr>
          <w:lang w:eastAsia="en-AU"/>
        </w:rPr>
        <w:t xml:space="preserve"> – becoming the first Australian jurisdiction to embed early intervention into its budget process</w:t>
      </w:r>
      <w:r>
        <w:rPr>
          <w:lang w:eastAsia="en-AU"/>
        </w:rPr>
        <w:t xml:space="preserve">. </w:t>
      </w:r>
    </w:p>
    <w:p w14:paraId="3DF8822D" w14:textId="44739BDF" w:rsidR="000D2D68" w:rsidRDefault="000D2D68" w:rsidP="000D2D68">
      <w:pPr>
        <w:rPr>
          <w:lang w:eastAsia="en-AU"/>
        </w:rPr>
      </w:pPr>
      <w:r>
        <w:rPr>
          <w:lang w:eastAsia="en-AU"/>
        </w:rPr>
        <w:t xml:space="preserve">EIIF </w:t>
      </w:r>
      <w:r w:rsidRPr="008165B3">
        <w:rPr>
          <w:lang w:eastAsia="en-AU"/>
        </w:rPr>
        <w:t>has rigorous quantification requirements, calling for</w:t>
      </w:r>
      <w:r>
        <w:rPr>
          <w:lang w:eastAsia="en-AU"/>
        </w:rPr>
        <w:t xml:space="preserve"> departments seeking funding </w:t>
      </w:r>
      <w:r w:rsidRPr="008165B3">
        <w:rPr>
          <w:lang w:eastAsia="en-AU"/>
        </w:rPr>
        <w:t xml:space="preserve">to </w:t>
      </w:r>
      <w:r>
        <w:rPr>
          <w:lang w:eastAsia="en-AU"/>
        </w:rPr>
        <w:t xml:space="preserve">(1) </w:t>
      </w:r>
      <w:r w:rsidRPr="008165B3">
        <w:rPr>
          <w:lang w:eastAsia="en-AU"/>
        </w:rPr>
        <w:t>set both outcome measures</w:t>
      </w:r>
      <w:r>
        <w:rPr>
          <w:lang w:eastAsia="en-AU"/>
        </w:rPr>
        <w:t xml:space="preserve"> </w:t>
      </w:r>
      <w:r w:rsidR="00103EA8">
        <w:rPr>
          <w:lang w:eastAsia="en-AU"/>
        </w:rPr>
        <w:t xml:space="preserve">and expected outcomes </w:t>
      </w:r>
      <w:r w:rsidRPr="008165B3">
        <w:rPr>
          <w:lang w:eastAsia="en-AU"/>
        </w:rPr>
        <w:t xml:space="preserve">and </w:t>
      </w:r>
      <w:r>
        <w:rPr>
          <w:lang w:eastAsia="en-AU"/>
        </w:rPr>
        <w:t xml:space="preserve">(2) </w:t>
      </w:r>
      <w:r w:rsidRPr="008165B3">
        <w:rPr>
          <w:lang w:eastAsia="en-AU"/>
        </w:rPr>
        <w:t xml:space="preserve">estimate the avoided cost </w:t>
      </w:r>
      <w:r w:rsidR="0040175D">
        <w:rPr>
          <w:lang w:eastAsia="en-AU"/>
        </w:rPr>
        <w:t>to the</w:t>
      </w:r>
      <w:r w:rsidRPr="008165B3">
        <w:rPr>
          <w:lang w:eastAsia="en-AU"/>
        </w:rPr>
        <w:t xml:space="preserve"> Government from the reduction in use of acute services.</w:t>
      </w:r>
    </w:p>
    <w:p w14:paraId="01A6C66D" w14:textId="409A51E7" w:rsidR="000D2D68" w:rsidRPr="008165B3" w:rsidRDefault="009C0E31" w:rsidP="000D2D68">
      <w:pPr>
        <w:rPr>
          <w:lang w:eastAsia="en-AU"/>
        </w:rPr>
      </w:pPr>
      <w:r>
        <w:rPr>
          <w:lang w:eastAsia="en-AU"/>
        </w:rPr>
        <w:t xml:space="preserve">The </w:t>
      </w:r>
      <w:r w:rsidR="000D2D68">
        <w:rPr>
          <w:lang w:eastAsia="en-AU"/>
        </w:rPr>
        <w:t xml:space="preserve">EIIF builds on the success of the PADs program. </w:t>
      </w:r>
      <w:r w:rsidR="000D2D68" w:rsidRPr="008165B3" w:rsidDel="0027433E">
        <w:rPr>
          <w:lang w:eastAsia="en-AU"/>
        </w:rPr>
        <w:t>Since 2016 the Government has invested more than $</w:t>
      </w:r>
      <w:r w:rsidR="000D2D68" w:rsidRPr="00B858BA" w:rsidDel="0027433E">
        <w:rPr>
          <w:lang w:eastAsia="en-AU"/>
        </w:rPr>
        <w:t>80</w:t>
      </w:r>
      <w:r w:rsidR="000D2D68" w:rsidRPr="008165B3" w:rsidDel="0027433E">
        <w:rPr>
          <w:lang w:eastAsia="en-AU"/>
        </w:rPr>
        <w:t xml:space="preserve"> million in PADs initiatives</w:t>
      </w:r>
      <w:r w:rsidR="000D2D68">
        <w:rPr>
          <w:lang w:eastAsia="en-AU"/>
        </w:rPr>
        <w:t>,</w:t>
      </w:r>
      <w:r w:rsidR="000D2D68" w:rsidRPr="008165B3" w:rsidDel="0027433E">
        <w:rPr>
          <w:lang w:eastAsia="en-AU"/>
        </w:rPr>
        <w:t xml:space="preserve"> </w:t>
      </w:r>
      <w:r w:rsidR="000D2D68">
        <w:rPr>
          <w:lang w:eastAsia="en-AU"/>
        </w:rPr>
        <w:t xml:space="preserve">a bespoke approach to social investment, allowing innovative initiatives to be piloted with payments paid based on delivered outcomes. PADs have </w:t>
      </w:r>
      <w:r w:rsidR="000D2D68" w:rsidRPr="00A27525">
        <w:rPr>
          <w:rFonts w:eastAsia="Times New Roman"/>
        </w:rPr>
        <w:t xml:space="preserve">proved that it is possible to quantify </w:t>
      </w:r>
      <w:r w:rsidR="000D2D68">
        <w:rPr>
          <w:rFonts w:eastAsia="Times New Roman"/>
        </w:rPr>
        <w:t>outcomes and avoided costs for pilot early intervention initiatives</w:t>
      </w:r>
      <w:r w:rsidR="000D2D68">
        <w:rPr>
          <w:lang w:eastAsia="en-AU"/>
        </w:rPr>
        <w:t xml:space="preserve"> and that early intervention can be </w:t>
      </w:r>
      <w:r w:rsidR="00E91284">
        <w:rPr>
          <w:lang w:eastAsia="en-AU"/>
        </w:rPr>
        <w:t>meaningful</w:t>
      </w:r>
      <w:r w:rsidR="000D2D68">
        <w:rPr>
          <w:lang w:eastAsia="en-AU"/>
        </w:rPr>
        <w:t xml:space="preserve">, both for individuals and the service system. </w:t>
      </w:r>
    </w:p>
    <w:p w14:paraId="76170169" w14:textId="022EA392" w:rsidR="000D2D68" w:rsidRDefault="00F800F7" w:rsidP="000D2D68">
      <w:pPr>
        <w:rPr>
          <w:lang w:eastAsia="en-AU"/>
        </w:rPr>
      </w:pPr>
      <w:r>
        <w:rPr>
          <w:lang w:eastAsia="en-AU"/>
        </w:rPr>
        <w:t xml:space="preserve">The </w:t>
      </w:r>
      <w:r w:rsidR="000D2D68">
        <w:rPr>
          <w:lang w:eastAsia="en-AU"/>
        </w:rPr>
        <w:t>EIIF extends on the early success of the PADs program by:</w:t>
      </w:r>
    </w:p>
    <w:p w14:paraId="6B9E13BA" w14:textId="61DEEC4A" w:rsidR="000D2D68" w:rsidRPr="005847E7" w:rsidRDefault="000D2D68" w:rsidP="008F7AC4">
      <w:pPr>
        <w:pStyle w:val="Bullet1"/>
      </w:pPr>
      <w:r w:rsidRPr="005847E7">
        <w:t>encouraging the uptake of early intervention initiatives at a wider scale (in terms of both scope and value) through the budget process</w:t>
      </w:r>
    </w:p>
    <w:p w14:paraId="2A67B23E" w14:textId="1DDA3D27" w:rsidR="000D2D68" w:rsidRPr="005847E7" w:rsidRDefault="00F40A66" w:rsidP="008F7AC4">
      <w:pPr>
        <w:pStyle w:val="Bullet1"/>
      </w:pPr>
      <w:r>
        <w:t xml:space="preserve">embedding a robust framework for </w:t>
      </w:r>
      <w:r w:rsidR="00630173">
        <w:t>measuring</w:t>
      </w:r>
      <w:r>
        <w:t xml:space="preserve"> </w:t>
      </w:r>
      <w:r w:rsidR="000D2D68" w:rsidRPr="005847E7">
        <w:t xml:space="preserve">outcomes for Victorians and </w:t>
      </w:r>
      <w:r w:rsidR="00630173">
        <w:t>estimating</w:t>
      </w:r>
      <w:r w:rsidR="00630173" w:rsidRPr="005847E7">
        <w:t xml:space="preserve"> </w:t>
      </w:r>
      <w:r w:rsidR="000D2D68" w:rsidRPr="005847E7">
        <w:t xml:space="preserve">avoided costs to </w:t>
      </w:r>
      <w:r w:rsidR="0040175D">
        <w:t xml:space="preserve">the </w:t>
      </w:r>
      <w:r w:rsidR="000D2D68" w:rsidRPr="005847E7">
        <w:t xml:space="preserve">Government from reductions in acute service use in budget decision making. </w:t>
      </w:r>
    </w:p>
    <w:p w14:paraId="734D4F27" w14:textId="1F3A4D95" w:rsidR="00574CE6" w:rsidRDefault="000D2D68" w:rsidP="000D2D68">
      <w:pPr>
        <w:rPr>
          <w:lang w:eastAsia="en-AU"/>
        </w:rPr>
      </w:pPr>
      <w:r w:rsidRPr="008165B3">
        <w:rPr>
          <w:lang w:eastAsia="en-AU"/>
        </w:rPr>
        <w:t>T</w:t>
      </w:r>
      <w:r>
        <w:rPr>
          <w:lang w:eastAsia="en-AU"/>
        </w:rPr>
        <w:t>h</w:t>
      </w:r>
      <w:r w:rsidRPr="008165B3">
        <w:rPr>
          <w:lang w:eastAsia="en-AU"/>
        </w:rPr>
        <w:t>e Government funded</w:t>
      </w:r>
      <w:r w:rsidR="00711FAA">
        <w:rPr>
          <w:lang w:eastAsia="en-AU"/>
        </w:rPr>
        <w:t xml:space="preserve"> a</w:t>
      </w:r>
      <w:r w:rsidRPr="008165B3">
        <w:rPr>
          <w:lang w:eastAsia="en-AU"/>
        </w:rPr>
        <w:t xml:space="preserve"> </w:t>
      </w:r>
      <w:r w:rsidR="00711FAA" w:rsidRPr="008165B3">
        <w:rPr>
          <w:lang w:eastAsia="en-AU"/>
        </w:rPr>
        <w:t>$324</w:t>
      </w:r>
      <w:r w:rsidR="00711FAA">
        <w:rPr>
          <w:rFonts w:ascii="Calibri" w:hAnsi="Calibri" w:cs="Calibri"/>
          <w:lang w:eastAsia="en-AU"/>
        </w:rPr>
        <w:t> </w:t>
      </w:r>
      <w:r w:rsidR="00711FAA" w:rsidRPr="008165B3">
        <w:rPr>
          <w:lang w:eastAsia="en-AU"/>
        </w:rPr>
        <w:t xml:space="preserve">million </w:t>
      </w:r>
      <w:r w:rsidRPr="008165B3">
        <w:rPr>
          <w:lang w:eastAsia="en-AU"/>
        </w:rPr>
        <w:t xml:space="preserve">early intervention package in the </w:t>
      </w:r>
      <w:r w:rsidRPr="0099351F">
        <w:rPr>
          <w:i/>
          <w:iCs/>
          <w:lang w:eastAsia="en-AU"/>
        </w:rPr>
        <w:t>2021</w:t>
      </w:r>
      <w:r w:rsidR="00645505">
        <w:rPr>
          <w:i/>
          <w:iCs/>
          <w:lang w:eastAsia="en-AU"/>
        </w:rPr>
        <w:noBreakHyphen/>
      </w:r>
      <w:r w:rsidRPr="0099351F">
        <w:rPr>
          <w:i/>
          <w:iCs/>
          <w:lang w:eastAsia="en-AU"/>
        </w:rPr>
        <w:t>22</w:t>
      </w:r>
      <w:r w:rsidR="00645505">
        <w:rPr>
          <w:rFonts w:ascii="Calibri" w:hAnsi="Calibri" w:cs="Calibri"/>
          <w:i/>
          <w:iCs/>
          <w:lang w:eastAsia="en-AU"/>
        </w:rPr>
        <w:t> </w:t>
      </w:r>
      <w:r w:rsidRPr="0099351F">
        <w:rPr>
          <w:i/>
          <w:iCs/>
          <w:lang w:eastAsia="en-AU"/>
        </w:rPr>
        <w:t>Budget</w:t>
      </w:r>
      <w:r w:rsidRPr="008165B3">
        <w:rPr>
          <w:lang w:eastAsia="en-AU"/>
        </w:rPr>
        <w:t xml:space="preserve">. Building on </w:t>
      </w:r>
      <w:r w:rsidR="00711FAA">
        <w:rPr>
          <w:lang w:eastAsia="en-AU"/>
        </w:rPr>
        <w:t>this</w:t>
      </w:r>
      <w:r w:rsidRPr="008165B3">
        <w:rPr>
          <w:lang w:eastAsia="en-AU"/>
        </w:rPr>
        <w:t xml:space="preserve">, the </w:t>
      </w:r>
      <w:r w:rsidRPr="0099351F">
        <w:rPr>
          <w:i/>
          <w:iCs/>
          <w:lang w:eastAsia="en-AU"/>
        </w:rPr>
        <w:t>2022</w:t>
      </w:r>
      <w:r w:rsidR="00645505">
        <w:rPr>
          <w:i/>
          <w:iCs/>
          <w:lang w:eastAsia="en-AU"/>
        </w:rPr>
        <w:noBreakHyphen/>
      </w:r>
      <w:r w:rsidRPr="0099351F">
        <w:rPr>
          <w:i/>
          <w:iCs/>
          <w:lang w:eastAsia="en-AU"/>
        </w:rPr>
        <w:t>23 Budget</w:t>
      </w:r>
      <w:r w:rsidRPr="008165B3">
        <w:rPr>
          <w:lang w:eastAsia="en-AU"/>
        </w:rPr>
        <w:t xml:space="preserve"> </w:t>
      </w:r>
      <w:r w:rsidR="00711FAA">
        <w:rPr>
          <w:lang w:eastAsia="en-AU"/>
        </w:rPr>
        <w:t>invested</w:t>
      </w:r>
      <w:r w:rsidR="00711FAA" w:rsidRPr="008165B3">
        <w:rPr>
          <w:lang w:eastAsia="en-AU"/>
        </w:rPr>
        <w:t xml:space="preserve"> </w:t>
      </w:r>
      <w:r w:rsidRPr="002C0F8F">
        <w:rPr>
          <w:lang w:eastAsia="en-AU"/>
        </w:rPr>
        <w:t>$504</w:t>
      </w:r>
      <w:r w:rsidRPr="008165B3">
        <w:rPr>
          <w:rFonts w:ascii="Calibri" w:hAnsi="Calibri" w:cs="Calibri"/>
          <w:lang w:eastAsia="en-AU"/>
        </w:rPr>
        <w:t> </w:t>
      </w:r>
      <w:r w:rsidRPr="008165B3">
        <w:rPr>
          <w:lang w:eastAsia="en-AU"/>
        </w:rPr>
        <w:t xml:space="preserve">million for early intervention initiatives. </w:t>
      </w:r>
    </w:p>
    <w:p w14:paraId="636F5629" w14:textId="5C6A4105" w:rsidR="000D2D68" w:rsidRPr="008165B3" w:rsidRDefault="00E8573A" w:rsidP="000D2D68">
      <w:pPr>
        <w:rPr>
          <w:lang w:eastAsia="en-AU"/>
        </w:rPr>
      </w:pPr>
      <w:r>
        <w:rPr>
          <w:lang w:eastAsia="en-AU"/>
        </w:rPr>
        <w:t>The Department of Treasury and Finance (</w:t>
      </w:r>
      <w:r w:rsidR="000D2D68" w:rsidRPr="008165B3">
        <w:rPr>
          <w:lang w:eastAsia="en-AU"/>
        </w:rPr>
        <w:t>DTF</w:t>
      </w:r>
      <w:r>
        <w:rPr>
          <w:lang w:eastAsia="en-AU"/>
        </w:rPr>
        <w:t>)</w:t>
      </w:r>
      <w:r w:rsidR="000D2D68" w:rsidRPr="008165B3">
        <w:rPr>
          <w:lang w:eastAsia="en-AU"/>
        </w:rPr>
        <w:t xml:space="preserve"> estimates system-wide impacts from reduced acute service usage of around </w:t>
      </w:r>
      <w:r w:rsidR="000D2D68" w:rsidRPr="00096D4A">
        <w:rPr>
          <w:lang w:eastAsia="en-AU"/>
        </w:rPr>
        <w:t>$500</w:t>
      </w:r>
      <w:r w:rsidR="000D2D68" w:rsidRPr="008165B3">
        <w:rPr>
          <w:lang w:eastAsia="en-AU"/>
        </w:rPr>
        <w:t xml:space="preserve"> million over the next decade from the</w:t>
      </w:r>
      <w:r w:rsidR="00711FAA">
        <w:rPr>
          <w:lang w:eastAsia="en-AU"/>
        </w:rPr>
        <w:t>se</w:t>
      </w:r>
      <w:r w:rsidR="000D2D68" w:rsidRPr="008165B3">
        <w:rPr>
          <w:lang w:eastAsia="en-AU"/>
        </w:rPr>
        <w:t xml:space="preserve"> two packages</w:t>
      </w:r>
      <w:r w:rsidR="00574CE6">
        <w:rPr>
          <w:lang w:eastAsia="en-AU"/>
        </w:rPr>
        <w:t xml:space="preserve">, </w:t>
      </w:r>
      <w:r w:rsidR="00574CE6" w:rsidRPr="00574CE6">
        <w:rPr>
          <w:lang w:eastAsia="en-AU"/>
        </w:rPr>
        <w:t>plus additional unquantified economic benefits</w:t>
      </w:r>
      <w:r w:rsidR="000D2D68" w:rsidRPr="008165B3">
        <w:rPr>
          <w:lang w:eastAsia="en-AU"/>
        </w:rPr>
        <w:t>.</w:t>
      </w:r>
    </w:p>
    <w:p w14:paraId="41495FCD" w14:textId="5FCA4D8B" w:rsidR="000D2D68" w:rsidRDefault="00764477" w:rsidP="000D2D68">
      <w:pPr>
        <w:rPr>
          <w:lang w:eastAsia="en-AU"/>
        </w:rPr>
      </w:pPr>
      <w:r>
        <w:rPr>
          <w:lang w:eastAsia="en-AU"/>
        </w:rPr>
        <w:lastRenderedPageBreak/>
        <w:t xml:space="preserve">Over time, </w:t>
      </w:r>
      <w:r w:rsidR="00263D3F">
        <w:rPr>
          <w:lang w:eastAsia="en-AU"/>
        </w:rPr>
        <w:t xml:space="preserve">the </w:t>
      </w:r>
      <w:r w:rsidR="000D2D68">
        <w:rPr>
          <w:lang w:eastAsia="en-AU"/>
        </w:rPr>
        <w:t>EIIF</w:t>
      </w:r>
      <w:r>
        <w:rPr>
          <w:lang w:eastAsia="en-AU"/>
        </w:rPr>
        <w:t xml:space="preserve"> will support </w:t>
      </w:r>
      <w:r w:rsidR="000D2D68">
        <w:rPr>
          <w:lang w:eastAsia="en-AU"/>
        </w:rPr>
        <w:t>a service system that:</w:t>
      </w:r>
    </w:p>
    <w:p w14:paraId="36ED0D72" w14:textId="401BBBC8" w:rsidR="000D2D68" w:rsidRPr="005847E7" w:rsidRDefault="000D2D68" w:rsidP="008F7AC4">
      <w:pPr>
        <w:pStyle w:val="Bullet1"/>
      </w:pPr>
      <w:r w:rsidRPr="007563B7">
        <w:t xml:space="preserve">is more balanced </w:t>
      </w:r>
      <w:r w:rsidRPr="005847E7">
        <w:t>–</w:t>
      </w:r>
      <w:r w:rsidRPr="007563B7">
        <w:t xml:space="preserve"> </w:t>
      </w:r>
      <w:r w:rsidRPr="005847E7">
        <w:t>Victorians are offered a better continuum of services from early intervention through to acute</w:t>
      </w:r>
    </w:p>
    <w:p w14:paraId="3F299D50" w14:textId="02FFCCE3" w:rsidR="000D2D68" w:rsidRPr="00E8573A" w:rsidRDefault="000D2D68" w:rsidP="008F7AC4">
      <w:pPr>
        <w:pStyle w:val="Bullet1"/>
      </w:pPr>
      <w:r w:rsidRPr="007563B7">
        <w:t>allows more Victorians to get effective help early before problems escalate</w:t>
      </w:r>
    </w:p>
    <w:p w14:paraId="3A84EA2B" w14:textId="2A63E327" w:rsidR="000D2D68" w:rsidRPr="007563B7" w:rsidRDefault="000D2D68" w:rsidP="008F7AC4">
      <w:pPr>
        <w:pStyle w:val="Bullet1"/>
      </w:pPr>
      <w:r w:rsidRPr="007563B7">
        <w:t xml:space="preserve">is more fiscally sustainable </w:t>
      </w:r>
      <w:r w:rsidRPr="005847E7">
        <w:t>–</w:t>
      </w:r>
      <w:r w:rsidRPr="007563B7">
        <w:t xml:space="preserve"> </w:t>
      </w:r>
      <w:r w:rsidR="00576EAE">
        <w:t xml:space="preserve">the </w:t>
      </w:r>
      <w:r w:rsidRPr="007563B7">
        <w:t xml:space="preserve">Government faces reduced acute service costs as problems are addressed earlier </w:t>
      </w:r>
      <w:r w:rsidR="00576EAE">
        <w:t>rather than</w:t>
      </w:r>
      <w:r w:rsidRPr="007563B7">
        <w:t xml:space="preserve"> escalating to crisis point requiring intensive acute service use.</w:t>
      </w:r>
    </w:p>
    <w:p w14:paraId="757D8F43" w14:textId="550E1BF9" w:rsidR="000D2D68" w:rsidRDefault="000D2D68" w:rsidP="000D2D68">
      <w:r w:rsidRPr="008A1A05">
        <w:t>Early intervention spend</w:t>
      </w:r>
      <w:r w:rsidR="00AB48AE">
        <w:t>ing</w:t>
      </w:r>
      <w:r w:rsidRPr="008A1A05">
        <w:t xml:space="preserve"> remains a small proportion of </w:t>
      </w:r>
      <w:r w:rsidRPr="004D3118">
        <w:t xml:space="preserve">overall government funding each budget on services – in the </w:t>
      </w:r>
      <w:r w:rsidRPr="004D3118">
        <w:rPr>
          <w:i/>
          <w:iCs/>
        </w:rPr>
        <w:t>2022-23 Budget</w:t>
      </w:r>
      <w:r w:rsidRPr="004D3118">
        <w:t xml:space="preserve"> early intervention accounted for less than 5 per</w:t>
      </w:r>
      <w:r w:rsidR="00576EAE">
        <w:rPr>
          <w:rFonts w:ascii="Calibri" w:hAnsi="Calibri" w:cs="Calibri"/>
        </w:rPr>
        <w:t> </w:t>
      </w:r>
      <w:r w:rsidRPr="004D3118">
        <w:t xml:space="preserve">cent </w:t>
      </w:r>
      <w:r w:rsidR="00764477">
        <w:t xml:space="preserve">of overall spending </w:t>
      </w:r>
      <w:r w:rsidRPr="004D3118">
        <w:t>compared to around 30 per</w:t>
      </w:r>
      <w:r w:rsidR="00576EAE">
        <w:rPr>
          <w:rFonts w:ascii="Calibri" w:hAnsi="Calibri" w:cs="Calibri"/>
        </w:rPr>
        <w:t> </w:t>
      </w:r>
      <w:r w:rsidRPr="004D3118">
        <w:t>cent for acute services</w:t>
      </w:r>
      <w:r w:rsidR="00764477">
        <w:t>,</w:t>
      </w:r>
      <w:r w:rsidRPr="004D3118">
        <w:t xml:space="preserve"> with funding growing in each category over the last two budgets.</w:t>
      </w:r>
      <w:r>
        <w:t xml:space="preserve"> However, as early interventions are often innovative approaches, it is important that scaling up takes places safely and steadily (rather than rapidly) to ensure they are effective. </w:t>
      </w:r>
    </w:p>
    <w:p w14:paraId="6CEDFEE3" w14:textId="1953F0E8" w:rsidR="000D2D68" w:rsidRPr="00C52C69" w:rsidRDefault="00B96C74" w:rsidP="000D2D68">
      <w:r>
        <w:br w:type="column"/>
      </w:r>
      <w:r w:rsidR="00764477">
        <w:t xml:space="preserve">Key priorities in continuing to embed </w:t>
      </w:r>
      <w:r w:rsidR="00263D3F">
        <w:t xml:space="preserve">the </w:t>
      </w:r>
      <w:r w:rsidR="000D2D68">
        <w:t>EIIF</w:t>
      </w:r>
      <w:r w:rsidR="00764477">
        <w:t xml:space="preserve"> and grow its effectiveness</w:t>
      </w:r>
      <w:r w:rsidR="00E62C50">
        <w:t xml:space="preserve"> and re</w:t>
      </w:r>
      <w:r w:rsidR="00263D3F">
        <w:noBreakHyphen/>
      </w:r>
      <w:r w:rsidR="00E62C50">
        <w:t>balance toward more early intervention over time,</w:t>
      </w:r>
      <w:r w:rsidR="00764477">
        <w:t xml:space="preserve"> </w:t>
      </w:r>
      <w:r w:rsidR="000D2D68">
        <w:t>include:</w:t>
      </w:r>
    </w:p>
    <w:p w14:paraId="01584CEB" w14:textId="444DB8C4" w:rsidR="000D2D68" w:rsidRPr="005847E7" w:rsidRDefault="000D2D68" w:rsidP="008F7AC4">
      <w:pPr>
        <w:pStyle w:val="Bullet1"/>
      </w:pPr>
      <w:r w:rsidRPr="005847E7">
        <w:t>improving capability</w:t>
      </w:r>
      <w:r w:rsidR="00764477">
        <w:t xml:space="preserve"> within the Victorian Government to quantify outcomes and measure </w:t>
      </w:r>
      <w:r w:rsidRPr="005847E7">
        <w:t xml:space="preserve">evidence generated through </w:t>
      </w:r>
      <w:r w:rsidR="00263D3F">
        <w:t xml:space="preserve">the </w:t>
      </w:r>
      <w:r w:rsidRPr="005847E7">
        <w:t>EIIF to further embed evidence-based policy</w:t>
      </w:r>
    </w:p>
    <w:p w14:paraId="338B8FFD" w14:textId="74B611CA" w:rsidR="000D2D68" w:rsidRPr="005847E7" w:rsidRDefault="000D2D68" w:rsidP="008F7AC4">
      <w:pPr>
        <w:pStyle w:val="Bullet1"/>
      </w:pPr>
      <w:r w:rsidRPr="005847E7">
        <w:t>acting to scale up, continue or cease initiatives based on learnings with a more open dialogue of ‘what works’</w:t>
      </w:r>
    </w:p>
    <w:p w14:paraId="0C1FB4BB" w14:textId="07D56361" w:rsidR="000D2D68" w:rsidRPr="005847E7" w:rsidRDefault="000D2D68" w:rsidP="008F7AC4">
      <w:pPr>
        <w:pStyle w:val="Bullet1"/>
      </w:pPr>
      <w:r w:rsidRPr="005847E7">
        <w:t>investigating opportunities to apply EIIF principles to areas of joint State/Commonwealth investment and/or responsibility</w:t>
      </w:r>
    </w:p>
    <w:p w14:paraId="3765246A" w14:textId="2C331E29" w:rsidR="000D2D68" w:rsidRPr="005847E7" w:rsidRDefault="000D2D68" w:rsidP="008F7AC4">
      <w:pPr>
        <w:pStyle w:val="Bullet1"/>
      </w:pPr>
      <w:r w:rsidRPr="005847E7">
        <w:t xml:space="preserve">fostering strong collaboration </w:t>
      </w:r>
      <w:r w:rsidR="00E62C50">
        <w:t>with</w:t>
      </w:r>
      <w:r w:rsidRPr="005847E7">
        <w:t xml:space="preserve"> the service sector and including service sector insights in initiative design.</w:t>
      </w:r>
    </w:p>
    <w:p w14:paraId="505CD0D2" w14:textId="77777777" w:rsidR="00403DEE" w:rsidRDefault="00403DEE" w:rsidP="00E92F7F">
      <w:pPr>
        <w:pStyle w:val="Heading1"/>
        <w:sectPr w:rsidR="00403DEE" w:rsidSect="008773A0">
          <w:type w:val="continuous"/>
          <w:pgSz w:w="11906" w:h="16838" w:code="9"/>
          <w:pgMar w:top="2160" w:right="1440" w:bottom="1987" w:left="1440" w:header="706" w:footer="461" w:gutter="0"/>
          <w:pgNumType w:start="1"/>
          <w:cols w:num="2" w:space="708"/>
          <w:docGrid w:linePitch="360"/>
        </w:sectPr>
      </w:pPr>
      <w:bookmarkStart w:id="2" w:name="_Toc109031731"/>
    </w:p>
    <w:p w14:paraId="76F20479" w14:textId="77777777" w:rsidR="000D2D68" w:rsidRPr="00A631E3" w:rsidRDefault="000D2D68" w:rsidP="00E92F7F">
      <w:pPr>
        <w:pStyle w:val="Heading1"/>
      </w:pPr>
      <w:r>
        <w:lastRenderedPageBreak/>
        <w:t>Origins of the Early Intervention Investment Framework</w:t>
      </w:r>
      <w:bookmarkEnd w:id="2"/>
      <w:r>
        <w:t xml:space="preserve"> </w:t>
      </w:r>
    </w:p>
    <w:p w14:paraId="138212C4" w14:textId="77777777" w:rsidR="00403DEE" w:rsidRDefault="00403DEE" w:rsidP="009D4025">
      <w:pPr>
        <w:pStyle w:val="Heading2"/>
        <w:sectPr w:rsidR="00403DEE" w:rsidSect="00DB2946">
          <w:pgSz w:w="11906" w:h="16838" w:code="9"/>
          <w:pgMar w:top="2160" w:right="1440" w:bottom="1987" w:left="1440" w:header="706" w:footer="461" w:gutter="0"/>
          <w:cols w:space="708"/>
          <w:docGrid w:linePitch="360"/>
        </w:sectPr>
      </w:pPr>
      <w:bookmarkStart w:id="3" w:name="_Toc109031732"/>
    </w:p>
    <w:p w14:paraId="3DA292DD" w14:textId="77777777" w:rsidR="000D2D68" w:rsidRDefault="000D2D68" w:rsidP="009D4025">
      <w:pPr>
        <w:pStyle w:val="Heading2"/>
      </w:pPr>
      <w:r>
        <w:t>What is the Early Intervention Investment Framework?</w:t>
      </w:r>
      <w:bookmarkEnd w:id="3"/>
    </w:p>
    <w:p w14:paraId="20E8FA55" w14:textId="2432FC66" w:rsidR="000D2D68" w:rsidRPr="00382B3A" w:rsidRDefault="000D2D68" w:rsidP="009D4025">
      <w:pPr>
        <w:keepNext/>
      </w:pPr>
      <w:r w:rsidRPr="00382B3A">
        <w:t xml:space="preserve">The Victorian Government introduced the Early Intervention Investment Framework (EIIF) in the </w:t>
      </w:r>
      <w:r w:rsidRPr="00A05A82">
        <w:rPr>
          <w:i/>
          <w:iCs/>
        </w:rPr>
        <w:t>2021-22 Budget</w:t>
      </w:r>
      <w:r w:rsidRPr="00382B3A">
        <w:t xml:space="preserve">. </w:t>
      </w:r>
      <w:r>
        <w:t xml:space="preserve">The two goals of </w:t>
      </w:r>
      <w:r w:rsidR="00F41034">
        <w:t xml:space="preserve">the </w:t>
      </w:r>
      <w:r>
        <w:t>EIIF</w:t>
      </w:r>
      <w:r w:rsidRPr="00382B3A">
        <w:t xml:space="preserve"> </w:t>
      </w:r>
      <w:r>
        <w:t>are to</w:t>
      </w:r>
      <w:r w:rsidRPr="00382B3A">
        <w:t xml:space="preserve">: </w:t>
      </w:r>
    </w:p>
    <w:p w14:paraId="24D864C0" w14:textId="6DCBCFCC" w:rsidR="000D2D68" w:rsidRPr="007563B7" w:rsidRDefault="000D2D68" w:rsidP="008773A0">
      <w:pPr>
        <w:pStyle w:val="Bullet1"/>
        <w:numPr>
          <w:ilvl w:val="0"/>
          <w:numId w:val="48"/>
        </w:numPr>
        <w:rPr>
          <w:rFonts w:eastAsiaTheme="minorHAnsi"/>
        </w:rPr>
      </w:pPr>
      <w:r w:rsidRPr="007563B7">
        <w:rPr>
          <w:rFonts w:eastAsiaTheme="minorHAnsi"/>
        </w:rPr>
        <w:t>improve outcomes for Victorian service users through timely and effective assistance</w:t>
      </w:r>
    </w:p>
    <w:p w14:paraId="1C9DD35F" w14:textId="3EEFC709" w:rsidR="000D2D68" w:rsidRPr="007563B7" w:rsidRDefault="000D2D68" w:rsidP="008773A0">
      <w:pPr>
        <w:pStyle w:val="Bullet1"/>
        <w:numPr>
          <w:ilvl w:val="0"/>
          <w:numId w:val="48"/>
        </w:numPr>
        <w:rPr>
          <w:rFonts w:eastAsiaTheme="minorHAnsi"/>
        </w:rPr>
      </w:pPr>
      <w:r w:rsidRPr="007563B7">
        <w:rPr>
          <w:rFonts w:eastAsiaTheme="minorHAnsi"/>
        </w:rPr>
        <w:t xml:space="preserve">reduce </w:t>
      </w:r>
      <w:r w:rsidR="00B93D28">
        <w:rPr>
          <w:rFonts w:eastAsiaTheme="minorHAnsi"/>
        </w:rPr>
        <w:t xml:space="preserve">growth in </w:t>
      </w:r>
      <w:r w:rsidR="00AB06A5">
        <w:rPr>
          <w:rFonts w:eastAsiaTheme="minorHAnsi"/>
        </w:rPr>
        <w:t>g</w:t>
      </w:r>
      <w:r w:rsidRPr="007563B7">
        <w:rPr>
          <w:rFonts w:eastAsiaTheme="minorHAnsi"/>
        </w:rPr>
        <w:t>overnment expenditure through the decline in use of acute services.</w:t>
      </w:r>
    </w:p>
    <w:p w14:paraId="6DC2B123" w14:textId="7C6B9F33" w:rsidR="000D2D68" w:rsidRPr="00382B3A" w:rsidRDefault="000D2D68" w:rsidP="000D2D68">
      <w:r w:rsidRPr="00382B3A">
        <w:t>The framework is</w:t>
      </w:r>
      <w:r>
        <w:t xml:space="preserve"> now</w:t>
      </w:r>
      <w:r w:rsidRPr="00382B3A">
        <w:t xml:space="preserve"> embedded in Victoria’s annual state budget process and is applied to government funding allocated through this process. </w:t>
      </w:r>
      <w:r>
        <w:t>This includes ensuring that all b</w:t>
      </w:r>
      <w:r w:rsidRPr="00382B3A">
        <w:t xml:space="preserve">udget </w:t>
      </w:r>
      <w:r>
        <w:t>initiatives</w:t>
      </w:r>
      <w:r w:rsidRPr="00382B3A">
        <w:t xml:space="preserve"> submitted </w:t>
      </w:r>
      <w:r>
        <w:t>and fund</w:t>
      </w:r>
      <w:r w:rsidR="00DA1180">
        <w:t>ed</w:t>
      </w:r>
      <w:r>
        <w:t xml:space="preserve"> </w:t>
      </w:r>
      <w:r w:rsidRPr="00382B3A">
        <w:t xml:space="preserve">under </w:t>
      </w:r>
      <w:r w:rsidR="00F41034">
        <w:t xml:space="preserve">the </w:t>
      </w:r>
      <w:r>
        <w:t>EIIF</w:t>
      </w:r>
      <w:r w:rsidRPr="00382B3A">
        <w:t xml:space="preserve"> are subject to rigorous</w:t>
      </w:r>
      <w:r w:rsidR="00E62C50">
        <w:t xml:space="preserve"> requirements to</w:t>
      </w:r>
      <w:r w:rsidRPr="00382B3A">
        <w:t xml:space="preserve"> </w:t>
      </w:r>
      <w:r>
        <w:t>quantify</w:t>
      </w:r>
      <w:r w:rsidRPr="00382B3A">
        <w:t>:</w:t>
      </w:r>
    </w:p>
    <w:p w14:paraId="61126C72" w14:textId="1450DA81" w:rsidR="000D2D68" w:rsidRPr="007563B7" w:rsidRDefault="000D2D68" w:rsidP="008F7AC4">
      <w:pPr>
        <w:pStyle w:val="Bullet1"/>
        <w:rPr>
          <w:rFonts w:eastAsiaTheme="minorHAnsi"/>
        </w:rPr>
      </w:pPr>
      <w:r w:rsidRPr="007563B7">
        <w:rPr>
          <w:rFonts w:eastAsiaTheme="minorHAnsi"/>
        </w:rPr>
        <w:t xml:space="preserve">outcome measures </w:t>
      </w:r>
      <w:r w:rsidR="00103EA8">
        <w:rPr>
          <w:rFonts w:eastAsiaTheme="minorHAnsi"/>
        </w:rPr>
        <w:t xml:space="preserve">(and expected outcomes) </w:t>
      </w:r>
      <w:r w:rsidRPr="007563B7">
        <w:rPr>
          <w:rFonts w:eastAsiaTheme="minorHAnsi"/>
        </w:rPr>
        <w:t xml:space="preserve">that reflect the impact the proposal will have, including </w:t>
      </w:r>
      <w:r w:rsidR="00E91284">
        <w:rPr>
          <w:rFonts w:eastAsiaTheme="minorHAnsi"/>
        </w:rPr>
        <w:t xml:space="preserve">for the </w:t>
      </w:r>
      <w:r w:rsidRPr="007563B7">
        <w:rPr>
          <w:rFonts w:eastAsiaTheme="minorHAnsi"/>
        </w:rPr>
        <w:t xml:space="preserve">client and </w:t>
      </w:r>
      <w:r w:rsidR="00E91284">
        <w:rPr>
          <w:rFonts w:eastAsiaTheme="minorHAnsi"/>
        </w:rPr>
        <w:t xml:space="preserve">the </w:t>
      </w:r>
      <w:r w:rsidRPr="007563B7">
        <w:rPr>
          <w:rFonts w:eastAsiaTheme="minorHAnsi"/>
        </w:rPr>
        <w:t>system</w:t>
      </w:r>
    </w:p>
    <w:p w14:paraId="1AD73E70" w14:textId="77777777" w:rsidR="000D2D68" w:rsidRPr="007563B7" w:rsidRDefault="000D2D68" w:rsidP="008F7AC4">
      <w:pPr>
        <w:pStyle w:val="Bullet1"/>
        <w:rPr>
          <w:rFonts w:eastAsiaTheme="minorHAnsi"/>
        </w:rPr>
      </w:pPr>
      <w:r w:rsidRPr="007563B7">
        <w:rPr>
          <w:rFonts w:eastAsiaTheme="minorHAnsi"/>
        </w:rPr>
        <w:t>estimates of the avoided cost to the Victorian Government from the reduction in use of acute services from the proposal.</w:t>
      </w:r>
    </w:p>
    <w:p w14:paraId="149D63EC" w14:textId="60A40B56" w:rsidR="000D2D68" w:rsidRDefault="00762955" w:rsidP="008773A0">
      <w:pPr>
        <w:ind w:right="-161"/>
      </w:pPr>
      <w:r>
        <w:br w:type="column"/>
      </w:r>
      <w:r w:rsidR="00F41034">
        <w:t xml:space="preserve">The </w:t>
      </w:r>
      <w:r w:rsidR="000D2D68">
        <w:t>EIIF</w:t>
      </w:r>
      <w:r w:rsidR="000D2D68" w:rsidRPr="00382B3A">
        <w:t xml:space="preserve"> </w:t>
      </w:r>
      <w:r w:rsidR="000D2D68">
        <w:t>provides a basis for trialling innovative early</w:t>
      </w:r>
      <w:r w:rsidR="000D2D68" w:rsidRPr="00382B3A">
        <w:t xml:space="preserve"> intervention initiatives, ensuri</w:t>
      </w:r>
      <w:r w:rsidR="000D2D68">
        <w:t>ng</w:t>
      </w:r>
      <w:r w:rsidR="000D2D68" w:rsidRPr="00382B3A">
        <w:t xml:space="preserve"> that evidence on the effectiveness of initiatives is collected and reported, and allow</w:t>
      </w:r>
      <w:r w:rsidR="000D2D68">
        <w:t>ing</w:t>
      </w:r>
      <w:r w:rsidR="000D2D68" w:rsidRPr="00382B3A">
        <w:t xml:space="preserve"> for successful initiatives to be scaled up.</w:t>
      </w:r>
      <w:r w:rsidR="000D2D68">
        <w:t xml:space="preserve"> </w:t>
      </w:r>
    </w:p>
    <w:p w14:paraId="5DDD243A" w14:textId="3D54B11B" w:rsidR="000D2D68" w:rsidRDefault="000D2D68" w:rsidP="000D2D68">
      <w:pPr>
        <w:rPr>
          <w:rFonts w:asciiTheme="majorHAnsi" w:eastAsiaTheme="majorEastAsia" w:hAnsiTheme="majorHAnsi" w:cstheme="majorBidi"/>
          <w:b/>
          <w:bCs/>
          <w:color w:val="3A3467" w:themeColor="text2"/>
          <w:sz w:val="24"/>
          <w:szCs w:val="24"/>
          <w:lang w:eastAsia="en-AU"/>
        </w:rPr>
      </w:pPr>
      <w:r>
        <w:t xml:space="preserve">Fundamentally, </w:t>
      </w:r>
      <w:r w:rsidR="00F41034">
        <w:t xml:space="preserve">the </w:t>
      </w:r>
      <w:r>
        <w:t xml:space="preserve">EIIF seeks to use </w:t>
      </w:r>
      <w:r w:rsidR="00B93D28">
        <w:t xml:space="preserve">a growing </w:t>
      </w:r>
      <w:r>
        <w:t>evidence</w:t>
      </w:r>
      <w:r w:rsidR="00B93D28">
        <w:t xml:space="preserve"> base</w:t>
      </w:r>
      <w:r>
        <w:t xml:space="preserve"> to support greater investment in early interventions over time. </w:t>
      </w:r>
    </w:p>
    <w:p w14:paraId="07C3A44F" w14:textId="51AA1B2C" w:rsidR="000D2D68" w:rsidRDefault="00E62C50" w:rsidP="009D4025">
      <w:pPr>
        <w:pStyle w:val="Heading2"/>
      </w:pPr>
      <w:bookmarkStart w:id="4" w:name="_Toc109031733"/>
      <w:r>
        <w:t xml:space="preserve">The EIIF provides </w:t>
      </w:r>
      <w:r w:rsidR="000D2D68" w:rsidRPr="00EF7F3A">
        <w:t>an organised</w:t>
      </w:r>
      <w:r>
        <w:t>, consistent</w:t>
      </w:r>
      <w:r w:rsidR="000D2D68" w:rsidRPr="00EF7F3A">
        <w:t xml:space="preserve"> approach to </w:t>
      </w:r>
      <w:r w:rsidR="000D2D68">
        <w:t>e</w:t>
      </w:r>
      <w:r w:rsidR="000D2D68" w:rsidRPr="00EF7F3A">
        <w:t xml:space="preserve">arly </w:t>
      </w:r>
      <w:r w:rsidR="000D2D68">
        <w:t>i</w:t>
      </w:r>
      <w:r w:rsidR="000D2D68" w:rsidRPr="00EF7F3A">
        <w:t>ntervention investment</w:t>
      </w:r>
      <w:bookmarkEnd w:id="4"/>
      <w:r w:rsidR="000D2D68">
        <w:t xml:space="preserve"> </w:t>
      </w:r>
    </w:p>
    <w:p w14:paraId="77831900" w14:textId="1A4991ED" w:rsidR="000D2D68" w:rsidRDefault="000D2D68" w:rsidP="000D2D68">
      <w:pPr>
        <w:rPr>
          <w:color w:val="232B39" w:themeColor="text1"/>
          <w:spacing w:val="2"/>
          <w:sz w:val="18"/>
          <w:szCs w:val="18"/>
          <w:lang w:eastAsia="en-AU"/>
        </w:rPr>
      </w:pPr>
      <w:r>
        <w:rPr>
          <w:lang w:eastAsia="en-AU"/>
        </w:rPr>
        <w:t>Government spending is often focused on the acute end of service delivery to address immediate needs</w:t>
      </w:r>
      <w:r w:rsidRPr="00FF2FBC">
        <w:rPr>
          <w:lang w:eastAsia="en-AU"/>
        </w:rPr>
        <w:t xml:space="preserve">. </w:t>
      </w:r>
      <w:r>
        <w:rPr>
          <w:lang w:eastAsia="en-AU"/>
        </w:rPr>
        <w:t>Funding for</w:t>
      </w:r>
      <w:r w:rsidRPr="00FF2FBC">
        <w:rPr>
          <w:lang w:eastAsia="en-AU"/>
        </w:rPr>
        <w:t xml:space="preserve"> acute services is growing at</w:t>
      </w:r>
      <w:r>
        <w:rPr>
          <w:lang w:eastAsia="en-AU"/>
        </w:rPr>
        <w:t xml:space="preserve"> a</w:t>
      </w:r>
      <w:r w:rsidRPr="00FF2FBC">
        <w:rPr>
          <w:lang w:eastAsia="en-AU"/>
        </w:rPr>
        <w:t xml:space="preserve"> much faster rate than growth in revenue (</w:t>
      </w:r>
      <w:r w:rsidR="00372DEB">
        <w:rPr>
          <w:lang w:eastAsia="en-AU"/>
        </w:rPr>
        <w:t>s</w:t>
      </w:r>
      <w:r w:rsidRPr="00FF2FBC">
        <w:rPr>
          <w:lang w:eastAsia="en-AU"/>
        </w:rPr>
        <w:t>ee Figure 1). As a share of revenue, it has grown from just over 25 per cent to 30</w:t>
      </w:r>
      <w:r w:rsidR="005629A2">
        <w:rPr>
          <w:rFonts w:ascii="Calibri" w:hAnsi="Calibri" w:cs="Calibri"/>
          <w:lang w:eastAsia="en-AU"/>
        </w:rPr>
        <w:t> </w:t>
      </w:r>
      <w:r w:rsidRPr="00FF2FBC">
        <w:rPr>
          <w:lang w:eastAsia="en-AU"/>
        </w:rPr>
        <w:t>per cent over the past decade</w:t>
      </w:r>
      <w:r w:rsidR="00F40A66">
        <w:rPr>
          <w:lang w:eastAsia="en-AU"/>
        </w:rPr>
        <w:t>.</w:t>
      </w:r>
      <w:r>
        <w:rPr>
          <w:lang w:eastAsia="en-AU"/>
        </w:rPr>
        <w:t xml:space="preserve"> </w:t>
      </w:r>
    </w:p>
    <w:p w14:paraId="7EF88BB5" w14:textId="77777777" w:rsidR="00403DEE" w:rsidRDefault="00403DEE" w:rsidP="009D4025">
      <w:pPr>
        <w:pStyle w:val="Caption"/>
        <w:sectPr w:rsidR="00403DEE" w:rsidSect="004C01CF">
          <w:type w:val="continuous"/>
          <w:pgSz w:w="11906" w:h="16838" w:code="9"/>
          <w:pgMar w:top="2160" w:right="1440" w:bottom="1987" w:left="1440" w:header="706" w:footer="461" w:gutter="0"/>
          <w:cols w:num="2" w:space="708"/>
          <w:docGrid w:linePitch="360"/>
        </w:sectPr>
      </w:pPr>
    </w:p>
    <w:p w14:paraId="24A6ECD4" w14:textId="77777777" w:rsidR="000D2D68" w:rsidRPr="00B91CAF" w:rsidRDefault="000D2D68" w:rsidP="009D4025">
      <w:pPr>
        <w:pStyle w:val="Caption"/>
        <w:rPr>
          <w:spacing w:val="2"/>
        </w:rPr>
      </w:pPr>
      <w:r w:rsidRPr="00B91CAF">
        <w:lastRenderedPageBreak/>
        <w:t xml:space="preserve">Figure </w:t>
      </w:r>
      <w:r>
        <w:rPr>
          <w:spacing w:val="2"/>
        </w:rPr>
        <w:t>1</w:t>
      </w:r>
      <w:r w:rsidRPr="00B91CAF">
        <w:rPr>
          <w:spacing w:val="2"/>
        </w:rPr>
        <w:t>: Victoria’s historical output costs on acute services compared to growth in state revenu</w:t>
      </w:r>
      <w:r>
        <w:rPr>
          <w:spacing w:val="2"/>
        </w:rPr>
        <w:t>e (pre-COVID)</w:t>
      </w:r>
    </w:p>
    <w:p w14:paraId="32D83C6F" w14:textId="77777777" w:rsidR="000D2D68" w:rsidRDefault="000D2D68" w:rsidP="000D2D68">
      <w:pPr>
        <w:rPr>
          <w:lang w:eastAsia="en-AU"/>
        </w:rPr>
      </w:pPr>
      <w:r>
        <w:rPr>
          <w:noProof/>
        </w:rPr>
        <w:drawing>
          <wp:inline distT="0" distB="0" distL="0" distR="0" wp14:anchorId="207CDFCC" wp14:editId="71A24D3A">
            <wp:extent cx="5070266" cy="243963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80830" cy="2444720"/>
                    </a:xfrm>
                    <a:prstGeom prst="rect">
                      <a:avLst/>
                    </a:prstGeom>
                  </pic:spPr>
                </pic:pic>
              </a:graphicData>
            </a:graphic>
          </wp:inline>
        </w:drawing>
      </w:r>
    </w:p>
    <w:p w14:paraId="2C9349BD" w14:textId="01E18C96" w:rsidR="000D2D68" w:rsidRPr="00BC612D" w:rsidRDefault="000D2D68" w:rsidP="000D2D68">
      <w:pPr>
        <w:rPr>
          <w:lang w:eastAsia="en-AU"/>
        </w:rPr>
      </w:pPr>
      <w:r>
        <w:rPr>
          <w:i/>
          <w:iCs/>
          <w:sz w:val="16"/>
          <w:szCs w:val="16"/>
        </w:rPr>
        <w:t xml:space="preserve">Source: </w:t>
      </w:r>
      <w:r w:rsidRPr="00BC612D">
        <w:rPr>
          <w:i/>
          <w:iCs/>
          <w:sz w:val="16"/>
          <w:szCs w:val="16"/>
        </w:rPr>
        <w:t xml:space="preserve">Budget Paper </w:t>
      </w:r>
      <w:r>
        <w:rPr>
          <w:i/>
          <w:iCs/>
          <w:sz w:val="16"/>
          <w:szCs w:val="16"/>
        </w:rPr>
        <w:t xml:space="preserve">No. </w:t>
      </w:r>
      <w:r w:rsidRPr="00BC612D">
        <w:rPr>
          <w:i/>
          <w:iCs/>
          <w:sz w:val="16"/>
          <w:szCs w:val="16"/>
        </w:rPr>
        <w:t>3</w:t>
      </w:r>
      <w:r>
        <w:rPr>
          <w:i/>
          <w:iCs/>
          <w:sz w:val="16"/>
          <w:szCs w:val="16"/>
        </w:rPr>
        <w:t xml:space="preserve"> Service Delivery</w:t>
      </w:r>
      <w:r w:rsidRPr="00BC612D">
        <w:rPr>
          <w:i/>
          <w:iCs/>
          <w:sz w:val="16"/>
          <w:szCs w:val="16"/>
        </w:rPr>
        <w:t>, Chapter 2, 2010-11 to 2018-19</w:t>
      </w:r>
      <w:r w:rsidR="00B81B84">
        <w:rPr>
          <w:i/>
          <w:iCs/>
          <w:sz w:val="16"/>
          <w:szCs w:val="16"/>
        </w:rPr>
        <w:t xml:space="preserve">. </w:t>
      </w:r>
    </w:p>
    <w:p w14:paraId="2980A237" w14:textId="6C5A9E9B" w:rsidR="000D2D68" w:rsidRPr="00FF2FBC" w:rsidRDefault="000D2D68" w:rsidP="000D2D68">
      <w:pPr>
        <w:rPr>
          <w:lang w:eastAsia="en-AU"/>
        </w:rPr>
      </w:pPr>
      <w:r>
        <w:rPr>
          <w:lang w:eastAsia="en-AU"/>
        </w:rPr>
        <w:t xml:space="preserve">At the same time, early intervention initiatives made up a smaller share of government expenditure, despite </w:t>
      </w:r>
      <w:r w:rsidR="00E62C50">
        <w:rPr>
          <w:lang w:eastAsia="en-AU"/>
        </w:rPr>
        <w:t xml:space="preserve">evidence </w:t>
      </w:r>
      <w:r w:rsidR="0079587B">
        <w:rPr>
          <w:lang w:eastAsia="en-AU"/>
        </w:rPr>
        <w:t xml:space="preserve">of their </w:t>
      </w:r>
      <w:r w:rsidR="00F703E7">
        <w:t>significant</w:t>
      </w:r>
      <w:r>
        <w:t xml:space="preserve"> benefits</w:t>
      </w:r>
      <w:r>
        <w:rPr>
          <w:lang w:eastAsia="en-AU"/>
        </w:rPr>
        <w:t>.</w:t>
      </w:r>
      <w:r>
        <w:rPr>
          <w:rStyle w:val="FootnoteReference"/>
          <w:lang w:eastAsia="en-AU"/>
        </w:rPr>
        <w:footnoteReference w:id="2"/>
      </w:r>
      <w:r>
        <w:rPr>
          <w:lang w:eastAsia="en-AU"/>
        </w:rPr>
        <w:t xml:space="preserve"> </w:t>
      </w:r>
    </w:p>
    <w:p w14:paraId="6C933E62" w14:textId="58F45EA3" w:rsidR="000D2D68" w:rsidRDefault="000D2D68" w:rsidP="000D2D68">
      <w:pPr>
        <w:rPr>
          <w:rFonts w:eastAsia="Times New Roman" w:cstheme="minorHAnsi"/>
        </w:rPr>
      </w:pPr>
      <w:r>
        <w:rPr>
          <w:lang w:eastAsia="en-AU"/>
        </w:rPr>
        <w:t>This spending trajectory puts pressure on acute services that Victorians rely on. Unchecked, this spending trajectory is not sustainable for</w:t>
      </w:r>
      <w:r w:rsidR="00F703E7">
        <w:rPr>
          <w:lang w:eastAsia="en-AU"/>
        </w:rPr>
        <w:t xml:space="preserve"> Victorians</w:t>
      </w:r>
      <w:r>
        <w:rPr>
          <w:lang w:eastAsia="en-AU"/>
        </w:rPr>
        <w:t xml:space="preserve"> in need</w:t>
      </w:r>
      <w:r w:rsidR="00F703E7">
        <w:rPr>
          <w:lang w:eastAsia="en-AU"/>
        </w:rPr>
        <w:t>,</w:t>
      </w:r>
      <w:r>
        <w:rPr>
          <w:lang w:eastAsia="en-AU"/>
        </w:rPr>
        <w:t xml:space="preserve"> or for future budgets. To counter this, </w:t>
      </w:r>
      <w:r w:rsidR="00F703E7">
        <w:rPr>
          <w:lang w:eastAsia="en-AU"/>
        </w:rPr>
        <w:t xml:space="preserve">evidence-based </w:t>
      </w:r>
      <w:r>
        <w:rPr>
          <w:lang w:eastAsia="en-AU"/>
        </w:rPr>
        <w:t xml:space="preserve">early interventions </w:t>
      </w:r>
      <w:r w:rsidR="00F703E7">
        <w:rPr>
          <w:lang w:eastAsia="en-AU"/>
        </w:rPr>
        <w:t xml:space="preserve">are needed </w:t>
      </w:r>
      <w:r>
        <w:rPr>
          <w:lang w:eastAsia="en-AU"/>
        </w:rPr>
        <w:t xml:space="preserve">to start slowing the growth in demand for acute services. </w:t>
      </w:r>
    </w:p>
    <w:p w14:paraId="78FC0918" w14:textId="77777777" w:rsidR="00762955" w:rsidRDefault="00762955" w:rsidP="000D2D68">
      <w:pPr>
        <w:rPr>
          <w:rFonts w:eastAsia="Times New Roman" w:cstheme="minorHAnsi"/>
        </w:rPr>
      </w:pPr>
    </w:p>
    <w:p w14:paraId="0F506F58" w14:textId="71082952" w:rsidR="000D2D68" w:rsidRDefault="000D2D68" w:rsidP="008F7AC4">
      <w:pPr>
        <w:pStyle w:val="Quote"/>
      </w:pPr>
      <w:r>
        <w:t>“</w:t>
      </w:r>
      <w:r w:rsidRPr="0099351F">
        <w:t xml:space="preserve">The benefits of effective early intervention are significant. </w:t>
      </w:r>
      <w:r w:rsidRPr="008F7AC4">
        <w:t>Improved</w:t>
      </w:r>
      <w:r w:rsidRPr="0099351F">
        <w:t xml:space="preserve"> social cohesion in communities (e.g. due to lower incidences of crime</w:t>
      </w:r>
      <w:r>
        <w:t xml:space="preserve"> and improved neighbourhood safety</w:t>
      </w:r>
      <w:r w:rsidRPr="0099351F">
        <w:t>), a stronger economy (e.g. improved employment</w:t>
      </w:r>
      <w:r>
        <w:t xml:space="preserve"> and earning</w:t>
      </w:r>
      <w:r w:rsidRPr="0099351F">
        <w:t xml:space="preserve"> potential) and </w:t>
      </w:r>
      <w:r>
        <w:t xml:space="preserve">direct, more proximal </w:t>
      </w:r>
      <w:r w:rsidRPr="0099351F">
        <w:t>benefits to services, like reduced demand leading to the better use of available resources</w:t>
      </w:r>
      <w:r>
        <w:t xml:space="preserve"> and</w:t>
      </w:r>
      <w:r w:rsidRPr="0099351F">
        <w:t xml:space="preserve"> improved quality of care</w:t>
      </w:r>
      <w:r>
        <w:t>. While significant short-term avoided costs for governments are uncommon, the</w:t>
      </w:r>
      <w:r w:rsidRPr="0099351F">
        <w:t xml:space="preserve"> pressure on future budgets caused by costly late-stage intervention on issues like child protection and youth crime</w:t>
      </w:r>
      <w:r>
        <w:t xml:space="preserve"> can be </w:t>
      </w:r>
      <w:r w:rsidRPr="0099351F">
        <w:t>relieved</w:t>
      </w:r>
      <w:r>
        <w:t xml:space="preserve"> in the longer term.”</w:t>
      </w:r>
      <w:r>
        <w:rPr>
          <w:rStyle w:val="FootnoteReference"/>
        </w:rPr>
        <w:footnoteReference w:id="3"/>
      </w:r>
      <w:r w:rsidRPr="00374850">
        <w:t xml:space="preserve"> </w:t>
      </w:r>
    </w:p>
    <w:p w14:paraId="0581E86C" w14:textId="77777777" w:rsidR="00762955" w:rsidRDefault="00762955" w:rsidP="009D4025">
      <w:pPr>
        <w:pStyle w:val="Caption"/>
        <w:sectPr w:rsidR="00762955" w:rsidSect="004C01CF">
          <w:pgSz w:w="11906" w:h="16838" w:code="9"/>
          <w:pgMar w:top="2160" w:right="1440" w:bottom="1987" w:left="1440" w:header="706" w:footer="461" w:gutter="0"/>
          <w:cols w:space="708"/>
          <w:docGrid w:linePitch="360"/>
        </w:sectPr>
      </w:pPr>
    </w:p>
    <w:p w14:paraId="71F6A748" w14:textId="777FCD46" w:rsidR="000D2D68" w:rsidRDefault="000D2D68" w:rsidP="009D4025">
      <w:pPr>
        <w:pStyle w:val="Caption"/>
        <w:rPr>
          <w:spacing w:val="2"/>
        </w:rPr>
      </w:pPr>
      <w:r w:rsidRPr="00E8573A">
        <w:lastRenderedPageBreak/>
        <w:t>F</w:t>
      </w:r>
      <w:r w:rsidRPr="00577C5F">
        <w:rPr>
          <w:spacing w:val="2"/>
        </w:rPr>
        <w:t>i</w:t>
      </w:r>
      <w:r w:rsidRPr="00E8573A">
        <w:rPr>
          <w:spacing w:val="2"/>
        </w:rPr>
        <w:t>gure</w:t>
      </w:r>
      <w:r w:rsidRPr="00B96B2C">
        <w:rPr>
          <w:spacing w:val="2"/>
        </w:rPr>
        <w:t xml:space="preserve"> </w:t>
      </w:r>
      <w:r w:rsidR="00884EE0">
        <w:rPr>
          <w:spacing w:val="2"/>
        </w:rPr>
        <w:t>2</w:t>
      </w:r>
      <w:r>
        <w:rPr>
          <w:spacing w:val="2"/>
        </w:rPr>
        <w:t>:</w:t>
      </w:r>
      <w:r w:rsidRPr="00B96B2C">
        <w:rPr>
          <w:spacing w:val="2"/>
        </w:rPr>
        <w:t xml:space="preserve"> </w:t>
      </w:r>
      <w:r>
        <w:rPr>
          <w:spacing w:val="2"/>
        </w:rPr>
        <w:t xml:space="preserve">Examples of outcomes and </w:t>
      </w:r>
      <w:r w:rsidRPr="00B96B2C">
        <w:rPr>
          <w:spacing w:val="2"/>
        </w:rPr>
        <w:t>avoided costs for EIIF initiative</w:t>
      </w:r>
      <w:r>
        <w:rPr>
          <w:spacing w:val="2"/>
        </w:rPr>
        <w:t>s</w:t>
      </w:r>
    </w:p>
    <w:p w14:paraId="33AF6900" w14:textId="79C234DF" w:rsidR="00436A1B" w:rsidRPr="008773A0" w:rsidRDefault="00A423B4" w:rsidP="008773A0">
      <w:r w:rsidRPr="008773A0">
        <w:rPr>
          <w:noProof/>
          <w:sz w:val="16"/>
          <w:lang w:eastAsia="en-AU"/>
        </w:rPr>
        <mc:AlternateContent>
          <mc:Choice Requires="wpg">
            <w:drawing>
              <wp:inline distT="0" distB="0" distL="0" distR="0" wp14:anchorId="735C4C26" wp14:editId="10746E47">
                <wp:extent cx="6186340" cy="5467350"/>
                <wp:effectExtent l="0" t="285750" r="0" b="304800"/>
                <wp:docPr id="237" name="Group 2"/>
                <wp:cNvGraphicFramePr/>
                <a:graphic xmlns:a="http://schemas.openxmlformats.org/drawingml/2006/main">
                  <a:graphicData uri="http://schemas.microsoft.com/office/word/2010/wordprocessingGroup">
                    <wpg:wgp>
                      <wpg:cNvGrpSpPr/>
                      <wpg:grpSpPr>
                        <a:xfrm>
                          <a:off x="0" y="0"/>
                          <a:ext cx="6186340" cy="5467350"/>
                          <a:chOff x="0" y="0"/>
                          <a:chExt cx="6186340" cy="4773215"/>
                        </a:xfrm>
                      </wpg:grpSpPr>
                      <wpg:graphicFrame>
                        <wpg:cNvPr id="238" name="Diagram 238"/>
                        <wpg:cNvFrPr/>
                        <wpg:xfrm>
                          <a:off x="0" y="0"/>
                          <a:ext cx="6186340" cy="4773215"/>
                        </wpg:xfrm>
                        <a:graphic>
                          <a:graphicData uri="http://schemas.openxmlformats.org/drawingml/2006/diagram">
                            <dgm:relIds xmlns:dgm="http://schemas.openxmlformats.org/drawingml/2006/diagram" xmlns:r="http://schemas.openxmlformats.org/officeDocument/2006/relationships" r:dm="rId29" r:lo="rId30" r:qs="rId31" r:cs="rId32"/>
                          </a:graphicData>
                        </a:graphic>
                      </wpg:graphicFrame>
                      <pic:pic xmlns:pic="http://schemas.openxmlformats.org/drawingml/2006/picture">
                        <pic:nvPicPr>
                          <pic:cNvPr id="239" name="Graphic 8" descr="Bar graph with upward trend with solid fill"/>
                          <pic:cNvPicPr>
                            <a:picLocks noChangeAspect="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2887280" y="1782789"/>
                            <a:ext cx="429126" cy="429138"/>
                          </a:xfrm>
                          <a:prstGeom prst="rect">
                            <a:avLst/>
                          </a:prstGeom>
                        </pic:spPr>
                      </pic:pic>
                    </wpg:wgp>
                  </a:graphicData>
                </a:graphic>
              </wp:inline>
            </w:drawing>
          </mc:Choice>
          <mc:Fallback xmlns:arto="http://schemas.microsoft.com/office/word/2006/arto" xmlns:oel="http://schemas.microsoft.com/office/2019/extlst">
            <w:pict>
              <v:group w14:anchorId="709507AB" id="Group 2" o:spid="_x0000_s1026" style="width:487.1pt;height:430.5pt;mso-position-horizontal-relative:char;mso-position-vertical-relative:line" coordsize="61863,47732" o:gfxdata="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38" o:spid="_x0000_s1027" type="#_x0000_t75" style="position:absolute;left:609;top:-2607;width:60594;height:5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">
                  <v:imagedata r:id="rId37" o:title=""/>
                  <o:lock v:ext="edit" aspectratio="f"/>
                </v:shape>
                <v:shape id="Graphic 8" o:spid="_x0000_s1028" type="#_x0000_t75" alt="Bar graph with upward trend with solid fill" style="position:absolute;left:28872;top:17827;width:4292;height:4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">
                  <v:imagedata r:id="rId38" o:title="Bar graph with upward trend with solid fill"/>
                </v:shape>
                <w10:anchorlock/>
              </v:group>
            </w:pict>
          </mc:Fallback>
        </mc:AlternateContent>
      </w:r>
    </w:p>
    <w:p w14:paraId="2511714E" w14:textId="77777777" w:rsidR="000D2D68" w:rsidRPr="00372A11" w:rsidRDefault="000D2D68" w:rsidP="009D4025">
      <w:pPr>
        <w:pStyle w:val="NoteNormal"/>
        <w:rPr>
          <w:i/>
          <w:iCs/>
          <w:lang w:eastAsia="en-AU"/>
        </w:rPr>
      </w:pPr>
      <w:r w:rsidRPr="00372A11">
        <w:rPr>
          <w:lang w:eastAsia="en-AU"/>
        </w:rPr>
        <w:t>Sources:</w:t>
      </w:r>
    </w:p>
    <w:p w14:paraId="293495C1" w14:textId="7064560C" w:rsidR="000D2D68" w:rsidRDefault="00A423B4" w:rsidP="009D4025">
      <w:pPr>
        <w:pStyle w:val="NoteNormal"/>
        <w:rPr>
          <w:i/>
          <w:iCs/>
          <w:lang w:eastAsia="en-AU"/>
        </w:rPr>
      </w:pPr>
      <w:r>
        <w:rPr>
          <w:vertAlign w:val="superscript"/>
          <w:lang w:eastAsia="en-AU"/>
        </w:rPr>
        <w:t>(</w:t>
      </w:r>
      <w:r w:rsidR="000D2D68" w:rsidRPr="00372A11">
        <w:rPr>
          <w:vertAlign w:val="superscript"/>
          <w:lang w:eastAsia="en-AU"/>
        </w:rPr>
        <w:t>a</w:t>
      </w:r>
      <w:r>
        <w:rPr>
          <w:vertAlign w:val="superscript"/>
          <w:lang w:eastAsia="en-AU"/>
        </w:rPr>
        <w:t>)</w:t>
      </w:r>
      <w:r w:rsidR="000D2D68" w:rsidRPr="00372A11">
        <w:rPr>
          <w:i/>
          <w:iCs/>
          <w:lang w:eastAsia="en-AU"/>
        </w:rPr>
        <w:t xml:space="preserve"> Royal Commission into Victoria’s Mental Health System Interim Report, Chapter 12, page 311.</w:t>
      </w:r>
    </w:p>
    <w:p w14:paraId="6161CD7A" w14:textId="4000EF89" w:rsidR="000D2D68" w:rsidRDefault="00A423B4" w:rsidP="009D4025">
      <w:pPr>
        <w:pStyle w:val="NoteNormal"/>
        <w:rPr>
          <w:i/>
          <w:iCs/>
          <w:lang w:eastAsia="en-AU"/>
        </w:rPr>
      </w:pPr>
      <w:r>
        <w:rPr>
          <w:vertAlign w:val="superscript"/>
          <w:lang w:eastAsia="en-AU"/>
        </w:rPr>
        <w:t>(b)</w:t>
      </w:r>
      <w:r w:rsidR="000D2D68" w:rsidRPr="00372A11">
        <w:rPr>
          <w:i/>
          <w:iCs/>
          <w:lang w:eastAsia="en-AU"/>
        </w:rPr>
        <w:t xml:space="preserve"> Teager, W., Fox, S., &amp; Stafford, N.,</w:t>
      </w:r>
      <w:r>
        <w:rPr>
          <w:rFonts w:ascii="Calibri" w:hAnsi="Calibri" w:cs="Calibri"/>
          <w:i/>
          <w:lang w:eastAsia="en-AU"/>
        </w:rPr>
        <w:t xml:space="preserve"> </w:t>
      </w:r>
      <w:r w:rsidR="000D2D68" w:rsidRPr="00372A11">
        <w:rPr>
          <w:i/>
          <w:iCs/>
          <w:lang w:eastAsia="en-AU"/>
        </w:rPr>
        <w:t xml:space="preserve">How Australia can invest in early and return more: A new look at the $15b cost of and opportunity. Early Intervention Foundation, The Front Project, and CoLab at the Telethon Kids Institute, Australia, 2019. </w:t>
      </w:r>
    </w:p>
    <w:p w14:paraId="00149C4A" w14:textId="7EF23774" w:rsidR="000D2D68" w:rsidRDefault="00A423B4" w:rsidP="009D4025">
      <w:pPr>
        <w:pStyle w:val="NoteNormal"/>
        <w:rPr>
          <w:i/>
          <w:iCs/>
          <w:lang w:eastAsia="en-AU"/>
        </w:rPr>
      </w:pPr>
      <w:r>
        <w:rPr>
          <w:vertAlign w:val="superscript"/>
          <w:lang w:eastAsia="en-AU"/>
        </w:rPr>
        <w:t>(c)</w:t>
      </w:r>
      <w:r w:rsidR="000D2D68" w:rsidRPr="00372A11">
        <w:rPr>
          <w:i/>
          <w:iCs/>
          <w:lang w:eastAsia="en-AU"/>
        </w:rPr>
        <w:t xml:space="preserve"> Zaretzky. K, Flatau. P, 2013, The cost of homelessness and the net benefit of homelessness programs: a national study, Final Report No. 218, AHURI.</w:t>
      </w:r>
    </w:p>
    <w:p w14:paraId="31BC63A1" w14:textId="7DAEBF33" w:rsidR="000D2D68" w:rsidRPr="00372A11" w:rsidRDefault="00A423B4" w:rsidP="008773A0">
      <w:pPr>
        <w:pStyle w:val="NoteNormal"/>
        <w:ind w:right="-244"/>
        <w:rPr>
          <w:i/>
          <w:iCs/>
          <w:lang w:eastAsia="en-AU"/>
        </w:rPr>
      </w:pPr>
      <w:r w:rsidRPr="008773A0">
        <w:rPr>
          <w:vertAlign w:val="superscript"/>
          <w:lang w:eastAsia="en-AU"/>
        </w:rPr>
        <w:t>(d)</w:t>
      </w:r>
      <w:r w:rsidR="000D2D68" w:rsidRPr="00372A11">
        <w:rPr>
          <w:i/>
          <w:iCs/>
          <w:lang w:eastAsia="en-AU"/>
        </w:rPr>
        <w:t xml:space="preserve"> Noel Towell, David could have cost taxpayers a high price, but intervention was at hand, The Age, January 7, 2022.</w:t>
      </w:r>
    </w:p>
    <w:p w14:paraId="0B9979D8" w14:textId="77777777" w:rsidR="00134308" w:rsidRDefault="00134308" w:rsidP="00E92F7F">
      <w:pPr>
        <w:rPr>
          <w:lang w:eastAsia="en-AU"/>
        </w:rPr>
        <w:sectPr w:rsidR="00134308" w:rsidSect="004C01CF">
          <w:pgSz w:w="11906" w:h="16838" w:code="9"/>
          <w:pgMar w:top="2160" w:right="1440" w:bottom="1987" w:left="1440" w:header="706" w:footer="461" w:gutter="0"/>
          <w:cols w:space="708"/>
          <w:docGrid w:linePitch="360"/>
        </w:sectPr>
      </w:pPr>
    </w:p>
    <w:p w14:paraId="70100C14" w14:textId="33EA0A5A" w:rsidR="000D2D68" w:rsidRDefault="00F703E7" w:rsidP="00E92F7F">
      <w:pPr>
        <w:rPr>
          <w:lang w:eastAsia="en-AU"/>
        </w:rPr>
      </w:pPr>
      <w:r>
        <w:rPr>
          <w:lang w:eastAsia="en-AU"/>
        </w:rPr>
        <w:lastRenderedPageBreak/>
        <w:t>T</w:t>
      </w:r>
      <w:r w:rsidR="000D2D68">
        <w:rPr>
          <w:lang w:eastAsia="en-AU"/>
        </w:rPr>
        <w:t xml:space="preserve">here are elements to early intervention that complicate investment. Early intervention has both temporal and cross-portfolio dimensions – benefits may not be realised for some time, and they may not accrue to the portfolio where the investment was originally made. This combination creates a difficult environment for departments to coordinate responses to complex problems that affect multiple services and to evaluate their success. </w:t>
      </w:r>
    </w:p>
    <w:p w14:paraId="32AC412B" w14:textId="7A094596" w:rsidR="000D2D68" w:rsidRDefault="000D2D68" w:rsidP="000D2D68">
      <w:pPr>
        <w:rPr>
          <w:lang w:eastAsia="en-AU"/>
        </w:rPr>
      </w:pPr>
      <w:r>
        <w:rPr>
          <w:lang w:eastAsia="en-AU"/>
        </w:rPr>
        <w:t>To overcome this challenge, the</w:t>
      </w:r>
      <w:r w:rsidR="00F703E7">
        <w:rPr>
          <w:lang w:eastAsia="en-AU"/>
        </w:rPr>
        <w:t xml:space="preserve"> EIIF supports </w:t>
      </w:r>
      <w:r>
        <w:rPr>
          <w:lang w:eastAsia="en-AU"/>
        </w:rPr>
        <w:t>collaborati</w:t>
      </w:r>
      <w:r w:rsidR="00F703E7">
        <w:rPr>
          <w:lang w:eastAsia="en-AU"/>
        </w:rPr>
        <w:t>on</w:t>
      </w:r>
      <w:r>
        <w:rPr>
          <w:lang w:eastAsia="en-AU"/>
        </w:rPr>
        <w:t xml:space="preserve"> </w:t>
      </w:r>
      <w:r w:rsidR="00F703E7">
        <w:rPr>
          <w:lang w:eastAsia="en-AU"/>
        </w:rPr>
        <w:t>across</w:t>
      </w:r>
      <w:r>
        <w:rPr>
          <w:lang w:eastAsia="en-AU"/>
        </w:rPr>
        <w:t xml:space="preserve"> departments to </w:t>
      </w:r>
      <w:r w:rsidR="00F703E7">
        <w:rPr>
          <w:lang w:eastAsia="en-AU"/>
        </w:rPr>
        <w:t xml:space="preserve">build </w:t>
      </w:r>
      <w:r>
        <w:rPr>
          <w:lang w:eastAsia="en-AU"/>
        </w:rPr>
        <w:t>evidence-based policy before submission to the budget process</w:t>
      </w:r>
      <w:r w:rsidR="0071255D">
        <w:rPr>
          <w:lang w:eastAsia="en-AU"/>
        </w:rPr>
        <w:t xml:space="preserve"> and</w:t>
      </w:r>
      <w:r>
        <w:rPr>
          <w:lang w:eastAsia="en-AU"/>
        </w:rPr>
        <w:t xml:space="preserve"> understand impacts across target cohorts</w:t>
      </w:r>
      <w:r w:rsidR="006248AE">
        <w:rPr>
          <w:lang w:eastAsia="en-AU"/>
        </w:rPr>
        <w:t>. The EIIF process also</w:t>
      </w:r>
      <w:r>
        <w:rPr>
          <w:lang w:eastAsia="en-AU"/>
        </w:rPr>
        <w:t xml:space="preserve"> provid</w:t>
      </w:r>
      <w:r w:rsidR="006248AE">
        <w:rPr>
          <w:lang w:eastAsia="en-AU"/>
        </w:rPr>
        <w:t>es</w:t>
      </w:r>
      <w:r>
        <w:rPr>
          <w:lang w:eastAsia="en-AU"/>
        </w:rPr>
        <w:t xml:space="preserve"> more rigorous funding advice to decision makers with a deeper whole-of-government understanding of new early interventions through the budget process. This opportunity also came at a time where access to detailed, cross</w:t>
      </w:r>
      <w:r w:rsidR="00A4000E">
        <w:rPr>
          <w:lang w:eastAsia="en-AU"/>
        </w:rPr>
        <w:noBreakHyphen/>
      </w:r>
      <w:r>
        <w:rPr>
          <w:lang w:eastAsia="en-AU"/>
        </w:rPr>
        <w:t xml:space="preserve">portfolio administrative data </w:t>
      </w:r>
      <w:r w:rsidRPr="00100508">
        <w:rPr>
          <w:lang w:eastAsia="en-AU"/>
        </w:rPr>
        <w:t>o</w:t>
      </w:r>
      <w:r>
        <w:rPr>
          <w:lang w:eastAsia="en-AU"/>
        </w:rPr>
        <w:t>n</w:t>
      </w:r>
      <w:r w:rsidRPr="00100508">
        <w:rPr>
          <w:lang w:eastAsia="en-AU"/>
        </w:rPr>
        <w:t xml:space="preserve"> </w:t>
      </w:r>
      <w:r>
        <w:rPr>
          <w:lang w:eastAsia="en-AU"/>
        </w:rPr>
        <w:t>how Victorians use services over their lifetime</w:t>
      </w:r>
      <w:r w:rsidR="00A4000E">
        <w:rPr>
          <w:lang w:eastAsia="en-AU"/>
        </w:rPr>
        <w:t xml:space="preserve"> was increasing</w:t>
      </w:r>
      <w:r>
        <w:rPr>
          <w:lang w:eastAsia="en-AU"/>
        </w:rPr>
        <w:t xml:space="preserve">. </w:t>
      </w:r>
    </w:p>
    <w:p w14:paraId="154CE9A9" w14:textId="1A758832" w:rsidR="000D2D68" w:rsidRDefault="00F703E7" w:rsidP="000D2D68">
      <w:pPr>
        <w:rPr>
          <w:lang w:eastAsia="en-AU"/>
        </w:rPr>
      </w:pPr>
      <w:r>
        <w:rPr>
          <w:lang w:eastAsia="en-AU"/>
        </w:rPr>
        <w:t>H</w:t>
      </w:r>
      <w:r w:rsidR="000D2D68">
        <w:rPr>
          <w:lang w:eastAsia="en-AU"/>
        </w:rPr>
        <w:t xml:space="preserve">arnessing this opportunity to embed early intervention in the budget, </w:t>
      </w:r>
      <w:r>
        <w:rPr>
          <w:lang w:eastAsia="en-AU"/>
        </w:rPr>
        <w:t xml:space="preserve">enables </w:t>
      </w:r>
      <w:r w:rsidR="000D2D68">
        <w:rPr>
          <w:lang w:eastAsia="en-AU"/>
        </w:rPr>
        <w:t xml:space="preserve">early intervention </w:t>
      </w:r>
      <w:r>
        <w:rPr>
          <w:lang w:eastAsia="en-AU"/>
        </w:rPr>
        <w:t>investment to grow more systematically a</w:t>
      </w:r>
      <w:r w:rsidR="000D2D68">
        <w:rPr>
          <w:lang w:eastAsia="en-AU"/>
        </w:rPr>
        <w:t xml:space="preserve">t scale. </w:t>
      </w:r>
    </w:p>
    <w:p w14:paraId="42ACC678" w14:textId="66A3BE3A" w:rsidR="000D2D68" w:rsidRPr="0099351F" w:rsidRDefault="00B96C74" w:rsidP="009D4025">
      <w:pPr>
        <w:pStyle w:val="Heading2"/>
        <w:rPr>
          <w:rFonts w:asciiTheme="minorHAnsi" w:eastAsia="Times New Roman" w:hAnsiTheme="minorHAnsi" w:cstheme="minorBidi"/>
          <w:color w:val="auto"/>
          <w:sz w:val="22"/>
          <w:szCs w:val="22"/>
          <w:lang w:eastAsia="en-US"/>
        </w:rPr>
      </w:pPr>
      <w:bookmarkStart w:id="5" w:name="_Toc109031734"/>
      <w:r>
        <w:br w:type="column"/>
      </w:r>
      <w:r w:rsidR="000D2D68">
        <w:t>The right conditions for supporting the emergence of a framework for early intervention</w:t>
      </w:r>
      <w:bookmarkEnd w:id="5"/>
    </w:p>
    <w:p w14:paraId="7946CDC5" w14:textId="38DE7790" w:rsidR="000D2D68" w:rsidRDefault="00692CF4" w:rsidP="000D2D68">
      <w:pPr>
        <w:rPr>
          <w:lang w:eastAsia="en-AU"/>
        </w:rPr>
      </w:pPr>
      <w:r>
        <w:rPr>
          <w:lang w:eastAsia="en-AU"/>
        </w:rPr>
        <w:t>S</w:t>
      </w:r>
      <w:r w:rsidR="000D2D68">
        <w:rPr>
          <w:lang w:eastAsia="en-AU"/>
        </w:rPr>
        <w:t xml:space="preserve">everal key factors supported the emergence of </w:t>
      </w:r>
      <w:r w:rsidR="00F41034">
        <w:rPr>
          <w:lang w:eastAsia="en-AU"/>
        </w:rPr>
        <w:t xml:space="preserve">the </w:t>
      </w:r>
      <w:r w:rsidR="000D2D68">
        <w:rPr>
          <w:lang w:eastAsia="en-AU"/>
        </w:rPr>
        <w:t>EIIF in addition to</w:t>
      </w:r>
      <w:r w:rsidR="000D2D68" w:rsidRPr="00A04C82">
        <w:rPr>
          <w:lang w:eastAsia="en-AU"/>
        </w:rPr>
        <w:t xml:space="preserve"> t</w:t>
      </w:r>
      <w:r w:rsidR="000D2D68">
        <w:rPr>
          <w:lang w:eastAsia="en-AU"/>
        </w:rPr>
        <w:t>he need for a more organised and rigorous approach to early intervention investment:</w:t>
      </w:r>
    </w:p>
    <w:p w14:paraId="2C50F927" w14:textId="499D9D50" w:rsidR="000D2D68" w:rsidRPr="008773A0" w:rsidRDefault="000D2D68" w:rsidP="008F7AC4">
      <w:pPr>
        <w:pStyle w:val="Bullet1"/>
      </w:pPr>
      <w:r w:rsidRPr="008773A0">
        <w:t xml:space="preserve">the PADs program was showing promising </w:t>
      </w:r>
      <w:r w:rsidR="00F703E7" w:rsidRPr="008773A0">
        <w:t xml:space="preserve">real </w:t>
      </w:r>
      <w:r w:rsidR="00E91284" w:rsidRPr="008773A0">
        <w:t xml:space="preserve">gains </w:t>
      </w:r>
      <w:r w:rsidRPr="008773A0">
        <w:t>f</w:t>
      </w:r>
      <w:r w:rsidR="00F703E7" w:rsidRPr="008773A0">
        <w:t>rom</w:t>
      </w:r>
      <w:r w:rsidRPr="008773A0">
        <w:t xml:space="preserve"> early intervention initiatives</w:t>
      </w:r>
    </w:p>
    <w:p w14:paraId="397306F0" w14:textId="3EA8E346" w:rsidR="000D2D68" w:rsidRPr="005847E7" w:rsidRDefault="000D2D68" w:rsidP="008F7AC4">
      <w:pPr>
        <w:pStyle w:val="Bullet1"/>
      </w:pPr>
      <w:r w:rsidRPr="005847E7">
        <w:t xml:space="preserve">New Zealand’s </w:t>
      </w:r>
      <w:r w:rsidRPr="005847E7">
        <w:rPr>
          <w:i/>
        </w:rPr>
        <w:t>Wellbeing Budget</w:t>
      </w:r>
      <w:r w:rsidRPr="005847E7">
        <w:t xml:space="preserve"> was released in 2019 and required that any funding through the </w:t>
      </w:r>
      <w:r w:rsidRPr="005847E7">
        <w:rPr>
          <w:i/>
        </w:rPr>
        <w:t>Wellbeing Budget</w:t>
      </w:r>
      <w:r w:rsidRPr="005847E7">
        <w:t xml:space="preserve"> would lead to advancing one of five government priorities which included improving mental health, reducing child poverty, and addressing the inequalities faced by indigenous Māori and Pacific Island people. Although this approach did not introduce requirements for quantifying impacts, the first wellbeing budget delivered in 2019 included mental health early intervention, which was being overlooked in many jurisdictions. This budget represented a shift in focus from solely financial measures to improvements in wellbeing</w:t>
      </w:r>
    </w:p>
    <w:p w14:paraId="0CDE00C1" w14:textId="28738154" w:rsidR="000D2D68" w:rsidRPr="005847E7" w:rsidRDefault="000D2D68" w:rsidP="008F7AC4">
      <w:pPr>
        <w:pStyle w:val="Bullet1"/>
      </w:pPr>
      <w:r w:rsidRPr="005847E7">
        <w:lastRenderedPageBreak/>
        <w:t>the case for early intervention was made clear in the Royal Commission into Victoria’s Mental Health System. It focused on delivering improvements for vulnerable Victorians, including young people and those that have experienced trauma, before their needs escalate. The inquiry’s final report estimated that poor mental health costs the Victorian economy $14.2 billion and identified that if Victoria could reduce current service demands on the mental health system by 15 per cent, this could deliver in the order of $1.1 billion in additional economic activity for Victoria annually</w:t>
      </w:r>
      <w:r w:rsidR="00692CF4">
        <w:t>.</w:t>
      </w:r>
      <w:r w:rsidRPr="005847E7">
        <w:rPr>
          <w:rStyle w:val="FootnoteReference"/>
          <w:sz w:val="22"/>
          <w:szCs w:val="22"/>
        </w:rPr>
        <w:footnoteReference w:id="4"/>
      </w:r>
      <w:r w:rsidRPr="005847E7">
        <w:t xml:space="preserve"> That estimate included $182 million in higher productivity and $880 million in greater workforce participation among individuals providing unpaid care or not in the labour force</w:t>
      </w:r>
    </w:p>
    <w:p w14:paraId="3BCF9E3E" w14:textId="72352C62" w:rsidR="000D2D68" w:rsidRPr="005847E7" w:rsidRDefault="000D2D68" w:rsidP="008F7AC4">
      <w:pPr>
        <w:pStyle w:val="Bullet1"/>
      </w:pPr>
      <w:r w:rsidRPr="005847E7">
        <w:t>the Productivity Commission highlighted underinvestment in prevention and early intervention mental health services. It recommended potential reforms including further investment in follow-up care after suicide attempts and a stigma reduction strategy</w:t>
      </w:r>
      <w:r w:rsidRPr="005847E7">
        <w:rPr>
          <w:rStyle w:val="FootnoteReference"/>
          <w:sz w:val="22"/>
          <w:szCs w:val="22"/>
        </w:rPr>
        <w:footnoteReference w:id="5"/>
      </w:r>
    </w:p>
    <w:p w14:paraId="26F677DB" w14:textId="77777777" w:rsidR="000D2D68" w:rsidRPr="005847E7" w:rsidRDefault="000D2D68" w:rsidP="008F7AC4">
      <w:pPr>
        <w:pStyle w:val="Bullet1"/>
      </w:pPr>
      <w:r w:rsidRPr="005847E7">
        <w:t>the Productivity Commission also made the case for early intervention in the Inquiry Report into Disability Care and Support, highlighting that early intervention would contribute to the feasibility of the funding for the National Disability Insurance Scheme over the longer-term as the positive results of early interventions were borne out.</w:t>
      </w:r>
      <w:r w:rsidRPr="005847E7">
        <w:rPr>
          <w:rStyle w:val="FootnoteReference"/>
          <w:sz w:val="22"/>
          <w:szCs w:val="22"/>
        </w:rPr>
        <w:footnoteReference w:id="6"/>
      </w:r>
      <w:r w:rsidRPr="005847E7">
        <w:t xml:space="preserve"> </w:t>
      </w:r>
    </w:p>
    <w:p w14:paraId="5860E366" w14:textId="52AA439C" w:rsidR="000D2D68" w:rsidRDefault="000D2D68" w:rsidP="008F7AC4">
      <w:pPr>
        <w:pStyle w:val="Bullet1"/>
        <w:numPr>
          <w:ilvl w:val="0"/>
          <w:numId w:val="0"/>
        </w:numPr>
        <w:rPr>
          <w:rFonts w:eastAsiaTheme="minorHAnsi"/>
        </w:rPr>
      </w:pPr>
      <w:r>
        <w:rPr>
          <w:rFonts w:eastAsiaTheme="minorHAnsi"/>
        </w:rPr>
        <w:t xml:space="preserve">Additionally, during the COVID-19 pandemic it became necessary to digitise and share data, particularly in relation to health. </w:t>
      </w:r>
      <w:r w:rsidRPr="0099351F">
        <w:rPr>
          <w:rFonts w:eastAsiaTheme="minorHAnsi"/>
        </w:rPr>
        <w:t xml:space="preserve">When taken together, the factors above raised awareness of the need </w:t>
      </w:r>
      <w:r>
        <w:rPr>
          <w:rFonts w:eastAsiaTheme="minorHAnsi"/>
        </w:rPr>
        <w:t xml:space="preserve">for </w:t>
      </w:r>
      <w:r w:rsidRPr="0099351F">
        <w:rPr>
          <w:rFonts w:eastAsiaTheme="minorHAnsi"/>
        </w:rPr>
        <w:t>and benefits from early intervention investment</w:t>
      </w:r>
      <w:r>
        <w:rPr>
          <w:rFonts w:eastAsiaTheme="minorHAnsi"/>
        </w:rPr>
        <w:t xml:space="preserve">. This </w:t>
      </w:r>
      <w:r w:rsidRPr="0099351F">
        <w:rPr>
          <w:rFonts w:eastAsiaTheme="minorHAnsi"/>
        </w:rPr>
        <w:t>set the scene for develop</w:t>
      </w:r>
      <w:r>
        <w:rPr>
          <w:rFonts w:eastAsiaTheme="minorHAnsi"/>
        </w:rPr>
        <w:t>ing</w:t>
      </w:r>
      <w:r w:rsidRPr="0099351F">
        <w:rPr>
          <w:rFonts w:eastAsiaTheme="minorHAnsi"/>
        </w:rPr>
        <w:t xml:space="preserve"> a </w:t>
      </w:r>
      <w:r w:rsidR="008773A0">
        <w:rPr>
          <w:rFonts w:eastAsiaTheme="minorHAnsi"/>
        </w:rPr>
        <w:t>coordinated</w:t>
      </w:r>
      <w:r w:rsidR="008773A0" w:rsidRPr="0099351F">
        <w:rPr>
          <w:rFonts w:eastAsiaTheme="minorHAnsi"/>
        </w:rPr>
        <w:t xml:space="preserve"> </w:t>
      </w:r>
      <w:r w:rsidRPr="0099351F">
        <w:rPr>
          <w:rFonts w:eastAsiaTheme="minorHAnsi"/>
        </w:rPr>
        <w:t>approach to early intervention at a scale that has the potential to elicit significant change for individual</w:t>
      </w:r>
      <w:r>
        <w:rPr>
          <w:rFonts w:eastAsiaTheme="minorHAnsi"/>
        </w:rPr>
        <w:t>s</w:t>
      </w:r>
      <w:r w:rsidRPr="0099351F">
        <w:rPr>
          <w:rFonts w:eastAsiaTheme="minorHAnsi"/>
        </w:rPr>
        <w:t xml:space="preserve"> and the service system. </w:t>
      </w:r>
    </w:p>
    <w:p w14:paraId="5A58D5B1" w14:textId="77777777" w:rsidR="00134308" w:rsidRDefault="00134308" w:rsidP="00E92F7F">
      <w:pPr>
        <w:pStyle w:val="Heading1"/>
        <w:sectPr w:rsidR="00134308" w:rsidSect="004C01CF">
          <w:pgSz w:w="11906" w:h="16838" w:code="9"/>
          <w:pgMar w:top="2160" w:right="1440" w:bottom="1987" w:left="1440" w:header="706" w:footer="461" w:gutter="0"/>
          <w:cols w:num="2" w:space="386"/>
          <w:docGrid w:linePitch="360"/>
        </w:sectPr>
      </w:pPr>
      <w:bookmarkStart w:id="6" w:name="_Toc109031735"/>
    </w:p>
    <w:p w14:paraId="6D1C3555" w14:textId="1088F1CE" w:rsidR="000D2D68" w:rsidRPr="007522E7" w:rsidRDefault="000D2D68" w:rsidP="00A3753E">
      <w:pPr>
        <w:pStyle w:val="Heading1"/>
        <w:spacing w:line="252" w:lineRule="auto"/>
      </w:pPr>
      <w:r>
        <w:lastRenderedPageBreak/>
        <w:t xml:space="preserve">Implementation of </w:t>
      </w:r>
      <w:r w:rsidR="00F41034">
        <w:t xml:space="preserve">the </w:t>
      </w:r>
      <w:r>
        <w:t xml:space="preserve">EIIF through </w:t>
      </w:r>
      <w:r w:rsidR="00F41034">
        <w:t xml:space="preserve">the </w:t>
      </w:r>
      <w:r>
        <w:t>State Budget</w:t>
      </w:r>
      <w:bookmarkEnd w:id="6"/>
    </w:p>
    <w:p w14:paraId="45644D89" w14:textId="77777777" w:rsidR="00357F30" w:rsidRDefault="00357F30" w:rsidP="008B2C50">
      <w:pPr>
        <w:pStyle w:val="Heading2"/>
        <w:sectPr w:rsidR="00357F30" w:rsidSect="00357F30">
          <w:pgSz w:w="11906" w:h="16838" w:code="9"/>
          <w:pgMar w:top="2160" w:right="1440" w:bottom="1987" w:left="1440" w:header="706" w:footer="461" w:gutter="0"/>
          <w:cols w:space="708"/>
          <w:docGrid w:linePitch="360"/>
        </w:sectPr>
      </w:pPr>
      <w:bookmarkStart w:id="7" w:name="_Toc109031736"/>
    </w:p>
    <w:p w14:paraId="66C37D15" w14:textId="77777777" w:rsidR="008B2C50" w:rsidRPr="00E463CE" w:rsidRDefault="008B2C50" w:rsidP="00A3753E">
      <w:pPr>
        <w:pStyle w:val="Heading2"/>
        <w:spacing w:before="200"/>
      </w:pPr>
      <w:r w:rsidRPr="00503128">
        <w:t>Measuring impact – an emerging capability</w:t>
      </w:r>
    </w:p>
    <w:bookmarkEnd w:id="7"/>
    <w:p w14:paraId="4AC1CB36" w14:textId="48D8D0A0" w:rsidR="000D2D68" w:rsidRDefault="000D2D68" w:rsidP="000D2D68">
      <w:pPr>
        <w:rPr>
          <w:lang w:eastAsia="en-AU"/>
        </w:rPr>
      </w:pPr>
      <w:r>
        <w:rPr>
          <w:lang w:eastAsia="en-AU"/>
        </w:rPr>
        <w:t xml:space="preserve">A key feature of </w:t>
      </w:r>
      <w:r w:rsidR="00F41034">
        <w:rPr>
          <w:lang w:eastAsia="en-AU"/>
        </w:rPr>
        <w:t xml:space="preserve">the </w:t>
      </w:r>
      <w:r>
        <w:rPr>
          <w:lang w:eastAsia="en-AU"/>
        </w:rPr>
        <w:t xml:space="preserve">EIIF that sets it apart from most early intervention investment is </w:t>
      </w:r>
      <w:r w:rsidR="00D352F3">
        <w:rPr>
          <w:lang w:eastAsia="en-AU"/>
        </w:rPr>
        <w:t>how it quantifies</w:t>
      </w:r>
      <w:r>
        <w:rPr>
          <w:lang w:eastAsia="en-AU"/>
        </w:rPr>
        <w:t xml:space="preserve"> outcomes for individuals, the service system, and the community. It</w:t>
      </w:r>
      <w:r w:rsidRPr="000B02D3">
        <w:rPr>
          <w:lang w:eastAsia="en-AU"/>
        </w:rPr>
        <w:t xml:space="preserve"> seeks to improve the quality of policy making and budget decisions by incentivising a greater focus on </w:t>
      </w:r>
      <w:r w:rsidR="00E91284">
        <w:rPr>
          <w:lang w:eastAsia="en-AU"/>
        </w:rPr>
        <w:t xml:space="preserve">understanding what is gained </w:t>
      </w:r>
      <w:r>
        <w:rPr>
          <w:lang w:eastAsia="en-AU"/>
        </w:rPr>
        <w:t>from new investments</w:t>
      </w:r>
      <w:r w:rsidRPr="000B02D3">
        <w:rPr>
          <w:lang w:eastAsia="en-AU"/>
        </w:rPr>
        <w:t>.</w:t>
      </w:r>
      <w:r>
        <w:rPr>
          <w:lang w:eastAsia="en-AU"/>
        </w:rPr>
        <w:t xml:space="preserve"> </w:t>
      </w:r>
      <w:r w:rsidRPr="000B02D3">
        <w:rPr>
          <w:lang w:eastAsia="en-AU"/>
        </w:rPr>
        <w:t xml:space="preserve">This is achieved </w:t>
      </w:r>
      <w:r>
        <w:rPr>
          <w:lang w:eastAsia="en-AU"/>
        </w:rPr>
        <w:t>by</w:t>
      </w:r>
      <w:r w:rsidRPr="000B02D3">
        <w:rPr>
          <w:lang w:eastAsia="en-AU"/>
        </w:rPr>
        <w:t xml:space="preserve"> embedding more data-driven policy design, monitoring and evaluation across service delivery</w:t>
      </w:r>
      <w:r>
        <w:rPr>
          <w:lang w:eastAsia="en-AU"/>
        </w:rPr>
        <w:t>.</w:t>
      </w:r>
    </w:p>
    <w:p w14:paraId="079DB541" w14:textId="7233076E" w:rsidR="000D2D68" w:rsidRPr="00676B2C" w:rsidRDefault="000D2D68" w:rsidP="00A3753E">
      <w:pPr>
        <w:ind w:right="-180"/>
        <w:rPr>
          <w:lang w:eastAsia="en-AU"/>
        </w:rPr>
      </w:pPr>
      <w:r>
        <w:rPr>
          <w:lang w:eastAsia="en-AU"/>
        </w:rPr>
        <w:t xml:space="preserve">EIIF budget initiatives are required to include outcome measures </w:t>
      </w:r>
      <w:r w:rsidR="00103EA8">
        <w:rPr>
          <w:lang w:eastAsia="en-AU"/>
        </w:rPr>
        <w:t xml:space="preserve">with expected outcomes </w:t>
      </w:r>
      <w:r>
        <w:rPr>
          <w:lang w:eastAsia="en-AU"/>
        </w:rPr>
        <w:t xml:space="preserve">and to report against them annually if funded. </w:t>
      </w:r>
      <w:r w:rsidR="00E91284">
        <w:rPr>
          <w:lang w:eastAsia="en-AU"/>
        </w:rPr>
        <w:t xml:space="preserve">Under </w:t>
      </w:r>
      <w:r w:rsidR="00D352F3">
        <w:rPr>
          <w:lang w:eastAsia="en-AU"/>
        </w:rPr>
        <w:t xml:space="preserve">the </w:t>
      </w:r>
      <w:r>
        <w:rPr>
          <w:lang w:eastAsia="en-AU"/>
        </w:rPr>
        <w:t>EIIF</w:t>
      </w:r>
      <w:r w:rsidR="00D352F3">
        <w:rPr>
          <w:lang w:eastAsia="en-AU"/>
        </w:rPr>
        <w:t>,</w:t>
      </w:r>
      <w:r>
        <w:rPr>
          <w:lang w:eastAsia="en-AU"/>
        </w:rPr>
        <w:t xml:space="preserve"> outcome measures </w:t>
      </w:r>
      <w:r w:rsidR="00E91284">
        <w:rPr>
          <w:lang w:eastAsia="en-AU"/>
        </w:rPr>
        <w:t>are considered as</w:t>
      </w:r>
      <w:r>
        <w:rPr>
          <w:lang w:eastAsia="en-AU"/>
        </w:rPr>
        <w:t xml:space="preserve"> ‘impact </w:t>
      </w:r>
      <w:r w:rsidR="00E91284">
        <w:rPr>
          <w:lang w:eastAsia="en-AU"/>
        </w:rPr>
        <w:t xml:space="preserve">measures’. The measures </w:t>
      </w:r>
      <w:r>
        <w:rPr>
          <w:lang w:eastAsia="en-AU"/>
        </w:rPr>
        <w:t>inform</w:t>
      </w:r>
      <w:r w:rsidR="00D352F3">
        <w:rPr>
          <w:lang w:eastAsia="en-AU"/>
        </w:rPr>
        <w:t xml:space="preserve"> the</w:t>
      </w:r>
      <w:r>
        <w:rPr>
          <w:lang w:eastAsia="en-AU"/>
        </w:rPr>
        <w:t xml:space="preserve"> Government’s understanding of the difference an early intervention initiative will make in return for its investment (both for service users and the system). Outcome measures may include measures that inform the calculation of avoided costs – for example the reduction in emergency department admissions – but also </w:t>
      </w:r>
      <w:r w:rsidR="000B08FB">
        <w:rPr>
          <w:lang w:eastAsia="en-AU"/>
        </w:rPr>
        <w:t>improvements for the</w:t>
      </w:r>
      <w:r>
        <w:rPr>
          <w:lang w:eastAsia="en-AU"/>
        </w:rPr>
        <w:t xml:space="preserve"> individual and community such as </w:t>
      </w:r>
      <w:r w:rsidR="000B08FB">
        <w:rPr>
          <w:lang w:eastAsia="en-AU"/>
        </w:rPr>
        <w:t xml:space="preserve">better </w:t>
      </w:r>
      <w:r w:rsidR="00F40A66">
        <w:rPr>
          <w:lang w:eastAsia="en-AU"/>
        </w:rPr>
        <w:t>health and wellbeing</w:t>
      </w:r>
      <w:r>
        <w:rPr>
          <w:lang w:eastAsia="en-AU"/>
        </w:rPr>
        <w:t xml:space="preserve">. </w:t>
      </w:r>
    </w:p>
    <w:p w14:paraId="20AF7183" w14:textId="77777777" w:rsidR="00140C0B" w:rsidRDefault="00140C0B" w:rsidP="009D4025">
      <w:pPr>
        <w:pStyle w:val="Caption"/>
        <w:sectPr w:rsidR="00140C0B" w:rsidSect="00357F30">
          <w:type w:val="continuous"/>
          <w:pgSz w:w="11906" w:h="16838" w:code="9"/>
          <w:pgMar w:top="2160" w:right="1440" w:bottom="1987" w:left="1440" w:header="706" w:footer="461" w:gutter="0"/>
          <w:cols w:num="2" w:space="566"/>
          <w:docGrid w:linePitch="360"/>
        </w:sectPr>
      </w:pPr>
    </w:p>
    <w:p w14:paraId="483F41E6" w14:textId="0E17EB9B" w:rsidR="000D2D68" w:rsidRDefault="000D2D68" w:rsidP="009D4025">
      <w:pPr>
        <w:pStyle w:val="Caption"/>
        <w:rPr>
          <w:spacing w:val="2"/>
        </w:rPr>
      </w:pPr>
      <w:r w:rsidRPr="00DA1180">
        <w:t>F</w:t>
      </w:r>
      <w:r w:rsidRPr="00577C5F">
        <w:rPr>
          <w:spacing w:val="2"/>
        </w:rPr>
        <w:t>i</w:t>
      </w:r>
      <w:r w:rsidRPr="00DA1180">
        <w:rPr>
          <w:spacing w:val="2"/>
        </w:rPr>
        <w:t>gure</w:t>
      </w:r>
      <w:r w:rsidRPr="00B96B2C">
        <w:rPr>
          <w:spacing w:val="2"/>
        </w:rPr>
        <w:t xml:space="preserve"> </w:t>
      </w:r>
      <w:r w:rsidR="00884EE0">
        <w:rPr>
          <w:spacing w:val="2"/>
        </w:rPr>
        <w:t>3</w:t>
      </w:r>
      <w:r>
        <w:rPr>
          <w:spacing w:val="2"/>
        </w:rPr>
        <w:t>:</w:t>
      </w:r>
      <w:r w:rsidRPr="00B96B2C">
        <w:rPr>
          <w:spacing w:val="2"/>
        </w:rPr>
        <w:t xml:space="preserve"> </w:t>
      </w:r>
      <w:r>
        <w:rPr>
          <w:spacing w:val="2"/>
        </w:rPr>
        <w:t xml:space="preserve">Examples of outcomes and </w:t>
      </w:r>
      <w:r w:rsidRPr="00B96B2C">
        <w:rPr>
          <w:spacing w:val="2"/>
        </w:rPr>
        <w:t>avoided costs for EIIF initiative</w:t>
      </w:r>
      <w:r>
        <w:rPr>
          <w:spacing w:val="2"/>
        </w:rPr>
        <w:t>s</w:t>
      </w:r>
    </w:p>
    <w:p w14:paraId="3DCFF2BD" w14:textId="777D8363" w:rsidR="000D2D68" w:rsidRDefault="0062235D" w:rsidP="00EA14E5">
      <w:pPr>
        <w:rPr>
          <w:lang w:eastAsia="en-AU"/>
        </w:rPr>
      </w:pPr>
      <w:r>
        <w:rPr>
          <w:noProof/>
        </w:rPr>
        <mc:AlternateContent>
          <mc:Choice Requires="wpg">
            <w:drawing>
              <wp:inline distT="0" distB="0" distL="0" distR="0" wp14:anchorId="4D900B9B" wp14:editId="08993428">
                <wp:extent cx="5018072" cy="3824577"/>
                <wp:effectExtent l="0" t="0" r="0" b="5080"/>
                <wp:docPr id="267" name="Group 267"/>
                <wp:cNvGraphicFramePr/>
                <a:graphic xmlns:a="http://schemas.openxmlformats.org/drawingml/2006/main">
                  <a:graphicData uri="http://schemas.microsoft.com/office/word/2010/wordprocessingGroup">
                    <wpg:wgp>
                      <wpg:cNvGrpSpPr/>
                      <wpg:grpSpPr>
                        <a:xfrm>
                          <a:off x="0" y="0"/>
                          <a:ext cx="5018072" cy="3824577"/>
                          <a:chOff x="0" y="0"/>
                          <a:chExt cx="6041776" cy="4521356"/>
                        </a:xfrm>
                      </wpg:grpSpPr>
                      <wps:wsp>
                        <wps:cNvPr id="268" name="Oval 268"/>
                        <wps:cNvSpPr/>
                        <wps:spPr>
                          <a:xfrm>
                            <a:off x="0" y="0"/>
                            <a:ext cx="6041776" cy="4521356"/>
                          </a:xfrm>
                          <a:prstGeom prst="ellipse">
                            <a:avLst/>
                          </a:prstGeom>
                          <a:solidFill>
                            <a:srgbClr val="C9E7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9" name="Oval 269"/>
                        <wps:cNvSpPr/>
                        <wps:spPr>
                          <a:xfrm>
                            <a:off x="2638105" y="669266"/>
                            <a:ext cx="3217313" cy="3232981"/>
                          </a:xfrm>
                          <a:prstGeom prst="ellipse">
                            <a:avLst/>
                          </a:prstGeom>
                          <a:solidFill>
                            <a:srgbClr val="85C9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0" name="TextBox 7"/>
                        <wps:cNvSpPr txBox="1"/>
                        <wps:spPr>
                          <a:xfrm>
                            <a:off x="3199775" y="827210"/>
                            <a:ext cx="2168277" cy="825806"/>
                          </a:xfrm>
                          <a:prstGeom prst="rect">
                            <a:avLst/>
                          </a:prstGeom>
                          <a:noFill/>
                        </wps:spPr>
                        <wps:txbx>
                          <w:txbxContent>
                            <w:p w14:paraId="30D82254" w14:textId="77777777" w:rsidR="0062235D" w:rsidRPr="008773A0" w:rsidRDefault="0062235D" w:rsidP="008773A0">
                              <w:pPr>
                                <w:spacing w:after="0" w:line="192" w:lineRule="auto"/>
                                <w:jc w:val="center"/>
                                <w:rPr>
                                  <w:rFonts w:hAnsi="VIC"/>
                                  <w:b/>
                                  <w:color w:val="232B39" w:themeColor="text1"/>
                                  <w:kern w:val="24"/>
                                  <w:sz w:val="24"/>
                                  <w:szCs w:val="24"/>
                                </w:rPr>
                              </w:pPr>
                              <w:r w:rsidRPr="008773A0">
                                <w:rPr>
                                  <w:rFonts w:hAnsi="VIC"/>
                                  <w:b/>
                                  <w:color w:val="232B39" w:themeColor="text1"/>
                                  <w:kern w:val="24"/>
                                  <w:sz w:val="24"/>
                                  <w:szCs w:val="24"/>
                                </w:rPr>
                                <w:t xml:space="preserve">Avoided costs </w:t>
                              </w:r>
                            </w:p>
                            <w:p w14:paraId="6EA9B359" w14:textId="77777777" w:rsidR="0062235D" w:rsidRPr="008773A0" w:rsidRDefault="0062235D" w:rsidP="008773A0">
                              <w:pPr>
                                <w:spacing w:after="0" w:line="192" w:lineRule="auto"/>
                                <w:jc w:val="center"/>
                                <w:rPr>
                                  <w:rFonts w:hAnsi="VIC"/>
                                  <w:color w:val="232B39" w:themeColor="text1"/>
                                  <w:kern w:val="24"/>
                                  <w:szCs w:val="20"/>
                                </w:rPr>
                              </w:pPr>
                              <w:r w:rsidRPr="008773A0">
                                <w:rPr>
                                  <w:rFonts w:hAnsi="VIC"/>
                                  <w:color w:val="232B39" w:themeColor="text1"/>
                                  <w:kern w:val="24"/>
                                  <w:szCs w:val="20"/>
                                </w:rPr>
                                <w:t>to Government from reduced need for acute services</w:t>
                              </w:r>
                            </w:p>
                          </w:txbxContent>
                        </wps:txbx>
                        <wps:bodyPr wrap="square">
                          <a:noAutofit/>
                        </wps:bodyPr>
                      </wps:wsp>
                      <pic:pic xmlns:pic="http://schemas.openxmlformats.org/drawingml/2006/picture">
                        <pic:nvPicPr>
                          <pic:cNvPr id="271" name="Graphic 16" descr="Money outline"/>
                          <pic:cNvPicPr>
                            <a:picLocks noChangeAspect="1"/>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361927" y="2194285"/>
                            <a:ext cx="358657" cy="425593"/>
                          </a:xfrm>
                          <a:prstGeom prst="rect">
                            <a:avLst/>
                          </a:prstGeom>
                        </pic:spPr>
                      </pic:pic>
                      <pic:pic xmlns:pic="http://schemas.openxmlformats.org/drawingml/2006/picture">
                        <pic:nvPicPr>
                          <pic:cNvPr id="272" name="Graphic 17" descr="Briefcase outline"/>
                          <pic:cNvPicPr>
                            <a:picLocks noChangeAspect="1"/>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2795324" y="3567696"/>
                            <a:ext cx="311728" cy="335581"/>
                          </a:xfrm>
                          <a:prstGeom prst="rect">
                            <a:avLst/>
                          </a:prstGeom>
                        </pic:spPr>
                      </pic:pic>
                      <pic:pic xmlns:pic="http://schemas.openxmlformats.org/drawingml/2006/picture">
                        <pic:nvPicPr>
                          <pic:cNvPr id="273" name="Graphic 18" descr="Heart with pulse outline"/>
                          <pic:cNvPicPr>
                            <a:picLocks noChangeAspect="1"/>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1939846" y="1193353"/>
                            <a:ext cx="358657" cy="425594"/>
                          </a:xfrm>
                          <a:prstGeom prst="rect">
                            <a:avLst/>
                          </a:prstGeom>
                        </pic:spPr>
                      </pic:pic>
                      <pic:pic xmlns:pic="http://schemas.openxmlformats.org/drawingml/2006/picture">
                        <pic:nvPicPr>
                          <pic:cNvPr id="274" name="Graphic 19" descr="Graduation cap outline"/>
                          <pic:cNvPicPr>
                            <a:picLocks noChangeAspect="1"/>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1176577" y="2874974"/>
                            <a:ext cx="358657" cy="425594"/>
                          </a:xfrm>
                          <a:prstGeom prst="rect">
                            <a:avLst/>
                          </a:prstGeom>
                        </pic:spPr>
                      </pic:pic>
                      <pic:pic xmlns:pic="http://schemas.openxmlformats.org/drawingml/2006/picture">
                        <pic:nvPicPr>
                          <pic:cNvPr id="275" name="Graphic 20" descr="Family with two children outline"/>
                          <pic:cNvPicPr>
                            <a:picLocks noChangeAspect="1"/>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587446" y="1144094"/>
                            <a:ext cx="358657" cy="425593"/>
                          </a:xfrm>
                          <a:prstGeom prst="rect">
                            <a:avLst/>
                          </a:prstGeom>
                        </pic:spPr>
                      </pic:pic>
                      <pic:pic xmlns:pic="http://schemas.openxmlformats.org/drawingml/2006/picture">
                        <pic:nvPicPr>
                          <pic:cNvPr id="276" name="Graphic 21" descr="Group outline"/>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1193671" y="1779082"/>
                            <a:ext cx="358657" cy="425594"/>
                          </a:xfrm>
                          <a:prstGeom prst="rect">
                            <a:avLst/>
                          </a:prstGeom>
                        </pic:spPr>
                      </pic:pic>
                      <pic:pic xmlns:pic="http://schemas.openxmlformats.org/drawingml/2006/picture">
                        <pic:nvPicPr>
                          <pic:cNvPr id="277" name="Graphic 22" descr="Connections outline"/>
                          <pic:cNvPicPr>
                            <a:picLocks noChangeAspect="1"/>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2114623" y="2943918"/>
                            <a:ext cx="358657" cy="425594"/>
                          </a:xfrm>
                          <a:prstGeom prst="rect">
                            <a:avLst/>
                          </a:prstGeom>
                        </pic:spPr>
                      </pic:pic>
                      <wpg:grpSp>
                        <wpg:cNvPr id="278" name="Group 278"/>
                        <wpg:cNvGrpSpPr/>
                        <wpg:grpSpPr>
                          <a:xfrm>
                            <a:off x="3074507" y="1517577"/>
                            <a:ext cx="936567" cy="540908"/>
                            <a:chOff x="3074507" y="1517577"/>
                            <a:chExt cx="936566" cy="540908"/>
                          </a:xfrm>
                        </wpg:grpSpPr>
                        <pic:pic xmlns:pic="http://schemas.openxmlformats.org/drawingml/2006/picture">
                          <pic:nvPicPr>
                            <pic:cNvPr id="279" name="Graphic 14" descr="Ambulance outline"/>
                            <pic:cNvPicPr>
                              <a:picLocks noChangeAspect="1"/>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3352653" y="1517577"/>
                              <a:ext cx="378711" cy="449391"/>
                            </a:xfrm>
                            <a:prstGeom prst="rect">
                              <a:avLst/>
                            </a:prstGeom>
                          </pic:spPr>
                        </pic:pic>
                        <wps:wsp>
                          <wps:cNvPr id="280" name="TextBox 23"/>
                          <wps:cNvSpPr txBox="1"/>
                          <wps:spPr>
                            <a:xfrm>
                              <a:off x="3074507" y="1815291"/>
                              <a:ext cx="936566" cy="243194"/>
                            </a:xfrm>
                            <a:prstGeom prst="rect">
                              <a:avLst/>
                            </a:prstGeom>
                            <a:noFill/>
                          </wps:spPr>
                          <wps:txbx>
                            <w:txbxContent>
                              <w:p w14:paraId="15FDA0F8" w14:textId="77777777" w:rsidR="0062235D" w:rsidRPr="00A3753E" w:rsidRDefault="0062235D" w:rsidP="008773A0">
                                <w:pPr>
                                  <w:spacing w:after="0"/>
                                  <w:jc w:val="center"/>
                                  <w:rPr>
                                    <w:rFonts w:hAnsi="VIC"/>
                                    <w:color w:val="232B39" w:themeColor="text1"/>
                                    <w:kern w:val="24"/>
                                    <w:sz w:val="14"/>
                                    <w:szCs w:val="14"/>
                                  </w:rPr>
                                </w:pPr>
                                <w:r w:rsidRPr="00A3753E">
                                  <w:rPr>
                                    <w:rFonts w:hAnsi="VIC"/>
                                    <w:color w:val="232B39" w:themeColor="text1"/>
                                    <w:kern w:val="24"/>
                                    <w:sz w:val="14"/>
                                    <w:szCs w:val="14"/>
                                  </w:rPr>
                                  <w:t>Ambulance</w:t>
                                </w:r>
                              </w:p>
                            </w:txbxContent>
                          </wps:txbx>
                          <wps:bodyPr wrap="square" rtlCol="0">
                            <a:noAutofit/>
                          </wps:bodyPr>
                        </wps:wsp>
                      </wpg:grpSp>
                      <wpg:grpSp>
                        <wpg:cNvPr id="281" name="Group 281"/>
                        <wpg:cNvGrpSpPr/>
                        <wpg:grpSpPr>
                          <a:xfrm>
                            <a:off x="2709867" y="2083350"/>
                            <a:ext cx="517624" cy="724091"/>
                            <a:chOff x="2709867" y="2083352"/>
                            <a:chExt cx="517623" cy="724090"/>
                          </a:xfrm>
                        </wpg:grpSpPr>
                        <pic:pic xmlns:pic="http://schemas.openxmlformats.org/drawingml/2006/picture">
                          <pic:nvPicPr>
                            <pic:cNvPr id="282" name="Graphic 12" descr="Police male outline"/>
                            <pic:cNvPicPr>
                              <a:picLocks noChangeAspect="1"/>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2752841" y="2083352"/>
                              <a:ext cx="378710" cy="449392"/>
                            </a:xfrm>
                            <a:prstGeom prst="rect">
                              <a:avLst/>
                            </a:prstGeom>
                          </pic:spPr>
                        </pic:pic>
                        <wps:wsp>
                          <wps:cNvPr id="283" name="TextBox 24"/>
                          <wps:cNvSpPr txBox="1"/>
                          <wps:spPr>
                            <a:xfrm>
                              <a:off x="2709867" y="2477213"/>
                              <a:ext cx="517623" cy="330229"/>
                            </a:xfrm>
                            <a:prstGeom prst="rect">
                              <a:avLst/>
                            </a:prstGeom>
                            <a:noFill/>
                          </wps:spPr>
                          <wps:txbx>
                            <w:txbxContent>
                              <w:p w14:paraId="45A42378" w14:textId="77777777" w:rsidR="0062235D" w:rsidRPr="00A3753E" w:rsidRDefault="0062235D" w:rsidP="008773A0">
                                <w:pPr>
                                  <w:spacing w:after="0"/>
                                  <w:jc w:val="center"/>
                                  <w:rPr>
                                    <w:rFonts w:hAnsi="VIC"/>
                                    <w:color w:val="232B39" w:themeColor="text1"/>
                                    <w:kern w:val="24"/>
                                    <w:sz w:val="14"/>
                                    <w:szCs w:val="14"/>
                                  </w:rPr>
                                </w:pPr>
                                <w:r w:rsidRPr="00A3753E">
                                  <w:rPr>
                                    <w:rFonts w:hAnsi="VIC"/>
                                    <w:color w:val="232B39" w:themeColor="text1"/>
                                    <w:kern w:val="24"/>
                                    <w:sz w:val="14"/>
                                    <w:szCs w:val="14"/>
                                  </w:rPr>
                                  <w:t>Police</w:t>
                                </w:r>
                              </w:p>
                            </w:txbxContent>
                          </wps:txbx>
                          <wps:bodyPr wrap="square" lIns="0" rIns="0" rtlCol="0">
                            <a:noAutofit/>
                          </wps:bodyPr>
                        </wps:wsp>
                      </wpg:grpSp>
                      <wpg:grpSp>
                        <wpg:cNvPr id="284" name="Group 284"/>
                        <wpg:cNvGrpSpPr/>
                        <wpg:grpSpPr>
                          <a:xfrm>
                            <a:off x="3151702" y="2645273"/>
                            <a:ext cx="754457" cy="1479426"/>
                            <a:chOff x="3151702" y="2645275"/>
                            <a:chExt cx="754457" cy="1479424"/>
                          </a:xfrm>
                        </wpg:grpSpPr>
                        <pic:pic xmlns:pic="http://schemas.openxmlformats.org/drawingml/2006/picture">
                          <pic:nvPicPr>
                            <pic:cNvPr id="285" name="Graphic 9" descr="Head with gears outline"/>
                            <pic:cNvPicPr>
                              <a:picLocks noChangeAspect="1"/>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3385738" y="2645275"/>
                              <a:ext cx="354978" cy="421228"/>
                            </a:xfrm>
                            <a:prstGeom prst="rect">
                              <a:avLst/>
                            </a:prstGeom>
                          </pic:spPr>
                        </pic:pic>
                        <wps:wsp>
                          <wps:cNvPr id="286" name="TextBox 25"/>
                          <wps:cNvSpPr txBox="1"/>
                          <wps:spPr>
                            <a:xfrm>
                              <a:off x="3151702" y="2980008"/>
                              <a:ext cx="754457" cy="1144691"/>
                            </a:xfrm>
                            <a:prstGeom prst="rect">
                              <a:avLst/>
                            </a:prstGeom>
                            <a:noFill/>
                          </wps:spPr>
                          <wps:txbx>
                            <w:txbxContent>
                              <w:p w14:paraId="0423734A" w14:textId="77777777" w:rsidR="0062235D" w:rsidRPr="00A3753E" w:rsidRDefault="0062235D" w:rsidP="008773A0">
                                <w:pPr>
                                  <w:spacing w:after="0" w:line="216" w:lineRule="auto"/>
                                  <w:jc w:val="center"/>
                                  <w:rPr>
                                    <w:rFonts w:hAnsi="VIC"/>
                                    <w:color w:val="232B39" w:themeColor="text1"/>
                                    <w:kern w:val="24"/>
                                    <w:sz w:val="14"/>
                                    <w:szCs w:val="14"/>
                                  </w:rPr>
                                </w:pPr>
                                <w:r w:rsidRPr="00A3753E">
                                  <w:rPr>
                                    <w:rFonts w:hAnsi="VIC"/>
                                    <w:color w:val="232B39" w:themeColor="text1"/>
                                    <w:kern w:val="24"/>
                                    <w:sz w:val="14"/>
                                    <w:szCs w:val="14"/>
                                  </w:rPr>
                                  <w:t>Acute mental health services</w:t>
                                </w:r>
                              </w:p>
                            </w:txbxContent>
                          </wps:txbx>
                          <wps:bodyPr wrap="square" rtlCol="0">
                            <a:noAutofit/>
                          </wps:bodyPr>
                        </wps:wsp>
                      </wpg:grpSp>
                      <wpg:grpSp>
                        <wpg:cNvPr id="287" name="Group 287"/>
                        <wpg:cNvGrpSpPr/>
                        <wpg:grpSpPr>
                          <a:xfrm>
                            <a:off x="3930494" y="2347896"/>
                            <a:ext cx="613612" cy="673072"/>
                            <a:chOff x="3930494" y="2347895"/>
                            <a:chExt cx="613613" cy="673073"/>
                          </a:xfrm>
                        </wpg:grpSpPr>
                        <pic:pic xmlns:pic="http://schemas.openxmlformats.org/drawingml/2006/picture">
                          <pic:nvPicPr>
                            <pic:cNvPr id="96" name="Graphic 10" descr="Gavel outline"/>
                            <pic:cNvPicPr>
                              <a:picLocks noChangeAspect="1"/>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4059235" y="2347895"/>
                              <a:ext cx="378711" cy="449391"/>
                            </a:xfrm>
                            <a:prstGeom prst="rect">
                              <a:avLst/>
                            </a:prstGeom>
                          </pic:spPr>
                        </pic:pic>
                        <wps:wsp>
                          <wps:cNvPr id="97" name="TextBox 26"/>
                          <wps:cNvSpPr txBox="1"/>
                          <wps:spPr>
                            <a:xfrm>
                              <a:off x="3930494" y="2738602"/>
                              <a:ext cx="613613" cy="282366"/>
                            </a:xfrm>
                            <a:prstGeom prst="rect">
                              <a:avLst/>
                            </a:prstGeom>
                            <a:noFill/>
                          </wps:spPr>
                          <wps:txbx>
                            <w:txbxContent>
                              <w:p w14:paraId="34463EC9" w14:textId="77777777" w:rsidR="0062235D" w:rsidRPr="00EA14E5" w:rsidRDefault="0062235D" w:rsidP="008773A0">
                                <w:pPr>
                                  <w:spacing w:after="0"/>
                                  <w:jc w:val="center"/>
                                  <w:rPr>
                                    <w:rFonts w:hAnsi="VIC"/>
                                    <w:color w:val="232B39" w:themeColor="text1"/>
                                    <w:kern w:val="24"/>
                                    <w:sz w:val="16"/>
                                    <w:szCs w:val="16"/>
                                  </w:rPr>
                                </w:pPr>
                                <w:r w:rsidRPr="00EA14E5">
                                  <w:rPr>
                                    <w:rFonts w:hAnsi="VIC"/>
                                    <w:color w:val="232B39" w:themeColor="text1"/>
                                    <w:kern w:val="24"/>
                                    <w:sz w:val="16"/>
                                    <w:szCs w:val="16"/>
                                  </w:rPr>
                                  <w:t>Justice</w:t>
                                </w:r>
                              </w:p>
                            </w:txbxContent>
                          </wps:txbx>
                          <wps:bodyPr wrap="square" lIns="0" rIns="0" rtlCol="0">
                            <a:noAutofit/>
                          </wps:bodyPr>
                        </wps:wsp>
                      </wpg:grpSp>
                      <wpg:grpSp>
                        <wpg:cNvPr id="98" name="Group 98"/>
                        <wpg:cNvGrpSpPr/>
                        <wpg:grpSpPr>
                          <a:xfrm>
                            <a:off x="4918956" y="2264998"/>
                            <a:ext cx="842372" cy="882500"/>
                            <a:chOff x="4918955" y="2264998"/>
                            <a:chExt cx="842373" cy="882500"/>
                          </a:xfrm>
                        </wpg:grpSpPr>
                        <pic:pic xmlns:pic="http://schemas.openxmlformats.org/drawingml/2006/picture">
                          <pic:nvPicPr>
                            <pic:cNvPr id="99" name="Graphic 13" descr="Wine outline"/>
                            <pic:cNvPicPr>
                              <a:picLocks noChangeAspect="1"/>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5208181" y="2264998"/>
                              <a:ext cx="354977" cy="421227"/>
                            </a:xfrm>
                            <a:prstGeom prst="rect">
                              <a:avLst/>
                            </a:prstGeom>
                          </pic:spPr>
                        </pic:pic>
                        <wps:wsp>
                          <wps:cNvPr id="100" name="TextBox 27"/>
                          <wps:cNvSpPr txBox="1"/>
                          <wps:spPr>
                            <a:xfrm>
                              <a:off x="4918955" y="2628996"/>
                              <a:ext cx="842373" cy="518502"/>
                            </a:xfrm>
                            <a:prstGeom prst="rect">
                              <a:avLst/>
                            </a:prstGeom>
                            <a:noFill/>
                          </wps:spPr>
                          <wps:txbx>
                            <w:txbxContent>
                              <w:p w14:paraId="7F3C80FE" w14:textId="77777777" w:rsidR="0062235D" w:rsidRPr="00A3753E" w:rsidRDefault="0062235D" w:rsidP="008773A0">
                                <w:pPr>
                                  <w:spacing w:after="0" w:line="216" w:lineRule="auto"/>
                                  <w:jc w:val="center"/>
                                  <w:rPr>
                                    <w:rFonts w:hAnsi="VIC"/>
                                    <w:color w:val="232B39" w:themeColor="text1"/>
                                    <w:kern w:val="24"/>
                                    <w:sz w:val="14"/>
                                    <w:szCs w:val="14"/>
                                  </w:rPr>
                                </w:pPr>
                                <w:r w:rsidRPr="00A3753E">
                                  <w:rPr>
                                    <w:rFonts w:hAnsi="VIC"/>
                                    <w:color w:val="232B39" w:themeColor="text1"/>
                                    <w:kern w:val="24"/>
                                    <w:sz w:val="14"/>
                                    <w:szCs w:val="14"/>
                                  </w:rPr>
                                  <w:t xml:space="preserve">Alcohol and </w:t>
                                </w:r>
                                <w:r w:rsidRPr="00A3753E">
                                  <w:rPr>
                                    <w:rFonts w:hAnsi="VIC"/>
                                    <w:color w:val="232B39" w:themeColor="text1"/>
                                    <w:kern w:val="24"/>
                                    <w:sz w:val="14"/>
                                    <w:szCs w:val="14"/>
                                  </w:rPr>
                                  <w:br/>
                                  <w:t>other drug services</w:t>
                                </w:r>
                              </w:p>
                            </w:txbxContent>
                          </wps:txbx>
                          <wps:bodyPr wrap="square" lIns="0" rIns="0" rtlCol="0">
                            <a:noAutofit/>
                          </wps:bodyPr>
                        </wps:wsp>
                      </wpg:grpSp>
                      <wpg:grpSp>
                        <wpg:cNvPr id="101" name="Group 101"/>
                        <wpg:cNvGrpSpPr/>
                        <wpg:grpSpPr>
                          <a:xfrm>
                            <a:off x="3933550" y="1724898"/>
                            <a:ext cx="754457" cy="608048"/>
                            <a:chOff x="3933550" y="1724898"/>
                            <a:chExt cx="754457" cy="608047"/>
                          </a:xfrm>
                        </wpg:grpSpPr>
                        <pic:pic xmlns:pic="http://schemas.openxmlformats.org/drawingml/2006/picture">
                          <pic:nvPicPr>
                            <pic:cNvPr id="102" name="Graphic 15" descr="Inpatient outline"/>
                            <pic:cNvPicPr>
                              <a:picLocks noChangeAspect="1"/>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4116413" y="1724898"/>
                              <a:ext cx="378711" cy="449390"/>
                            </a:xfrm>
                            <a:prstGeom prst="rect">
                              <a:avLst/>
                            </a:prstGeom>
                          </pic:spPr>
                        </pic:pic>
                        <wps:wsp>
                          <wps:cNvPr id="103" name="TextBox 28"/>
                          <wps:cNvSpPr txBox="1"/>
                          <wps:spPr>
                            <a:xfrm>
                              <a:off x="3933550" y="2058650"/>
                              <a:ext cx="754457" cy="274295"/>
                            </a:xfrm>
                            <a:prstGeom prst="rect">
                              <a:avLst/>
                            </a:prstGeom>
                            <a:noFill/>
                          </wps:spPr>
                          <wps:txbx>
                            <w:txbxContent>
                              <w:p w14:paraId="222EE884" w14:textId="77777777" w:rsidR="0062235D" w:rsidRPr="00A3753E" w:rsidRDefault="0062235D" w:rsidP="008773A0">
                                <w:pPr>
                                  <w:spacing w:after="0"/>
                                  <w:jc w:val="center"/>
                                  <w:rPr>
                                    <w:rFonts w:hAnsi="VIC"/>
                                    <w:color w:val="232B39" w:themeColor="text1"/>
                                    <w:kern w:val="24"/>
                                    <w:sz w:val="14"/>
                                    <w:szCs w:val="14"/>
                                  </w:rPr>
                                </w:pPr>
                                <w:r w:rsidRPr="00A3753E">
                                  <w:rPr>
                                    <w:rFonts w:hAnsi="VIC"/>
                                    <w:color w:val="232B39" w:themeColor="text1"/>
                                    <w:kern w:val="24"/>
                                    <w:sz w:val="14"/>
                                    <w:szCs w:val="14"/>
                                  </w:rPr>
                                  <w:t>Hospitals</w:t>
                                </w:r>
                              </w:p>
                            </w:txbxContent>
                          </wps:txbx>
                          <wps:bodyPr wrap="square" lIns="0" rIns="0" rtlCol="0">
                            <a:noAutofit/>
                          </wps:bodyPr>
                        </wps:wsp>
                      </wpg:grpSp>
                      <wpg:grpSp>
                        <wpg:cNvPr id="104" name="Group 104"/>
                        <wpg:cNvGrpSpPr/>
                        <wpg:grpSpPr>
                          <a:xfrm>
                            <a:off x="4776825" y="1474343"/>
                            <a:ext cx="1089969" cy="699772"/>
                            <a:chOff x="4776825" y="1474345"/>
                            <a:chExt cx="1089969" cy="699771"/>
                          </a:xfrm>
                        </wpg:grpSpPr>
                        <pic:pic xmlns:pic="http://schemas.openxmlformats.org/drawingml/2006/picture">
                          <pic:nvPicPr>
                            <pic:cNvPr id="105" name="Graphic 11" descr="House outline"/>
                            <pic:cNvPicPr>
                              <a:picLocks noChangeAspect="1"/>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5138991" y="1474345"/>
                              <a:ext cx="378711" cy="382900"/>
                            </a:xfrm>
                            <a:prstGeom prst="rect">
                              <a:avLst/>
                            </a:prstGeom>
                          </pic:spPr>
                        </pic:pic>
                        <wps:wsp>
                          <wps:cNvPr id="106" name="TextBox 29"/>
                          <wps:cNvSpPr txBox="1"/>
                          <wps:spPr>
                            <a:xfrm>
                              <a:off x="4776825" y="1792344"/>
                              <a:ext cx="1089969" cy="381772"/>
                            </a:xfrm>
                            <a:prstGeom prst="rect">
                              <a:avLst/>
                            </a:prstGeom>
                            <a:noFill/>
                          </wps:spPr>
                          <wps:txbx>
                            <w:txbxContent>
                              <w:p w14:paraId="5D588A4E" w14:textId="77777777" w:rsidR="0062235D" w:rsidRPr="00A3753E" w:rsidRDefault="0062235D" w:rsidP="008773A0">
                                <w:pPr>
                                  <w:spacing w:after="0" w:line="216" w:lineRule="auto"/>
                                  <w:jc w:val="center"/>
                                  <w:rPr>
                                    <w:rFonts w:hAnsi="VIC"/>
                                    <w:color w:val="232B39" w:themeColor="text1"/>
                                    <w:kern w:val="24"/>
                                    <w:sz w:val="14"/>
                                    <w:szCs w:val="14"/>
                                  </w:rPr>
                                </w:pPr>
                                <w:r w:rsidRPr="00A3753E">
                                  <w:rPr>
                                    <w:rFonts w:hAnsi="VIC"/>
                                    <w:color w:val="232B39" w:themeColor="text1"/>
                                    <w:kern w:val="24"/>
                                    <w:sz w:val="14"/>
                                    <w:szCs w:val="14"/>
                                  </w:rPr>
                                  <w:t>Crisis accommodation</w:t>
                                </w:r>
                              </w:p>
                            </w:txbxContent>
                          </wps:txbx>
                          <wps:bodyPr wrap="square" lIns="0" rIns="0" rtlCol="0">
                            <a:noAutofit/>
                          </wps:bodyPr>
                        </wps:wsp>
                      </wpg:grpSp>
                      <wpg:grpSp>
                        <wpg:cNvPr id="152" name="Group 152"/>
                        <wpg:cNvGrpSpPr/>
                        <wpg:grpSpPr>
                          <a:xfrm>
                            <a:off x="4305768" y="2738189"/>
                            <a:ext cx="826224" cy="994525"/>
                            <a:chOff x="4305768" y="2738190"/>
                            <a:chExt cx="826223" cy="994524"/>
                          </a:xfrm>
                        </wpg:grpSpPr>
                        <pic:pic xmlns:pic="http://schemas.openxmlformats.org/drawingml/2006/picture">
                          <pic:nvPicPr>
                            <pic:cNvPr id="153" name="Graphic 8" descr="Man with kid outline"/>
                            <pic:cNvPicPr>
                              <a:picLocks noChangeAspect="1"/>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4559045" y="2738190"/>
                              <a:ext cx="378711" cy="449392"/>
                            </a:xfrm>
                            <a:prstGeom prst="rect">
                              <a:avLst/>
                            </a:prstGeom>
                          </pic:spPr>
                        </pic:pic>
                        <wps:wsp>
                          <wps:cNvPr id="154" name="TextBox 30"/>
                          <wps:cNvSpPr txBox="1"/>
                          <wps:spPr>
                            <a:xfrm>
                              <a:off x="4305768" y="3124039"/>
                              <a:ext cx="826223" cy="608675"/>
                            </a:xfrm>
                            <a:prstGeom prst="rect">
                              <a:avLst/>
                            </a:prstGeom>
                            <a:noFill/>
                          </wps:spPr>
                          <wps:txbx>
                            <w:txbxContent>
                              <w:p w14:paraId="38FF2811" w14:textId="77777777" w:rsidR="0062235D" w:rsidRPr="00A3753E" w:rsidRDefault="0062235D" w:rsidP="008773A0">
                                <w:pPr>
                                  <w:spacing w:after="0" w:line="216" w:lineRule="auto"/>
                                  <w:jc w:val="center"/>
                                  <w:rPr>
                                    <w:rFonts w:hAnsi="VIC"/>
                                    <w:color w:val="232B39" w:themeColor="text1"/>
                                    <w:kern w:val="24"/>
                                    <w:sz w:val="14"/>
                                    <w:szCs w:val="14"/>
                                  </w:rPr>
                                </w:pPr>
                                <w:r w:rsidRPr="00A3753E">
                                  <w:rPr>
                                    <w:rFonts w:hAnsi="VIC"/>
                                    <w:color w:val="232B39" w:themeColor="text1"/>
                                    <w:kern w:val="24"/>
                                    <w:sz w:val="14"/>
                                    <w:szCs w:val="14"/>
                                  </w:rPr>
                                  <w:t>Child Protection and out of home care</w:t>
                                </w:r>
                              </w:p>
                            </w:txbxContent>
                          </wps:txbx>
                          <wps:bodyPr wrap="square" rtlCol="0">
                            <a:noAutofit/>
                          </wps:bodyPr>
                        </wps:wsp>
                      </wpg:grpSp>
                      <wps:wsp>
                        <wps:cNvPr id="155" name="TextBox 31"/>
                        <wps:cNvSpPr txBox="1"/>
                        <wps:spPr>
                          <a:xfrm>
                            <a:off x="1825487" y="3298681"/>
                            <a:ext cx="935670" cy="552656"/>
                          </a:xfrm>
                          <a:prstGeom prst="rect">
                            <a:avLst/>
                          </a:prstGeom>
                          <a:noFill/>
                        </wps:spPr>
                        <wps:txbx>
                          <w:txbxContent>
                            <w:p w14:paraId="325FD8D9" w14:textId="77777777" w:rsidR="0062235D" w:rsidRPr="00A3753E" w:rsidRDefault="0062235D" w:rsidP="008773A0">
                              <w:pPr>
                                <w:spacing w:after="0"/>
                                <w:jc w:val="center"/>
                                <w:rPr>
                                  <w:rFonts w:hAnsi="VIC"/>
                                  <w:color w:val="232B39" w:themeColor="text1"/>
                                  <w:kern w:val="24"/>
                                  <w:sz w:val="14"/>
                                  <w:szCs w:val="14"/>
                                </w:rPr>
                              </w:pPr>
                              <w:r w:rsidRPr="00A3753E">
                                <w:rPr>
                                  <w:rFonts w:hAnsi="VIC"/>
                                  <w:color w:val="232B39" w:themeColor="text1"/>
                                  <w:kern w:val="24"/>
                                  <w:sz w:val="14"/>
                                  <w:szCs w:val="14"/>
                                </w:rPr>
                                <w:t>Greater social inclusion</w:t>
                              </w:r>
                            </w:p>
                          </w:txbxContent>
                        </wps:txbx>
                        <wps:bodyPr wrap="square" rtlCol="0">
                          <a:noAutofit/>
                        </wps:bodyPr>
                      </wps:wsp>
                      <wps:wsp>
                        <wps:cNvPr id="156" name="TextBox 32"/>
                        <wps:cNvSpPr txBox="1"/>
                        <wps:spPr>
                          <a:xfrm>
                            <a:off x="1661317" y="1527745"/>
                            <a:ext cx="930287" cy="401879"/>
                          </a:xfrm>
                          <a:prstGeom prst="rect">
                            <a:avLst/>
                          </a:prstGeom>
                          <a:noFill/>
                        </wps:spPr>
                        <wps:txbx>
                          <w:txbxContent>
                            <w:p w14:paraId="2EF50EA8" w14:textId="77777777" w:rsidR="0062235D" w:rsidRPr="00A3753E" w:rsidRDefault="0062235D" w:rsidP="008773A0">
                              <w:pPr>
                                <w:spacing w:after="0"/>
                                <w:jc w:val="center"/>
                                <w:rPr>
                                  <w:rFonts w:hAnsi="VIC"/>
                                  <w:color w:val="232B39" w:themeColor="text1"/>
                                  <w:kern w:val="24"/>
                                  <w:sz w:val="14"/>
                                  <w:szCs w:val="14"/>
                                </w:rPr>
                              </w:pPr>
                              <w:r w:rsidRPr="00A3753E">
                                <w:rPr>
                                  <w:rFonts w:hAnsi="VIC"/>
                                  <w:color w:val="232B39" w:themeColor="text1"/>
                                  <w:kern w:val="24"/>
                                  <w:sz w:val="14"/>
                                  <w:szCs w:val="14"/>
                                </w:rPr>
                                <w:t>Improved health and wellbeing</w:t>
                              </w:r>
                            </w:p>
                          </w:txbxContent>
                        </wps:txbx>
                        <wps:bodyPr wrap="square" lIns="0" rIns="0" rtlCol="0">
                          <a:noAutofit/>
                        </wps:bodyPr>
                      </wps:wsp>
                      <wps:wsp>
                        <wps:cNvPr id="157" name="TextBox 33"/>
                        <wps:cNvSpPr txBox="1"/>
                        <wps:spPr>
                          <a:xfrm>
                            <a:off x="878715" y="3175045"/>
                            <a:ext cx="935670" cy="747466"/>
                          </a:xfrm>
                          <a:prstGeom prst="rect">
                            <a:avLst/>
                          </a:prstGeom>
                          <a:noFill/>
                        </wps:spPr>
                        <wps:txbx>
                          <w:txbxContent>
                            <w:p w14:paraId="573BF8B8" w14:textId="77777777" w:rsidR="0062235D" w:rsidRPr="00A3753E" w:rsidRDefault="0062235D" w:rsidP="008773A0">
                              <w:pPr>
                                <w:spacing w:after="0"/>
                                <w:jc w:val="center"/>
                                <w:rPr>
                                  <w:rFonts w:hAnsi="VIC"/>
                                  <w:color w:val="232B39" w:themeColor="text1"/>
                                  <w:kern w:val="24"/>
                                  <w:sz w:val="14"/>
                                  <w:szCs w:val="14"/>
                                </w:rPr>
                              </w:pPr>
                              <w:r w:rsidRPr="00A3753E">
                                <w:rPr>
                                  <w:rFonts w:hAnsi="VIC"/>
                                  <w:color w:val="232B39" w:themeColor="text1"/>
                                  <w:kern w:val="24"/>
                                  <w:sz w:val="14"/>
                                  <w:szCs w:val="14"/>
                                </w:rPr>
                                <w:t>Greater engagement in education and training</w:t>
                              </w:r>
                            </w:p>
                          </w:txbxContent>
                        </wps:txbx>
                        <wps:bodyPr wrap="square" lIns="0" rIns="0" rtlCol="0">
                          <a:noAutofit/>
                        </wps:bodyPr>
                      </wps:wsp>
                      <wps:wsp>
                        <wps:cNvPr id="158" name="TextBox 34"/>
                        <wps:cNvSpPr txBox="1"/>
                        <wps:spPr>
                          <a:xfrm>
                            <a:off x="2498749" y="3835444"/>
                            <a:ext cx="930287" cy="625176"/>
                          </a:xfrm>
                          <a:prstGeom prst="rect">
                            <a:avLst/>
                          </a:prstGeom>
                          <a:noFill/>
                        </wps:spPr>
                        <wps:txbx>
                          <w:txbxContent>
                            <w:p w14:paraId="46D22AD0" w14:textId="77777777" w:rsidR="0062235D" w:rsidRPr="00A3753E" w:rsidRDefault="0062235D" w:rsidP="008773A0">
                              <w:pPr>
                                <w:spacing w:after="0"/>
                                <w:jc w:val="center"/>
                                <w:rPr>
                                  <w:rFonts w:hAnsi="VIC"/>
                                  <w:color w:val="232B39" w:themeColor="text1"/>
                                  <w:kern w:val="24"/>
                                  <w:sz w:val="14"/>
                                  <w:szCs w:val="14"/>
                                </w:rPr>
                              </w:pPr>
                              <w:r w:rsidRPr="00A3753E">
                                <w:rPr>
                                  <w:rFonts w:hAnsi="VIC"/>
                                  <w:color w:val="232B39" w:themeColor="text1"/>
                                  <w:kern w:val="24"/>
                                  <w:sz w:val="14"/>
                                  <w:szCs w:val="14"/>
                                </w:rPr>
                                <w:t>Increased workforce participation</w:t>
                              </w:r>
                            </w:p>
                          </w:txbxContent>
                        </wps:txbx>
                        <wps:bodyPr wrap="square" rtlCol="0">
                          <a:noAutofit/>
                        </wps:bodyPr>
                      </wps:wsp>
                      <wps:wsp>
                        <wps:cNvPr id="159" name="TextBox 35"/>
                        <wps:cNvSpPr txBox="1"/>
                        <wps:spPr>
                          <a:xfrm>
                            <a:off x="152187" y="2553678"/>
                            <a:ext cx="773295" cy="570112"/>
                          </a:xfrm>
                          <a:prstGeom prst="rect">
                            <a:avLst/>
                          </a:prstGeom>
                          <a:noFill/>
                        </wps:spPr>
                        <wps:txbx>
                          <w:txbxContent>
                            <w:p w14:paraId="1CF40B0F" w14:textId="77777777" w:rsidR="0062235D" w:rsidRPr="00A3753E" w:rsidRDefault="0062235D" w:rsidP="008773A0">
                              <w:pPr>
                                <w:spacing w:after="0"/>
                                <w:jc w:val="center"/>
                                <w:rPr>
                                  <w:rFonts w:hAnsi="VIC"/>
                                  <w:color w:val="232B39" w:themeColor="text1"/>
                                  <w:kern w:val="24"/>
                                  <w:sz w:val="14"/>
                                  <w:szCs w:val="14"/>
                                </w:rPr>
                              </w:pPr>
                              <w:r w:rsidRPr="00A3753E">
                                <w:rPr>
                                  <w:rFonts w:hAnsi="VIC"/>
                                  <w:color w:val="232B39" w:themeColor="text1"/>
                                  <w:kern w:val="24"/>
                                  <w:sz w:val="14"/>
                                  <w:szCs w:val="14"/>
                                </w:rPr>
                                <w:t>Reduced financial stress</w:t>
                              </w:r>
                            </w:p>
                          </w:txbxContent>
                        </wps:txbx>
                        <wps:bodyPr wrap="square" lIns="0" rIns="0" rtlCol="0">
                          <a:noAutofit/>
                        </wps:bodyPr>
                      </wps:wsp>
                      <wps:wsp>
                        <wps:cNvPr id="288" name="TextBox 36"/>
                        <wps:cNvSpPr txBox="1"/>
                        <wps:spPr>
                          <a:xfrm>
                            <a:off x="308338" y="1486188"/>
                            <a:ext cx="935670" cy="412013"/>
                          </a:xfrm>
                          <a:prstGeom prst="rect">
                            <a:avLst/>
                          </a:prstGeom>
                          <a:noFill/>
                        </wps:spPr>
                        <wps:txbx>
                          <w:txbxContent>
                            <w:p w14:paraId="45039A3C" w14:textId="77777777" w:rsidR="0062235D" w:rsidRPr="00A3753E" w:rsidRDefault="0062235D" w:rsidP="008773A0">
                              <w:pPr>
                                <w:spacing w:after="0"/>
                                <w:jc w:val="center"/>
                                <w:rPr>
                                  <w:rFonts w:hAnsi="VIC"/>
                                  <w:color w:val="232B39" w:themeColor="text1"/>
                                  <w:kern w:val="24"/>
                                  <w:sz w:val="14"/>
                                  <w:szCs w:val="14"/>
                                </w:rPr>
                              </w:pPr>
                              <w:r w:rsidRPr="00A3753E">
                                <w:rPr>
                                  <w:rFonts w:hAnsi="VIC"/>
                                  <w:color w:val="232B39" w:themeColor="text1"/>
                                  <w:kern w:val="24"/>
                                  <w:sz w:val="14"/>
                                  <w:szCs w:val="14"/>
                                </w:rPr>
                                <w:t>Improved family function</w:t>
                              </w:r>
                            </w:p>
                          </w:txbxContent>
                        </wps:txbx>
                        <wps:bodyPr wrap="square" lIns="0" rIns="0" rtlCol="0">
                          <a:noAutofit/>
                        </wps:bodyPr>
                      </wps:wsp>
                      <wps:wsp>
                        <wps:cNvPr id="289" name="TextBox 37"/>
                        <wps:cNvSpPr txBox="1"/>
                        <wps:spPr>
                          <a:xfrm>
                            <a:off x="903085" y="2100687"/>
                            <a:ext cx="935670" cy="422339"/>
                          </a:xfrm>
                          <a:prstGeom prst="rect">
                            <a:avLst/>
                          </a:prstGeom>
                          <a:noFill/>
                        </wps:spPr>
                        <wps:txbx>
                          <w:txbxContent>
                            <w:p w14:paraId="6DEECA9C" w14:textId="77777777" w:rsidR="0062235D" w:rsidRPr="00A3753E" w:rsidRDefault="0062235D" w:rsidP="008773A0">
                              <w:pPr>
                                <w:spacing w:after="0"/>
                                <w:jc w:val="center"/>
                                <w:rPr>
                                  <w:rFonts w:hAnsi="VIC"/>
                                  <w:color w:val="232B39" w:themeColor="text1"/>
                                  <w:kern w:val="24"/>
                                  <w:sz w:val="14"/>
                                  <w:szCs w:val="14"/>
                                </w:rPr>
                              </w:pPr>
                              <w:r w:rsidRPr="00A3753E">
                                <w:rPr>
                                  <w:rFonts w:hAnsi="VIC"/>
                                  <w:color w:val="232B39" w:themeColor="text1"/>
                                  <w:kern w:val="24"/>
                                  <w:sz w:val="14"/>
                                  <w:szCs w:val="14"/>
                                </w:rPr>
                                <w:t>Increased social connectedness</w:t>
                              </w:r>
                            </w:p>
                          </w:txbxContent>
                        </wps:txbx>
                        <wps:bodyPr wrap="square" lIns="0" rIns="0" rtlCol="0">
                          <a:noAutofit/>
                        </wps:bodyPr>
                      </wps:wsp>
                      <pic:pic xmlns:pic="http://schemas.openxmlformats.org/drawingml/2006/picture">
                        <pic:nvPicPr>
                          <pic:cNvPr id="290" name="Graphic 38" descr="Meditation outline"/>
                          <pic:cNvPicPr>
                            <a:picLocks noChangeAspect="1"/>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1960699" y="2136969"/>
                            <a:ext cx="340320" cy="403836"/>
                          </a:xfrm>
                          <a:prstGeom prst="rect">
                            <a:avLst/>
                          </a:prstGeom>
                        </pic:spPr>
                      </pic:pic>
                      <wps:wsp>
                        <wps:cNvPr id="291" name="TextBox 39"/>
                        <wps:cNvSpPr txBox="1"/>
                        <wps:spPr>
                          <a:xfrm>
                            <a:off x="1769533" y="2469881"/>
                            <a:ext cx="740103" cy="392920"/>
                          </a:xfrm>
                          <a:prstGeom prst="rect">
                            <a:avLst/>
                          </a:prstGeom>
                          <a:noFill/>
                        </wps:spPr>
                        <wps:txbx>
                          <w:txbxContent>
                            <w:p w14:paraId="2CD13951" w14:textId="77777777" w:rsidR="0062235D" w:rsidRPr="00A3753E" w:rsidRDefault="0062235D" w:rsidP="008773A0">
                              <w:pPr>
                                <w:spacing w:after="0"/>
                                <w:jc w:val="center"/>
                                <w:rPr>
                                  <w:rFonts w:hAnsi="VIC"/>
                                  <w:color w:val="232B39" w:themeColor="text1"/>
                                  <w:kern w:val="24"/>
                                  <w:sz w:val="14"/>
                                  <w:szCs w:val="14"/>
                                </w:rPr>
                              </w:pPr>
                              <w:r w:rsidRPr="00A3753E">
                                <w:rPr>
                                  <w:rFonts w:hAnsi="VIC"/>
                                  <w:color w:val="232B39" w:themeColor="text1"/>
                                  <w:kern w:val="24"/>
                                  <w:sz w:val="14"/>
                                  <w:szCs w:val="14"/>
                                </w:rPr>
                                <w:t>Greater resilience</w:t>
                              </w:r>
                            </w:p>
                          </w:txbxContent>
                        </wps:txbx>
                        <wps:bodyPr wrap="square" lIns="0" rIns="0" rtlCol="0">
                          <a:noAutofit/>
                        </wps:bodyPr>
                      </wps:wsp>
                      <wps:wsp>
                        <wps:cNvPr id="292" name="TextBox 40"/>
                        <wps:cNvSpPr txBox="1"/>
                        <wps:spPr>
                          <a:xfrm>
                            <a:off x="999439" y="346614"/>
                            <a:ext cx="2556719" cy="642032"/>
                          </a:xfrm>
                          <a:prstGeom prst="rect">
                            <a:avLst/>
                          </a:prstGeom>
                          <a:noFill/>
                        </wps:spPr>
                        <wps:txbx>
                          <w:txbxContent>
                            <w:p w14:paraId="54B80788" w14:textId="77777777" w:rsidR="0062235D" w:rsidRPr="008773A0" w:rsidRDefault="0062235D" w:rsidP="008773A0">
                              <w:pPr>
                                <w:tabs>
                                  <w:tab w:val="left" w:pos="4663"/>
                                </w:tabs>
                                <w:spacing w:after="0" w:line="192" w:lineRule="auto"/>
                                <w:jc w:val="center"/>
                                <w:rPr>
                                  <w:rFonts w:hAnsi="VIC"/>
                                  <w:b/>
                                  <w:color w:val="232B39" w:themeColor="text1"/>
                                  <w:kern w:val="24"/>
                                  <w:sz w:val="24"/>
                                  <w:szCs w:val="24"/>
                                </w:rPr>
                              </w:pPr>
                              <w:r w:rsidRPr="008773A0">
                                <w:rPr>
                                  <w:rFonts w:hAnsi="VIC"/>
                                  <w:b/>
                                  <w:color w:val="232B39" w:themeColor="text1"/>
                                  <w:kern w:val="24"/>
                                  <w:sz w:val="24"/>
                                  <w:szCs w:val="24"/>
                                </w:rPr>
                                <w:t xml:space="preserve">Outcome measures </w:t>
                              </w:r>
                            </w:p>
                            <w:p w14:paraId="3305DB3A" w14:textId="77777777" w:rsidR="0062235D" w:rsidRPr="008773A0" w:rsidRDefault="0062235D" w:rsidP="008773A0">
                              <w:pPr>
                                <w:tabs>
                                  <w:tab w:val="left" w:pos="4663"/>
                                </w:tabs>
                                <w:spacing w:after="0" w:line="192" w:lineRule="auto"/>
                                <w:jc w:val="center"/>
                                <w:rPr>
                                  <w:rFonts w:hAnsi="VIC"/>
                                  <w:color w:val="232B39" w:themeColor="text1"/>
                                  <w:kern w:val="24"/>
                                  <w:szCs w:val="20"/>
                                </w:rPr>
                              </w:pPr>
                              <w:r w:rsidRPr="008773A0">
                                <w:rPr>
                                  <w:rFonts w:hAnsi="VIC"/>
                                  <w:color w:val="232B39" w:themeColor="text1"/>
                                  <w:kern w:val="24"/>
                                  <w:szCs w:val="20"/>
                                </w:rPr>
                                <w:t xml:space="preserve">capturing impact for the </w:t>
                              </w:r>
                              <w:r w:rsidRPr="008773A0">
                                <w:rPr>
                                  <w:rFonts w:hAnsi="VIC"/>
                                  <w:color w:val="232B39" w:themeColor="text1"/>
                                  <w:kern w:val="24"/>
                                  <w:szCs w:val="20"/>
                                </w:rPr>
                                <w:br/>
                                <w:t xml:space="preserve">user, system or community </w:t>
                              </w:r>
                            </w:p>
                          </w:txbxContent>
                        </wps:txbx>
                        <wps:bodyPr wrap="square">
                          <a:noAutofit/>
                        </wps:bodyPr>
                      </wps:wsp>
                    </wpg:wgp>
                  </a:graphicData>
                </a:graphic>
              </wp:inline>
            </w:drawing>
          </mc:Choice>
          <mc:Fallback>
            <w:pict>
              <v:group w14:anchorId="4D900B9B" id="Group 267" o:spid="_x0000_s1026" style="width:395.1pt;height:301.15pt;mso-position-horizontal-relative:char;mso-position-vertical-relative:line" coordsize="60417,45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">
                <v:oval id="Oval 268" o:spid="_x0000_s1027" style="position:absolute;width:60417;height:45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" fillcolor="#c9e7ff" stroked="f" strokeweight="2pt"/>
                <v:oval id="Oval 269" o:spid="_x0000_s1028" style="position:absolute;left:26381;top:6692;width:32173;height:3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" fillcolor="#85c9ff" stroked="f" strokeweight="2pt"/>
                <v:shapetype id="_x0000_t202" coordsize="21600,21600" o:spt="202" path="m,l,21600r21600,l21600,xe">
                  <v:stroke joinstyle="miter"/>
                  <v:path gradientshapeok="t" o:connecttype="rect"/>
                </v:shapetype>
                <v:shape id="TextBox 7" o:spid="_x0000_s1029" type="#_x0000_t202" style="position:absolute;left:31997;top:8272;width:21683;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" filled="f" stroked="f">
                  <v:textbox>
                    <w:txbxContent>
                      <w:p w14:paraId="30D82254" w14:textId="77777777" w:rsidR="0062235D" w:rsidRPr="008773A0" w:rsidRDefault="0062235D" w:rsidP="008773A0">
                        <w:pPr>
                          <w:spacing w:after="0" w:line="192" w:lineRule="auto"/>
                          <w:jc w:val="center"/>
                          <w:rPr>
                            <w:rFonts w:hAnsi="VIC"/>
                            <w:b/>
                            <w:color w:val="232B39" w:themeColor="text1"/>
                            <w:kern w:val="24"/>
                            <w:sz w:val="24"/>
                            <w:szCs w:val="24"/>
                          </w:rPr>
                        </w:pPr>
                        <w:r w:rsidRPr="008773A0">
                          <w:rPr>
                            <w:rFonts w:hAnsi="VIC"/>
                            <w:b/>
                            <w:color w:val="232B39" w:themeColor="text1"/>
                            <w:kern w:val="24"/>
                            <w:sz w:val="24"/>
                            <w:szCs w:val="24"/>
                          </w:rPr>
                          <w:t xml:space="preserve">Avoided costs </w:t>
                        </w:r>
                      </w:p>
                      <w:p w14:paraId="6EA9B359" w14:textId="77777777" w:rsidR="0062235D" w:rsidRPr="008773A0" w:rsidRDefault="0062235D" w:rsidP="008773A0">
                        <w:pPr>
                          <w:spacing w:after="0" w:line="192" w:lineRule="auto"/>
                          <w:jc w:val="center"/>
                          <w:rPr>
                            <w:rFonts w:hAnsi="VIC"/>
                            <w:color w:val="232B39" w:themeColor="text1"/>
                            <w:kern w:val="24"/>
                            <w:szCs w:val="20"/>
                          </w:rPr>
                        </w:pPr>
                        <w:r w:rsidRPr="008773A0">
                          <w:rPr>
                            <w:rFonts w:hAnsi="VIC"/>
                            <w:color w:val="232B39" w:themeColor="text1"/>
                            <w:kern w:val="24"/>
                            <w:szCs w:val="20"/>
                          </w:rPr>
                          <w:t>to Government from reduced need for acute services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6" o:spid="_x0000_s1030" type="#_x0000_t75" alt="Money outline" style="position:absolute;left:3619;top:21942;width:3586;height:4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">
                  <v:imagedata r:id="rId71" o:title="Money outline"/>
                </v:shape>
                <v:shape id="Graphic 17" o:spid="_x0000_s1031" type="#_x0000_t75" alt="Briefcase outline" style="position:absolute;left:27953;top:35676;width:3117;height:3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">
                  <v:imagedata r:id="rId72" o:title="Briefcase outline"/>
                </v:shape>
                <v:shape id="Graphic 18" o:spid="_x0000_s1032" type="#_x0000_t75" alt="Heart with pulse outline" style="position:absolute;left:19398;top:11933;width:3587;height:4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">
                  <v:imagedata r:id="rId73" o:title="Heart with pulse outline"/>
                </v:shape>
                <v:shape id="Graphic 19" o:spid="_x0000_s1033" type="#_x0000_t75" alt="Graduation cap outline" style="position:absolute;left:11765;top:28749;width:3587;height:4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">
                  <v:imagedata r:id="rId74" o:title="Graduation cap outline"/>
                </v:shape>
                <v:shape id="Graphic 20" o:spid="_x0000_s1034" type="#_x0000_t75" alt="Family with two children outline" style="position:absolute;left:5874;top:11440;width:3587;height:4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">
                  <v:imagedata r:id="rId75" o:title="Family with two children outline"/>
                </v:shape>
                <v:shape id="Graphic 21" o:spid="_x0000_s1035" type="#_x0000_t75" alt="Group outline" style="position:absolute;left:11936;top:17790;width:3587;height:4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">
                  <v:imagedata r:id="rId76" o:title="Group outline"/>
                </v:shape>
                <v:shape id="Graphic 22" o:spid="_x0000_s1036" type="#_x0000_t75" alt="Connections outline" style="position:absolute;left:21146;top:29439;width:3586;height:4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">
                  <v:imagedata r:id="rId77" o:title="Connections outline"/>
                </v:shape>
                <v:group id="Group 278" o:spid="_x0000_s1037" style="position:absolute;left:30745;top:15175;width:9365;height:5409" coordorigin="30745,15175" coordsize="9365,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Graphic 14" o:spid="_x0000_s1038" type="#_x0000_t75" alt="Ambulance outline" style="position:absolute;left:33526;top:15175;width:3787;height:4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">
                    <v:imagedata r:id="rId78" o:title="Ambulance outline"/>
                  </v:shape>
                  <v:shape id="TextBox 23" o:spid="_x0000_s1039" type="#_x0000_t202" style="position:absolute;left:30745;top:18152;width:9365;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" filled="f" stroked="f">
                    <v:textbox>
                      <w:txbxContent>
                        <w:p w14:paraId="15FDA0F8" w14:textId="77777777" w:rsidR="0062235D" w:rsidRPr="00A3753E" w:rsidRDefault="0062235D" w:rsidP="008773A0">
                          <w:pPr>
                            <w:spacing w:after="0"/>
                            <w:jc w:val="center"/>
                            <w:rPr>
                              <w:rFonts w:hAnsi="VIC"/>
                              <w:color w:val="232B39" w:themeColor="text1"/>
                              <w:kern w:val="24"/>
                              <w:sz w:val="14"/>
                              <w:szCs w:val="14"/>
                            </w:rPr>
                          </w:pPr>
                          <w:r w:rsidRPr="00A3753E">
                            <w:rPr>
                              <w:rFonts w:hAnsi="VIC"/>
                              <w:color w:val="232B39" w:themeColor="text1"/>
                              <w:kern w:val="24"/>
                              <w:sz w:val="14"/>
                              <w:szCs w:val="14"/>
                            </w:rPr>
                            <w:t>Ambulance</w:t>
                          </w:r>
                        </w:p>
                      </w:txbxContent>
                    </v:textbox>
                  </v:shape>
                </v:group>
                <v:group id="Group 281" o:spid="_x0000_s1040" style="position:absolute;left:27098;top:20833;width:5176;height:7241" coordorigin="27098,20833" coordsize="5176,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Graphic 12" o:spid="_x0000_s1041" type="#_x0000_t75" alt="Police male outline" style="position:absolute;left:27528;top:20833;width:3787;height:4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">
                    <v:imagedata r:id="rId79" o:title="Police male outline"/>
                  </v:shape>
                  <v:shape id="TextBox 24" o:spid="_x0000_s1042" type="#_x0000_t202" style="position:absolute;left:27098;top:24772;width:5176;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" filled="f" stroked="f">
                    <v:textbox inset="0,,0">
                      <w:txbxContent>
                        <w:p w14:paraId="45A42378" w14:textId="77777777" w:rsidR="0062235D" w:rsidRPr="00A3753E" w:rsidRDefault="0062235D" w:rsidP="008773A0">
                          <w:pPr>
                            <w:spacing w:after="0"/>
                            <w:jc w:val="center"/>
                            <w:rPr>
                              <w:rFonts w:hAnsi="VIC"/>
                              <w:color w:val="232B39" w:themeColor="text1"/>
                              <w:kern w:val="24"/>
                              <w:sz w:val="14"/>
                              <w:szCs w:val="14"/>
                            </w:rPr>
                          </w:pPr>
                          <w:r w:rsidRPr="00A3753E">
                            <w:rPr>
                              <w:rFonts w:hAnsi="VIC"/>
                              <w:color w:val="232B39" w:themeColor="text1"/>
                              <w:kern w:val="24"/>
                              <w:sz w:val="14"/>
                              <w:szCs w:val="14"/>
                            </w:rPr>
                            <w:t>Police</w:t>
                          </w:r>
                        </w:p>
                      </w:txbxContent>
                    </v:textbox>
                  </v:shape>
                </v:group>
                <v:group id="Group 284" o:spid="_x0000_s1043" style="position:absolute;left:31517;top:26452;width:7544;height:14794" coordorigin="31517,26452" coordsize="7544,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Graphic 9" o:spid="_x0000_s1044" type="#_x0000_t75" alt="Head with gears outline" style="position:absolute;left:33857;top:26452;width:3550;height:4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">
                    <v:imagedata r:id="rId80" o:title="Head with gears outline"/>
                  </v:shape>
                  <v:shape id="TextBox 25" o:spid="_x0000_s1045" type="#_x0000_t202" style="position:absolute;left:31517;top:29800;width:7544;height:11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" filled="f" stroked="f">
                    <v:textbox>
                      <w:txbxContent>
                        <w:p w14:paraId="0423734A" w14:textId="77777777" w:rsidR="0062235D" w:rsidRPr="00A3753E" w:rsidRDefault="0062235D" w:rsidP="008773A0">
                          <w:pPr>
                            <w:spacing w:after="0" w:line="216" w:lineRule="auto"/>
                            <w:jc w:val="center"/>
                            <w:rPr>
                              <w:rFonts w:hAnsi="VIC"/>
                              <w:color w:val="232B39" w:themeColor="text1"/>
                              <w:kern w:val="24"/>
                              <w:sz w:val="14"/>
                              <w:szCs w:val="14"/>
                            </w:rPr>
                          </w:pPr>
                          <w:r w:rsidRPr="00A3753E">
                            <w:rPr>
                              <w:rFonts w:hAnsi="VIC"/>
                              <w:color w:val="232B39" w:themeColor="text1"/>
                              <w:kern w:val="24"/>
                              <w:sz w:val="14"/>
                              <w:szCs w:val="14"/>
                            </w:rPr>
                            <w:t>Acute mental health services</w:t>
                          </w:r>
                        </w:p>
                      </w:txbxContent>
                    </v:textbox>
                  </v:shape>
                </v:group>
                <v:group id="Group 287" o:spid="_x0000_s1046" style="position:absolute;left:39304;top:23478;width:6137;height:6731" coordorigin="39304,23478" coordsize="6136,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Graphic 10" o:spid="_x0000_s1047" type="#_x0000_t75" alt="Gavel outline" style="position:absolute;left:40592;top:23478;width:3787;height:4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">
                    <v:imagedata r:id="rId81" o:title="Gavel outline"/>
                  </v:shape>
                  <v:shape id="TextBox 26" o:spid="_x0000_s1048" type="#_x0000_t202" style="position:absolute;left:39304;top:27386;width:6137;height:2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" filled="f" stroked="f">
                    <v:textbox inset="0,,0">
                      <w:txbxContent>
                        <w:p w14:paraId="34463EC9" w14:textId="77777777" w:rsidR="0062235D" w:rsidRPr="00EA14E5" w:rsidRDefault="0062235D" w:rsidP="008773A0">
                          <w:pPr>
                            <w:spacing w:after="0"/>
                            <w:jc w:val="center"/>
                            <w:rPr>
                              <w:rFonts w:hAnsi="VIC"/>
                              <w:color w:val="232B39" w:themeColor="text1"/>
                              <w:kern w:val="24"/>
                              <w:sz w:val="16"/>
                              <w:szCs w:val="16"/>
                            </w:rPr>
                          </w:pPr>
                          <w:r w:rsidRPr="00EA14E5">
                            <w:rPr>
                              <w:rFonts w:hAnsi="VIC"/>
                              <w:color w:val="232B39" w:themeColor="text1"/>
                              <w:kern w:val="24"/>
                              <w:sz w:val="16"/>
                              <w:szCs w:val="16"/>
                            </w:rPr>
                            <w:t>Justice</w:t>
                          </w:r>
                        </w:p>
                      </w:txbxContent>
                    </v:textbox>
                  </v:shape>
                </v:group>
                <v:group id="Group 98" o:spid="_x0000_s1049" style="position:absolute;left:49189;top:22649;width:8424;height:8825" coordorigin="49189,22649" coordsize="8423,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Graphic 13" o:spid="_x0000_s1050" type="#_x0000_t75" alt="Wine outline" style="position:absolute;left:52081;top:22649;width:3550;height:4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">
                    <v:imagedata r:id="rId82" o:title="Wine outline"/>
                  </v:shape>
                  <v:shape id="TextBox 27" o:spid="_x0000_s1051" type="#_x0000_t202" style="position:absolute;left:49189;top:26289;width:8424;height:5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" filled="f" stroked="f">
                    <v:textbox inset="0,,0">
                      <w:txbxContent>
                        <w:p w14:paraId="7F3C80FE" w14:textId="77777777" w:rsidR="0062235D" w:rsidRPr="00A3753E" w:rsidRDefault="0062235D" w:rsidP="008773A0">
                          <w:pPr>
                            <w:spacing w:after="0" w:line="216" w:lineRule="auto"/>
                            <w:jc w:val="center"/>
                            <w:rPr>
                              <w:rFonts w:hAnsi="VIC"/>
                              <w:color w:val="232B39" w:themeColor="text1"/>
                              <w:kern w:val="24"/>
                              <w:sz w:val="14"/>
                              <w:szCs w:val="14"/>
                            </w:rPr>
                          </w:pPr>
                          <w:r w:rsidRPr="00A3753E">
                            <w:rPr>
                              <w:rFonts w:hAnsi="VIC"/>
                              <w:color w:val="232B39" w:themeColor="text1"/>
                              <w:kern w:val="24"/>
                              <w:sz w:val="14"/>
                              <w:szCs w:val="14"/>
                            </w:rPr>
                            <w:t xml:space="preserve">Alcohol and </w:t>
                          </w:r>
                          <w:r w:rsidRPr="00A3753E">
                            <w:rPr>
                              <w:rFonts w:hAnsi="VIC"/>
                              <w:color w:val="232B39" w:themeColor="text1"/>
                              <w:kern w:val="24"/>
                              <w:sz w:val="14"/>
                              <w:szCs w:val="14"/>
                            </w:rPr>
                            <w:br/>
                            <w:t>other drug services</w:t>
                          </w:r>
                        </w:p>
                      </w:txbxContent>
                    </v:textbox>
                  </v:shape>
                </v:group>
                <v:group id="Group 101" o:spid="_x0000_s1052" style="position:absolute;left:39335;top:17248;width:7545;height:6081" coordorigin="39335,17248" coordsize="7544,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Graphic 15" o:spid="_x0000_s1053" type="#_x0000_t75" alt="Inpatient outline" style="position:absolute;left:41164;top:17248;width:3787;height:4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">
                    <v:imagedata r:id="rId83" o:title="Inpatient outline"/>
                  </v:shape>
                  <v:shape id="TextBox 28" o:spid="_x0000_s1054" type="#_x0000_t202" style="position:absolute;left:39335;top:20586;width:754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" filled="f" stroked="f">
                    <v:textbox inset="0,,0">
                      <w:txbxContent>
                        <w:p w14:paraId="222EE884" w14:textId="77777777" w:rsidR="0062235D" w:rsidRPr="00A3753E" w:rsidRDefault="0062235D" w:rsidP="008773A0">
                          <w:pPr>
                            <w:spacing w:after="0"/>
                            <w:jc w:val="center"/>
                            <w:rPr>
                              <w:rFonts w:hAnsi="VIC"/>
                              <w:color w:val="232B39" w:themeColor="text1"/>
                              <w:kern w:val="24"/>
                              <w:sz w:val="14"/>
                              <w:szCs w:val="14"/>
                            </w:rPr>
                          </w:pPr>
                          <w:r w:rsidRPr="00A3753E">
                            <w:rPr>
                              <w:rFonts w:hAnsi="VIC"/>
                              <w:color w:val="232B39" w:themeColor="text1"/>
                              <w:kern w:val="24"/>
                              <w:sz w:val="14"/>
                              <w:szCs w:val="14"/>
                            </w:rPr>
                            <w:t>Hospitals</w:t>
                          </w:r>
                        </w:p>
                      </w:txbxContent>
                    </v:textbox>
                  </v:shape>
                </v:group>
                <v:group id="Group 104" o:spid="_x0000_s1055" style="position:absolute;left:47768;top:14743;width:10899;height:6998" coordorigin="47768,14743" coordsize="10899,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Graphic 11" o:spid="_x0000_s1056" type="#_x0000_t75" alt="House outline" style="position:absolute;left:51389;top:14743;width:3788;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">
                    <v:imagedata r:id="rId84" o:title="House outline"/>
                  </v:shape>
                  <v:shape id="TextBox 29" o:spid="_x0000_s1057" type="#_x0000_t202" style="position:absolute;left:47768;top:17923;width:10899;height:3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" filled="f" stroked="f">
                    <v:textbox inset="0,,0">
                      <w:txbxContent>
                        <w:p w14:paraId="5D588A4E" w14:textId="77777777" w:rsidR="0062235D" w:rsidRPr="00A3753E" w:rsidRDefault="0062235D" w:rsidP="008773A0">
                          <w:pPr>
                            <w:spacing w:after="0" w:line="216" w:lineRule="auto"/>
                            <w:jc w:val="center"/>
                            <w:rPr>
                              <w:rFonts w:hAnsi="VIC"/>
                              <w:color w:val="232B39" w:themeColor="text1"/>
                              <w:kern w:val="24"/>
                              <w:sz w:val="14"/>
                              <w:szCs w:val="14"/>
                            </w:rPr>
                          </w:pPr>
                          <w:r w:rsidRPr="00A3753E">
                            <w:rPr>
                              <w:rFonts w:hAnsi="VIC"/>
                              <w:color w:val="232B39" w:themeColor="text1"/>
                              <w:kern w:val="24"/>
                              <w:sz w:val="14"/>
                              <w:szCs w:val="14"/>
                            </w:rPr>
                            <w:t>Crisis accommodation</w:t>
                          </w:r>
                        </w:p>
                      </w:txbxContent>
                    </v:textbox>
                  </v:shape>
                </v:group>
                <v:group id="Group 152" o:spid="_x0000_s1058" style="position:absolute;left:43057;top:27381;width:8262;height:9946" coordorigin="43057,27381" coordsize="8262,9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Graphic 8" o:spid="_x0000_s1059" type="#_x0000_t75" alt="Man with kid outline" style="position:absolute;left:45590;top:27381;width:3787;height:4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">
                    <v:imagedata r:id="rId85" o:title="Man with kid outline"/>
                  </v:shape>
                  <v:shape id="TextBox 30" o:spid="_x0000_s1060" type="#_x0000_t202" style="position:absolute;left:43057;top:31240;width:8262;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" filled="f" stroked="f">
                    <v:textbox>
                      <w:txbxContent>
                        <w:p w14:paraId="38FF2811" w14:textId="77777777" w:rsidR="0062235D" w:rsidRPr="00A3753E" w:rsidRDefault="0062235D" w:rsidP="008773A0">
                          <w:pPr>
                            <w:spacing w:after="0" w:line="216" w:lineRule="auto"/>
                            <w:jc w:val="center"/>
                            <w:rPr>
                              <w:rFonts w:hAnsi="VIC"/>
                              <w:color w:val="232B39" w:themeColor="text1"/>
                              <w:kern w:val="24"/>
                              <w:sz w:val="14"/>
                              <w:szCs w:val="14"/>
                            </w:rPr>
                          </w:pPr>
                          <w:r w:rsidRPr="00A3753E">
                            <w:rPr>
                              <w:rFonts w:hAnsi="VIC"/>
                              <w:color w:val="232B39" w:themeColor="text1"/>
                              <w:kern w:val="24"/>
                              <w:sz w:val="14"/>
                              <w:szCs w:val="14"/>
                            </w:rPr>
                            <w:t>Child Protection and out of home care</w:t>
                          </w:r>
                        </w:p>
                      </w:txbxContent>
                    </v:textbox>
                  </v:shape>
                </v:group>
                <v:shape id="TextBox 31" o:spid="_x0000_s1061" type="#_x0000_t202" style="position:absolute;left:18254;top:32986;width:9357;height:5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" filled="f" stroked="f">
                  <v:textbox>
                    <w:txbxContent>
                      <w:p w14:paraId="325FD8D9" w14:textId="77777777" w:rsidR="0062235D" w:rsidRPr="00A3753E" w:rsidRDefault="0062235D" w:rsidP="008773A0">
                        <w:pPr>
                          <w:spacing w:after="0"/>
                          <w:jc w:val="center"/>
                          <w:rPr>
                            <w:rFonts w:hAnsi="VIC"/>
                            <w:color w:val="232B39" w:themeColor="text1"/>
                            <w:kern w:val="24"/>
                            <w:sz w:val="14"/>
                            <w:szCs w:val="14"/>
                          </w:rPr>
                        </w:pPr>
                        <w:r w:rsidRPr="00A3753E">
                          <w:rPr>
                            <w:rFonts w:hAnsi="VIC"/>
                            <w:color w:val="232B39" w:themeColor="text1"/>
                            <w:kern w:val="24"/>
                            <w:sz w:val="14"/>
                            <w:szCs w:val="14"/>
                          </w:rPr>
                          <w:t>Greater social inclusion</w:t>
                        </w:r>
                      </w:p>
                    </w:txbxContent>
                  </v:textbox>
                </v:shape>
                <v:shape id="TextBox 32" o:spid="_x0000_s1062" type="#_x0000_t202" style="position:absolute;left:16613;top:15277;width:9303;height:4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" filled="f" stroked="f">
                  <v:textbox inset="0,,0">
                    <w:txbxContent>
                      <w:p w14:paraId="2EF50EA8" w14:textId="77777777" w:rsidR="0062235D" w:rsidRPr="00A3753E" w:rsidRDefault="0062235D" w:rsidP="008773A0">
                        <w:pPr>
                          <w:spacing w:after="0"/>
                          <w:jc w:val="center"/>
                          <w:rPr>
                            <w:rFonts w:hAnsi="VIC"/>
                            <w:color w:val="232B39" w:themeColor="text1"/>
                            <w:kern w:val="24"/>
                            <w:sz w:val="14"/>
                            <w:szCs w:val="14"/>
                          </w:rPr>
                        </w:pPr>
                        <w:r w:rsidRPr="00A3753E">
                          <w:rPr>
                            <w:rFonts w:hAnsi="VIC"/>
                            <w:color w:val="232B39" w:themeColor="text1"/>
                            <w:kern w:val="24"/>
                            <w:sz w:val="14"/>
                            <w:szCs w:val="14"/>
                          </w:rPr>
                          <w:t>Improved health and wellbeing</w:t>
                        </w:r>
                      </w:p>
                    </w:txbxContent>
                  </v:textbox>
                </v:shape>
                <v:shape id="TextBox 33" o:spid="_x0000_s1063" type="#_x0000_t202" style="position:absolute;left:8787;top:31750;width:9356;height:7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" filled="f" stroked="f">
                  <v:textbox inset="0,,0">
                    <w:txbxContent>
                      <w:p w14:paraId="573BF8B8" w14:textId="77777777" w:rsidR="0062235D" w:rsidRPr="00A3753E" w:rsidRDefault="0062235D" w:rsidP="008773A0">
                        <w:pPr>
                          <w:spacing w:after="0"/>
                          <w:jc w:val="center"/>
                          <w:rPr>
                            <w:rFonts w:hAnsi="VIC"/>
                            <w:color w:val="232B39" w:themeColor="text1"/>
                            <w:kern w:val="24"/>
                            <w:sz w:val="14"/>
                            <w:szCs w:val="14"/>
                          </w:rPr>
                        </w:pPr>
                        <w:r w:rsidRPr="00A3753E">
                          <w:rPr>
                            <w:rFonts w:hAnsi="VIC"/>
                            <w:color w:val="232B39" w:themeColor="text1"/>
                            <w:kern w:val="24"/>
                            <w:sz w:val="14"/>
                            <w:szCs w:val="14"/>
                          </w:rPr>
                          <w:t>Greater engagement in education and training</w:t>
                        </w:r>
                      </w:p>
                    </w:txbxContent>
                  </v:textbox>
                </v:shape>
                <v:shape id="TextBox 34" o:spid="_x0000_s1064" type="#_x0000_t202" style="position:absolute;left:24987;top:38354;width:9303;height:6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" filled="f" stroked="f">
                  <v:textbox>
                    <w:txbxContent>
                      <w:p w14:paraId="46D22AD0" w14:textId="77777777" w:rsidR="0062235D" w:rsidRPr="00A3753E" w:rsidRDefault="0062235D" w:rsidP="008773A0">
                        <w:pPr>
                          <w:spacing w:after="0"/>
                          <w:jc w:val="center"/>
                          <w:rPr>
                            <w:rFonts w:hAnsi="VIC"/>
                            <w:color w:val="232B39" w:themeColor="text1"/>
                            <w:kern w:val="24"/>
                            <w:sz w:val="14"/>
                            <w:szCs w:val="14"/>
                          </w:rPr>
                        </w:pPr>
                        <w:r w:rsidRPr="00A3753E">
                          <w:rPr>
                            <w:rFonts w:hAnsi="VIC"/>
                            <w:color w:val="232B39" w:themeColor="text1"/>
                            <w:kern w:val="24"/>
                            <w:sz w:val="14"/>
                            <w:szCs w:val="14"/>
                          </w:rPr>
                          <w:t>Increased workforce participation</w:t>
                        </w:r>
                      </w:p>
                    </w:txbxContent>
                  </v:textbox>
                </v:shape>
                <v:shape id="TextBox 35" o:spid="_x0000_s1065" type="#_x0000_t202" style="position:absolute;left:1521;top:25536;width:7733;height:5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" filled="f" stroked="f">
                  <v:textbox inset="0,,0">
                    <w:txbxContent>
                      <w:p w14:paraId="1CF40B0F" w14:textId="77777777" w:rsidR="0062235D" w:rsidRPr="00A3753E" w:rsidRDefault="0062235D" w:rsidP="008773A0">
                        <w:pPr>
                          <w:spacing w:after="0"/>
                          <w:jc w:val="center"/>
                          <w:rPr>
                            <w:rFonts w:hAnsi="VIC"/>
                            <w:color w:val="232B39" w:themeColor="text1"/>
                            <w:kern w:val="24"/>
                            <w:sz w:val="14"/>
                            <w:szCs w:val="14"/>
                          </w:rPr>
                        </w:pPr>
                        <w:r w:rsidRPr="00A3753E">
                          <w:rPr>
                            <w:rFonts w:hAnsi="VIC"/>
                            <w:color w:val="232B39" w:themeColor="text1"/>
                            <w:kern w:val="24"/>
                            <w:sz w:val="14"/>
                            <w:szCs w:val="14"/>
                          </w:rPr>
                          <w:t>Reduced financial stress</w:t>
                        </w:r>
                      </w:p>
                    </w:txbxContent>
                  </v:textbox>
                </v:shape>
                <v:shape id="TextBox 36" o:spid="_x0000_s1066" type="#_x0000_t202" style="position:absolute;left:3083;top:14861;width:9357;height:4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" filled="f" stroked="f">
                  <v:textbox inset="0,,0">
                    <w:txbxContent>
                      <w:p w14:paraId="45039A3C" w14:textId="77777777" w:rsidR="0062235D" w:rsidRPr="00A3753E" w:rsidRDefault="0062235D" w:rsidP="008773A0">
                        <w:pPr>
                          <w:spacing w:after="0"/>
                          <w:jc w:val="center"/>
                          <w:rPr>
                            <w:rFonts w:hAnsi="VIC"/>
                            <w:color w:val="232B39" w:themeColor="text1"/>
                            <w:kern w:val="24"/>
                            <w:sz w:val="14"/>
                            <w:szCs w:val="14"/>
                          </w:rPr>
                        </w:pPr>
                        <w:r w:rsidRPr="00A3753E">
                          <w:rPr>
                            <w:rFonts w:hAnsi="VIC"/>
                            <w:color w:val="232B39" w:themeColor="text1"/>
                            <w:kern w:val="24"/>
                            <w:sz w:val="14"/>
                            <w:szCs w:val="14"/>
                          </w:rPr>
                          <w:t>Improved family function</w:t>
                        </w:r>
                      </w:p>
                    </w:txbxContent>
                  </v:textbox>
                </v:shape>
                <v:shape id="TextBox 37" o:spid="_x0000_s1067" type="#_x0000_t202" style="position:absolute;left:9030;top:21006;width:9357;height:4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" filled="f" stroked="f">
                  <v:textbox inset="0,,0">
                    <w:txbxContent>
                      <w:p w14:paraId="6DEECA9C" w14:textId="77777777" w:rsidR="0062235D" w:rsidRPr="00A3753E" w:rsidRDefault="0062235D" w:rsidP="008773A0">
                        <w:pPr>
                          <w:spacing w:after="0"/>
                          <w:jc w:val="center"/>
                          <w:rPr>
                            <w:rFonts w:hAnsi="VIC"/>
                            <w:color w:val="232B39" w:themeColor="text1"/>
                            <w:kern w:val="24"/>
                            <w:sz w:val="14"/>
                            <w:szCs w:val="14"/>
                          </w:rPr>
                        </w:pPr>
                        <w:r w:rsidRPr="00A3753E">
                          <w:rPr>
                            <w:rFonts w:hAnsi="VIC"/>
                            <w:color w:val="232B39" w:themeColor="text1"/>
                            <w:kern w:val="24"/>
                            <w:sz w:val="14"/>
                            <w:szCs w:val="14"/>
                          </w:rPr>
                          <w:t>Increased social connectedness</w:t>
                        </w:r>
                      </w:p>
                    </w:txbxContent>
                  </v:textbox>
                </v:shape>
                <v:shape id="Graphic 38" o:spid="_x0000_s1068" type="#_x0000_t75" alt="Meditation outline" style="position:absolute;left:19606;top:21369;width:3404;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">
                  <v:imagedata r:id="rId86" o:title="Meditation outline"/>
                </v:shape>
                <v:shape id="TextBox 39" o:spid="_x0000_s1069" type="#_x0000_t202" style="position:absolute;left:17695;top:24698;width:7401;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" filled="f" stroked="f">
                  <v:textbox inset="0,,0">
                    <w:txbxContent>
                      <w:p w14:paraId="2CD13951" w14:textId="77777777" w:rsidR="0062235D" w:rsidRPr="00A3753E" w:rsidRDefault="0062235D" w:rsidP="008773A0">
                        <w:pPr>
                          <w:spacing w:after="0"/>
                          <w:jc w:val="center"/>
                          <w:rPr>
                            <w:rFonts w:hAnsi="VIC"/>
                            <w:color w:val="232B39" w:themeColor="text1"/>
                            <w:kern w:val="24"/>
                            <w:sz w:val="14"/>
                            <w:szCs w:val="14"/>
                          </w:rPr>
                        </w:pPr>
                        <w:r w:rsidRPr="00A3753E">
                          <w:rPr>
                            <w:rFonts w:hAnsi="VIC"/>
                            <w:color w:val="232B39" w:themeColor="text1"/>
                            <w:kern w:val="24"/>
                            <w:sz w:val="14"/>
                            <w:szCs w:val="14"/>
                          </w:rPr>
                          <w:t>Greater resilience</w:t>
                        </w:r>
                      </w:p>
                    </w:txbxContent>
                  </v:textbox>
                </v:shape>
                <v:shape id="TextBox 40" o:spid="_x0000_s1070" type="#_x0000_t202" style="position:absolute;left:9994;top:3466;width:25567;height:6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14:paraId="54B80788" w14:textId="77777777" w:rsidR="0062235D" w:rsidRPr="008773A0" w:rsidRDefault="0062235D" w:rsidP="008773A0">
                        <w:pPr>
                          <w:tabs>
                            <w:tab w:val="left" w:pos="4663"/>
                          </w:tabs>
                          <w:spacing w:after="0" w:line="192" w:lineRule="auto"/>
                          <w:jc w:val="center"/>
                          <w:rPr>
                            <w:rFonts w:hAnsi="VIC"/>
                            <w:b/>
                            <w:color w:val="232B39" w:themeColor="text1"/>
                            <w:kern w:val="24"/>
                            <w:sz w:val="24"/>
                            <w:szCs w:val="24"/>
                          </w:rPr>
                        </w:pPr>
                        <w:r w:rsidRPr="008773A0">
                          <w:rPr>
                            <w:rFonts w:hAnsi="VIC"/>
                            <w:b/>
                            <w:color w:val="232B39" w:themeColor="text1"/>
                            <w:kern w:val="24"/>
                            <w:sz w:val="24"/>
                            <w:szCs w:val="24"/>
                          </w:rPr>
                          <w:t xml:space="preserve">Outcome measures </w:t>
                        </w:r>
                      </w:p>
                      <w:p w14:paraId="3305DB3A" w14:textId="77777777" w:rsidR="0062235D" w:rsidRPr="008773A0" w:rsidRDefault="0062235D" w:rsidP="008773A0">
                        <w:pPr>
                          <w:tabs>
                            <w:tab w:val="left" w:pos="4663"/>
                          </w:tabs>
                          <w:spacing w:after="0" w:line="192" w:lineRule="auto"/>
                          <w:jc w:val="center"/>
                          <w:rPr>
                            <w:rFonts w:hAnsi="VIC"/>
                            <w:color w:val="232B39" w:themeColor="text1"/>
                            <w:kern w:val="24"/>
                            <w:szCs w:val="20"/>
                          </w:rPr>
                        </w:pPr>
                        <w:r w:rsidRPr="008773A0">
                          <w:rPr>
                            <w:rFonts w:hAnsi="VIC"/>
                            <w:color w:val="232B39" w:themeColor="text1"/>
                            <w:kern w:val="24"/>
                            <w:szCs w:val="20"/>
                          </w:rPr>
                          <w:t xml:space="preserve">capturing impact for the </w:t>
                        </w:r>
                        <w:r w:rsidRPr="008773A0">
                          <w:rPr>
                            <w:rFonts w:hAnsi="VIC"/>
                            <w:color w:val="232B39" w:themeColor="text1"/>
                            <w:kern w:val="24"/>
                            <w:szCs w:val="20"/>
                          </w:rPr>
                          <w:br/>
                          <w:t xml:space="preserve">user, system or community </w:t>
                        </w:r>
                      </w:p>
                    </w:txbxContent>
                  </v:textbox>
                </v:shape>
                <w10:anchorlock/>
              </v:group>
            </w:pict>
          </mc:Fallback>
        </mc:AlternateContent>
      </w:r>
    </w:p>
    <w:p w14:paraId="0636DC07" w14:textId="645161FC" w:rsidR="00134308" w:rsidRDefault="00134308" w:rsidP="000D2D68">
      <w:pPr>
        <w:spacing w:after="200" w:line="276" w:lineRule="auto"/>
        <w:rPr>
          <w:lang w:eastAsia="en-AU"/>
        </w:rPr>
        <w:sectPr w:rsidR="00134308" w:rsidSect="00A3753E">
          <w:type w:val="continuous"/>
          <w:pgSz w:w="11906" w:h="16838" w:code="9"/>
          <w:pgMar w:top="2160" w:right="1440" w:bottom="1350" w:left="1440" w:header="706" w:footer="461" w:gutter="0"/>
          <w:cols w:space="708"/>
          <w:docGrid w:linePitch="360"/>
        </w:sectPr>
      </w:pPr>
    </w:p>
    <w:p w14:paraId="7604F768" w14:textId="13F17736" w:rsidR="000D2D68" w:rsidRPr="00BD3979" w:rsidRDefault="0065447C" w:rsidP="000D2D68">
      <w:pPr>
        <w:spacing w:after="200" w:line="276" w:lineRule="auto"/>
        <w:rPr>
          <w:lang w:eastAsia="en-AU"/>
        </w:rPr>
      </w:pPr>
      <w:r>
        <w:rPr>
          <w:lang w:eastAsia="en-AU"/>
        </w:rPr>
        <w:lastRenderedPageBreak/>
        <w:t xml:space="preserve">Annual expected outcomes are also estimated </w:t>
      </w:r>
      <w:r w:rsidR="000D2D68" w:rsidRPr="00BE62F5">
        <w:rPr>
          <w:lang w:eastAsia="en-AU"/>
        </w:rPr>
        <w:t>to quantify the expected scale of the impact for each measure. These</w:t>
      </w:r>
      <w:r w:rsidR="00BE62F5" w:rsidRPr="00BE62F5">
        <w:rPr>
          <w:lang w:eastAsia="en-AU"/>
        </w:rPr>
        <w:t xml:space="preserve"> are</w:t>
      </w:r>
      <w:r w:rsidR="000D2D68" w:rsidRPr="00BE62F5">
        <w:rPr>
          <w:lang w:eastAsia="en-AU"/>
        </w:rPr>
        <w:t xml:space="preserve"> reported annually to </w:t>
      </w:r>
      <w:r w:rsidR="00D352F3">
        <w:rPr>
          <w:lang w:eastAsia="en-AU"/>
        </w:rPr>
        <w:t xml:space="preserve">the </w:t>
      </w:r>
      <w:r w:rsidR="000D2D68" w:rsidRPr="00BE62F5">
        <w:rPr>
          <w:lang w:eastAsia="en-AU"/>
        </w:rPr>
        <w:t xml:space="preserve">Government with advice on what’s working, providing a safe pathway to scale up projects that are delivering </w:t>
      </w:r>
      <w:r w:rsidR="00E91284">
        <w:rPr>
          <w:lang w:eastAsia="en-AU"/>
        </w:rPr>
        <w:t>benefits (and the scale of benefit)</w:t>
      </w:r>
      <w:r w:rsidR="00E91284" w:rsidRPr="00BE62F5">
        <w:rPr>
          <w:lang w:eastAsia="en-AU"/>
        </w:rPr>
        <w:t xml:space="preserve"> </w:t>
      </w:r>
      <w:r w:rsidR="000D2D68" w:rsidRPr="00BE62F5">
        <w:rPr>
          <w:lang w:eastAsia="en-AU"/>
        </w:rPr>
        <w:t>and to adjust programs that are not achieving their anticipated impacts.</w:t>
      </w:r>
      <w:r w:rsidR="000D2D68" w:rsidRPr="00BD3979">
        <w:rPr>
          <w:lang w:eastAsia="en-AU"/>
        </w:rPr>
        <w:t xml:space="preserve"> </w:t>
      </w:r>
    </w:p>
    <w:p w14:paraId="37943D6E" w14:textId="77777777" w:rsidR="000D2D68" w:rsidRDefault="000D2D68" w:rsidP="000D2D68">
      <w:pPr>
        <w:rPr>
          <w:lang w:eastAsia="en-AU"/>
        </w:rPr>
      </w:pPr>
      <w:r w:rsidRPr="00A26776">
        <w:rPr>
          <w:lang w:eastAsia="en-AU"/>
        </w:rPr>
        <w:t xml:space="preserve">This reporting </w:t>
      </w:r>
      <w:r w:rsidRPr="00A1080F">
        <w:rPr>
          <w:lang w:eastAsia="en-AU"/>
        </w:rPr>
        <w:t xml:space="preserve">recognises that embedding measures and capturing data can take time and </w:t>
      </w:r>
      <w:r w:rsidRPr="00A26776">
        <w:rPr>
          <w:lang w:eastAsia="en-AU"/>
        </w:rPr>
        <w:t>is an</w:t>
      </w:r>
      <w:r w:rsidRPr="00A1080F">
        <w:rPr>
          <w:lang w:eastAsia="en-AU"/>
        </w:rPr>
        <w:t xml:space="preserve"> evolving capabilit</w:t>
      </w:r>
      <w:r w:rsidRPr="00A26776">
        <w:rPr>
          <w:lang w:eastAsia="en-AU"/>
        </w:rPr>
        <w:t>y for</w:t>
      </w:r>
      <w:r w:rsidRPr="00A1080F">
        <w:rPr>
          <w:lang w:eastAsia="en-AU"/>
        </w:rPr>
        <w:t xml:space="preserve"> departments and service providers</w:t>
      </w:r>
      <w:r w:rsidRPr="00A26776">
        <w:rPr>
          <w:lang w:eastAsia="en-AU"/>
        </w:rPr>
        <w:t>.</w:t>
      </w:r>
      <w:r>
        <w:rPr>
          <w:lang w:eastAsia="en-AU"/>
        </w:rPr>
        <w:t xml:space="preserve"> Another key challenge for measuring the impact of early intervention initiatives is that some initiatives have significant lead times before outcomes emerge. This has historically hampered impact measurement in traditional program evaluations. </w:t>
      </w:r>
    </w:p>
    <w:p w14:paraId="4D05671F" w14:textId="33882703" w:rsidR="000D2D68" w:rsidRDefault="00530B20" w:rsidP="000D2D68">
      <w:pPr>
        <w:rPr>
          <w:lang w:eastAsia="en-AU"/>
        </w:rPr>
      </w:pPr>
      <w:r>
        <w:rPr>
          <w:lang w:eastAsia="en-AU"/>
        </w:rPr>
        <w:t xml:space="preserve">The </w:t>
      </w:r>
      <w:r w:rsidR="000D2D68">
        <w:rPr>
          <w:lang w:eastAsia="en-AU"/>
        </w:rPr>
        <w:t>EIIF goes some way to addressing this by requiring most outcomes to be reported for the four years following funding – ensuring measurement of outcomes is sustained over this period</w:t>
      </w:r>
      <w:r w:rsidR="00C024F9">
        <w:rPr>
          <w:lang w:eastAsia="en-AU"/>
        </w:rPr>
        <w:t xml:space="preserve">, and with reporting expected for as long as programs continue to operate. </w:t>
      </w:r>
    </w:p>
    <w:p w14:paraId="520B031C" w14:textId="6B5E9040" w:rsidR="00F2281D" w:rsidRDefault="000D2D68" w:rsidP="000D2D68">
      <w:pPr>
        <w:rPr>
          <w:lang w:eastAsia="en-AU"/>
        </w:rPr>
      </w:pPr>
      <w:r>
        <w:rPr>
          <w:lang w:eastAsia="en-AU"/>
        </w:rPr>
        <w:t xml:space="preserve">Outcome measures under the framework differ from the performance measures departments generally report on for funded initiatives (e.g. output performance statements in Budget Paper No. 3 </w:t>
      </w:r>
      <w:r>
        <w:rPr>
          <w:i/>
          <w:iCs/>
          <w:lang w:eastAsia="en-AU"/>
        </w:rPr>
        <w:t>Service Delivery</w:t>
      </w:r>
      <w:r>
        <w:rPr>
          <w:lang w:eastAsia="en-AU"/>
        </w:rPr>
        <w:t xml:space="preserve">). They are designed to measure </w:t>
      </w:r>
      <w:r w:rsidR="00DF5E7B" w:rsidRPr="008773A0">
        <w:rPr>
          <w:b/>
          <w:lang w:eastAsia="en-AU"/>
        </w:rPr>
        <w:t>the impact that the initiative is having, and through this, provide government with insights into how the initiative is improving outcomes for individuals.</w:t>
      </w:r>
      <w:r>
        <w:rPr>
          <w:lang w:eastAsia="en-AU"/>
        </w:rPr>
        <w:t xml:space="preserve"> They also differ from program evaluations which often have a broader remit to evaluate whether a program has met its stated objectives. The use of outcome measures is significant as it measures the ultimate end goal of the initiative rather than inputs or outputs.</w:t>
      </w:r>
      <w:r w:rsidRPr="00A01987">
        <w:rPr>
          <w:lang w:eastAsia="en-AU"/>
        </w:rPr>
        <w:t xml:space="preserve"> </w:t>
      </w:r>
    </w:p>
    <w:p w14:paraId="7E479647" w14:textId="77777777" w:rsidR="00134308" w:rsidRDefault="00134308" w:rsidP="009D4025">
      <w:pPr>
        <w:pStyle w:val="Caption"/>
        <w:sectPr w:rsidR="00134308" w:rsidSect="004C01CF">
          <w:pgSz w:w="11906" w:h="16838" w:code="9"/>
          <w:pgMar w:top="2160" w:right="1440" w:bottom="1267" w:left="1440" w:header="706" w:footer="461" w:gutter="0"/>
          <w:cols w:num="2" w:space="386"/>
          <w:docGrid w:linePitch="360"/>
        </w:sectPr>
      </w:pPr>
    </w:p>
    <w:p w14:paraId="5ACABF61" w14:textId="5D8C6B95" w:rsidR="000D2D68" w:rsidRDefault="000D2D68" w:rsidP="009D4025">
      <w:pPr>
        <w:pStyle w:val="Caption"/>
        <w:rPr>
          <w:spacing w:val="2"/>
        </w:rPr>
      </w:pPr>
      <w:r w:rsidRPr="00B96B2C">
        <w:t xml:space="preserve">Figure </w:t>
      </w:r>
      <w:r w:rsidR="00884EE0">
        <w:rPr>
          <w:spacing w:val="2"/>
        </w:rPr>
        <w:t>4</w:t>
      </w:r>
      <w:r>
        <w:rPr>
          <w:spacing w:val="2"/>
        </w:rPr>
        <w:t>:</w:t>
      </w:r>
      <w:r w:rsidRPr="00B96B2C">
        <w:rPr>
          <w:spacing w:val="2"/>
        </w:rPr>
        <w:t xml:space="preserve"> </w:t>
      </w:r>
      <w:r>
        <w:rPr>
          <w:spacing w:val="2"/>
        </w:rPr>
        <w:t>The progression to outcomes-based measurement for EIIF initiatives</w:t>
      </w:r>
    </w:p>
    <w:p w14:paraId="7AE18730" w14:textId="1582C7B3" w:rsidR="00F2281D" w:rsidRDefault="00F2281D" w:rsidP="000D2D68">
      <w:pPr>
        <w:rPr>
          <w:color w:val="232B39" w:themeColor="text1"/>
          <w:spacing w:val="2"/>
          <w:sz w:val="18"/>
          <w:szCs w:val="18"/>
          <w:lang w:eastAsia="en-AU"/>
        </w:rPr>
      </w:pPr>
      <w:r w:rsidRPr="00F2281D">
        <w:rPr>
          <w:noProof/>
          <w:color w:val="232B39" w:themeColor="text1"/>
          <w:spacing w:val="2"/>
          <w:sz w:val="18"/>
          <w:szCs w:val="18"/>
          <w:lang w:eastAsia="en-AU"/>
        </w:rPr>
        <mc:AlternateContent>
          <mc:Choice Requires="wpg">
            <w:drawing>
              <wp:inline distT="0" distB="0" distL="0" distR="0" wp14:anchorId="4FA4E0FD" wp14:editId="41373A59">
                <wp:extent cx="5665083" cy="2331068"/>
                <wp:effectExtent l="0" t="0" r="12065" b="0"/>
                <wp:docPr id="293" name="Group 8"/>
                <wp:cNvGraphicFramePr/>
                <a:graphic xmlns:a="http://schemas.openxmlformats.org/drawingml/2006/main">
                  <a:graphicData uri="http://schemas.microsoft.com/office/word/2010/wordprocessingGroup">
                    <wpg:wgp>
                      <wpg:cNvGrpSpPr/>
                      <wpg:grpSpPr>
                        <a:xfrm>
                          <a:off x="0" y="0"/>
                          <a:ext cx="5665083" cy="2331068"/>
                          <a:chOff x="0" y="0"/>
                          <a:chExt cx="5665083" cy="2331068"/>
                        </a:xfrm>
                      </wpg:grpSpPr>
                      <wpg:grpSp>
                        <wpg:cNvPr id="294" name="Group 294"/>
                        <wpg:cNvGrpSpPr/>
                        <wpg:grpSpPr>
                          <a:xfrm>
                            <a:off x="0" y="0"/>
                            <a:ext cx="5665083" cy="2331068"/>
                            <a:chOff x="0" y="0"/>
                            <a:chExt cx="8193377" cy="3912042"/>
                          </a:xfrm>
                        </wpg:grpSpPr>
                        <wpg:graphicFrame>
                          <wpg:cNvPr id="295" name="Diagram 295"/>
                          <wpg:cNvFrPr/>
                          <wpg:xfrm>
                            <a:off x="0" y="0"/>
                            <a:ext cx="8128000" cy="3912042"/>
                          </wpg:xfrm>
                          <a:graphic>
                            <a:graphicData uri="http://schemas.openxmlformats.org/drawingml/2006/diagram">
                              <dgm:relIds xmlns:dgm="http://schemas.openxmlformats.org/drawingml/2006/diagram" xmlns:r="http://schemas.openxmlformats.org/officeDocument/2006/relationships" r:dm="rId87" r:lo="rId88" r:qs="rId89" r:cs="rId90"/>
                            </a:graphicData>
                          </a:graphic>
                        </wpg:graphicFrame>
                        <wps:wsp>
                          <wps:cNvPr id="296" name="Rectangle: Rounded Corners 296"/>
                          <wps:cNvSpPr/>
                          <wps:spPr>
                            <a:xfrm>
                              <a:off x="5479112" y="995359"/>
                              <a:ext cx="2714265" cy="1900362"/>
                            </a:xfrm>
                            <a:prstGeom prst="roundRect">
                              <a:avLst/>
                            </a:prstGeom>
                            <a:noFill/>
                            <a:ln w="25400">
                              <a:solidFill>
                                <a:schemeClr val="accent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97" name="TextBox 2"/>
                        <wps:cNvSpPr txBox="1"/>
                        <wps:spPr>
                          <a:xfrm>
                            <a:off x="0" y="749258"/>
                            <a:ext cx="1684655" cy="452120"/>
                          </a:xfrm>
                          <a:prstGeom prst="rect">
                            <a:avLst/>
                          </a:prstGeom>
                          <a:noFill/>
                        </wps:spPr>
                        <wps:txbx>
                          <w:txbxContent>
                            <w:p w14:paraId="3FDD22F6" w14:textId="77777777" w:rsidR="00F2281D" w:rsidRDefault="00F2281D" w:rsidP="00F2281D">
                              <w:pPr>
                                <w:jc w:val="center"/>
                                <w:rPr>
                                  <w:rFonts w:asciiTheme="majorHAnsi" w:hAnsi="VIC SemiBold"/>
                                  <w:color w:val="232B39" w:themeColor="text1"/>
                                  <w:kern w:val="24"/>
                                  <w:sz w:val="28"/>
                                  <w:szCs w:val="28"/>
                                </w:rPr>
                              </w:pPr>
                              <w:r>
                                <w:rPr>
                                  <w:rFonts w:asciiTheme="majorHAnsi" w:hAnsi="VIC SemiBold"/>
                                  <w:color w:val="232B39" w:themeColor="text1"/>
                                  <w:kern w:val="24"/>
                                  <w:sz w:val="28"/>
                                  <w:szCs w:val="28"/>
                                </w:rPr>
                                <w:t>Inputs</w:t>
                              </w:r>
                            </w:p>
                          </w:txbxContent>
                        </wps:txbx>
                        <wps:bodyPr wrap="square" rtlCol="0">
                          <a:spAutoFit/>
                        </wps:bodyPr>
                      </wps:wsp>
                      <wps:wsp>
                        <wps:cNvPr id="298" name="TextBox 5"/>
                        <wps:cNvSpPr txBox="1"/>
                        <wps:spPr>
                          <a:xfrm>
                            <a:off x="1967482" y="750047"/>
                            <a:ext cx="1684655" cy="452120"/>
                          </a:xfrm>
                          <a:prstGeom prst="rect">
                            <a:avLst/>
                          </a:prstGeom>
                          <a:noFill/>
                        </wps:spPr>
                        <wps:txbx>
                          <w:txbxContent>
                            <w:p w14:paraId="21931E19" w14:textId="77777777" w:rsidR="00F2281D" w:rsidRDefault="00F2281D" w:rsidP="00F2281D">
                              <w:pPr>
                                <w:jc w:val="center"/>
                                <w:rPr>
                                  <w:rFonts w:asciiTheme="majorHAnsi" w:hAnsi="VIC SemiBold"/>
                                  <w:color w:val="232B39" w:themeColor="text1"/>
                                  <w:kern w:val="24"/>
                                  <w:sz w:val="28"/>
                                  <w:szCs w:val="28"/>
                                </w:rPr>
                              </w:pPr>
                              <w:r>
                                <w:rPr>
                                  <w:rFonts w:asciiTheme="majorHAnsi" w:hAnsi="VIC SemiBold"/>
                                  <w:color w:val="232B39" w:themeColor="text1"/>
                                  <w:kern w:val="24"/>
                                  <w:sz w:val="28"/>
                                  <w:szCs w:val="28"/>
                                </w:rPr>
                                <w:t>Outputs</w:t>
                              </w:r>
                            </w:p>
                          </w:txbxContent>
                        </wps:txbx>
                        <wps:bodyPr wrap="square" rtlCol="0">
                          <a:spAutoFit/>
                        </wps:bodyPr>
                      </wps:wsp>
                      <wps:wsp>
                        <wps:cNvPr id="299" name="TextBox 6"/>
                        <wps:cNvSpPr txBox="1"/>
                        <wps:spPr>
                          <a:xfrm>
                            <a:off x="3879990" y="749258"/>
                            <a:ext cx="1684655" cy="452120"/>
                          </a:xfrm>
                          <a:prstGeom prst="rect">
                            <a:avLst/>
                          </a:prstGeom>
                          <a:noFill/>
                        </wps:spPr>
                        <wps:txbx>
                          <w:txbxContent>
                            <w:p w14:paraId="23F659AF" w14:textId="77777777" w:rsidR="00F2281D" w:rsidRDefault="00F2281D" w:rsidP="00F2281D">
                              <w:pPr>
                                <w:jc w:val="center"/>
                                <w:rPr>
                                  <w:rFonts w:asciiTheme="majorHAnsi" w:hAnsi="VIC SemiBold"/>
                                  <w:color w:val="FFFFFF" w:themeColor="background1"/>
                                  <w:kern w:val="24"/>
                                  <w:sz w:val="28"/>
                                  <w:szCs w:val="28"/>
                                </w:rPr>
                              </w:pPr>
                              <w:r>
                                <w:rPr>
                                  <w:rFonts w:asciiTheme="majorHAnsi" w:hAnsi="VIC SemiBold"/>
                                  <w:color w:val="FFFFFF" w:themeColor="background1"/>
                                  <w:kern w:val="24"/>
                                  <w:sz w:val="28"/>
                                  <w:szCs w:val="28"/>
                                </w:rPr>
                                <w:t>Outcomes</w:t>
                              </w:r>
                            </w:p>
                          </w:txbxContent>
                        </wps:txbx>
                        <wps:bodyPr wrap="square" rtlCol="0">
                          <a:spAutoFit/>
                        </wps:bodyPr>
                      </wps:wsp>
                      <wps:wsp>
                        <wps:cNvPr id="300" name="TextBox 9"/>
                        <wps:cNvSpPr txBox="1"/>
                        <wps:spPr>
                          <a:xfrm>
                            <a:off x="0" y="1008004"/>
                            <a:ext cx="1684265" cy="525780"/>
                          </a:xfrm>
                          <a:prstGeom prst="rect">
                            <a:avLst/>
                          </a:prstGeom>
                          <a:noFill/>
                        </wps:spPr>
                        <wps:txbx>
                          <w:txbxContent>
                            <w:p w14:paraId="3CDB55AF" w14:textId="77777777" w:rsidR="00F2281D" w:rsidRDefault="00F2281D" w:rsidP="00F2281D">
                              <w:pPr>
                                <w:jc w:val="center"/>
                                <w:rPr>
                                  <w:rFonts w:hAnsi="VIC"/>
                                  <w:color w:val="232B39" w:themeColor="text1"/>
                                  <w:kern w:val="24"/>
                                  <w:sz w:val="18"/>
                                  <w:szCs w:val="18"/>
                                </w:rPr>
                              </w:pPr>
                              <w:r>
                                <w:rPr>
                                  <w:rFonts w:hAnsi="VIC"/>
                                  <w:color w:val="232B39" w:themeColor="text1"/>
                                  <w:kern w:val="24"/>
                                  <w:sz w:val="18"/>
                                  <w:szCs w:val="18"/>
                                </w:rPr>
                                <w:t>(e.g. number of emergency housing beds)</w:t>
                              </w:r>
                            </w:p>
                          </w:txbxContent>
                        </wps:txbx>
                        <wps:bodyPr wrap="square" lIns="36000" rIns="36000">
                          <a:spAutoFit/>
                        </wps:bodyPr>
                      </wps:wsp>
                      <wps:wsp>
                        <wps:cNvPr id="301" name="TextBox 10"/>
                        <wps:cNvSpPr txBox="1"/>
                        <wps:spPr>
                          <a:xfrm>
                            <a:off x="1966880" y="1006936"/>
                            <a:ext cx="1684265" cy="501650"/>
                          </a:xfrm>
                          <a:prstGeom prst="rect">
                            <a:avLst/>
                          </a:prstGeom>
                          <a:noFill/>
                        </wps:spPr>
                        <wps:txbx>
                          <w:txbxContent>
                            <w:p w14:paraId="4572DC83" w14:textId="77777777" w:rsidR="00F2281D" w:rsidRDefault="00F2281D" w:rsidP="008773A0">
                              <w:pPr>
                                <w:spacing w:line="240" w:lineRule="auto"/>
                                <w:jc w:val="center"/>
                                <w:rPr>
                                  <w:rFonts w:hAnsi="VIC"/>
                                  <w:color w:val="232B39" w:themeColor="text1"/>
                                  <w:kern w:val="24"/>
                                  <w:sz w:val="18"/>
                                  <w:szCs w:val="18"/>
                                </w:rPr>
                              </w:pPr>
                              <w:r>
                                <w:rPr>
                                  <w:rFonts w:hAnsi="VIC"/>
                                  <w:color w:val="232B39" w:themeColor="text1"/>
                                  <w:kern w:val="24"/>
                                  <w:sz w:val="18"/>
                                  <w:szCs w:val="18"/>
                                </w:rPr>
                                <w:t>(e.g. number of clients serviced through program)</w:t>
                              </w:r>
                            </w:p>
                          </w:txbxContent>
                        </wps:txbx>
                        <wps:bodyPr wrap="square" lIns="36000" rIns="36000">
                          <a:spAutoFit/>
                        </wps:bodyPr>
                      </wps:wsp>
                      <wps:wsp>
                        <wps:cNvPr id="302" name="TextBox 11"/>
                        <wps:cNvSpPr txBox="1"/>
                        <wps:spPr>
                          <a:xfrm>
                            <a:off x="3879309" y="960087"/>
                            <a:ext cx="1684900" cy="655955"/>
                          </a:xfrm>
                          <a:prstGeom prst="rect">
                            <a:avLst/>
                          </a:prstGeom>
                          <a:noFill/>
                        </wps:spPr>
                        <wps:txbx>
                          <w:txbxContent>
                            <w:p w14:paraId="6282616F" w14:textId="77777777" w:rsidR="00F2281D" w:rsidRDefault="00F2281D" w:rsidP="008773A0">
                              <w:pPr>
                                <w:spacing w:line="240" w:lineRule="auto"/>
                                <w:jc w:val="center"/>
                                <w:rPr>
                                  <w:rFonts w:hAnsi="VIC"/>
                                  <w:color w:val="FFFFFF" w:themeColor="background1"/>
                                  <w:kern w:val="24"/>
                                  <w:sz w:val="18"/>
                                  <w:szCs w:val="18"/>
                                </w:rPr>
                              </w:pPr>
                              <w:r>
                                <w:rPr>
                                  <w:rFonts w:hAnsi="VIC"/>
                                  <w:color w:val="FFFFFF" w:themeColor="background1"/>
                                  <w:kern w:val="24"/>
                                  <w:sz w:val="18"/>
                                  <w:szCs w:val="18"/>
                                </w:rPr>
                                <w:t>(e.g. % of participants in stable housing and average social inclusion score)</w:t>
                              </w:r>
                            </w:p>
                          </w:txbxContent>
                        </wps:txbx>
                        <wps:bodyPr wrap="square" lIns="36000" rIns="36000">
                          <a:spAutoFit/>
                        </wps:bodyPr>
                      </wps:wsp>
                    </wpg:wgp>
                  </a:graphicData>
                </a:graphic>
              </wp:inline>
            </w:drawing>
          </mc:Choice>
          <mc:Fallback>
            <w:pict>
              <v:group w14:anchorId="4FA4E0FD" id="Group 8" o:spid="_x0000_s1071" style="width:446.05pt;height:183.55pt;mso-position-horizontal-relative:char;mso-position-vertical-relative:line" coordsize="56650,23310"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">
                <v:group id="Group 294" o:spid="_x0000_s1072" style="position:absolute;width:56650;height:23310" coordsize="81933,3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Diagram 295" o:spid="_x0000_s1073" type="#_x0000_t75" style="position:absolute;width:80760;height:39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">
                    <v:imagedata r:id="rId92" o:title=""/>
                    <o:lock v:ext="edit" aspectratio="f"/>
                  </v:shape>
                  <v:roundrect id="Rectangle: Rounded Corners 296" o:spid="_x0000_s1074" style="position:absolute;left:54791;top:9953;width:27142;height:19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" filled="f" strokecolor="#0072ce [3204]" strokeweight="2pt">
                    <v:stroke dashstyle="dash"/>
                  </v:roundrect>
                </v:group>
                <v:shape id="TextBox 2" o:spid="_x0000_s1075" type="#_x0000_t202" style="position:absolute;top:7492;width:16846;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" filled="f" stroked="f">
                  <v:textbox style="mso-fit-shape-to-text:t">
                    <w:txbxContent>
                      <w:p w14:paraId="3FDD22F6" w14:textId="77777777" w:rsidR="00F2281D" w:rsidRDefault="00F2281D" w:rsidP="00F2281D">
                        <w:pPr>
                          <w:jc w:val="center"/>
                          <w:rPr>
                            <w:rFonts w:asciiTheme="majorHAnsi" w:hAnsi="VIC SemiBold"/>
                            <w:color w:val="232B39" w:themeColor="text1"/>
                            <w:kern w:val="24"/>
                            <w:sz w:val="28"/>
                            <w:szCs w:val="28"/>
                          </w:rPr>
                        </w:pPr>
                        <w:r>
                          <w:rPr>
                            <w:rFonts w:asciiTheme="majorHAnsi" w:hAnsi="VIC SemiBold"/>
                            <w:color w:val="232B39" w:themeColor="text1"/>
                            <w:kern w:val="24"/>
                            <w:sz w:val="28"/>
                            <w:szCs w:val="28"/>
                          </w:rPr>
                          <w:t>Inputs</w:t>
                        </w:r>
                      </w:p>
                    </w:txbxContent>
                  </v:textbox>
                </v:shape>
                <v:shape id="TextBox 5" o:spid="_x0000_s1076" type="#_x0000_t202" style="position:absolute;left:19674;top:7500;width:16847;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" filled="f" stroked="f">
                  <v:textbox style="mso-fit-shape-to-text:t">
                    <w:txbxContent>
                      <w:p w14:paraId="21931E19" w14:textId="77777777" w:rsidR="00F2281D" w:rsidRDefault="00F2281D" w:rsidP="00F2281D">
                        <w:pPr>
                          <w:jc w:val="center"/>
                          <w:rPr>
                            <w:rFonts w:asciiTheme="majorHAnsi" w:hAnsi="VIC SemiBold"/>
                            <w:color w:val="232B39" w:themeColor="text1"/>
                            <w:kern w:val="24"/>
                            <w:sz w:val="28"/>
                            <w:szCs w:val="28"/>
                          </w:rPr>
                        </w:pPr>
                        <w:r>
                          <w:rPr>
                            <w:rFonts w:asciiTheme="majorHAnsi" w:hAnsi="VIC SemiBold"/>
                            <w:color w:val="232B39" w:themeColor="text1"/>
                            <w:kern w:val="24"/>
                            <w:sz w:val="28"/>
                            <w:szCs w:val="28"/>
                          </w:rPr>
                          <w:t>Outputs</w:t>
                        </w:r>
                      </w:p>
                    </w:txbxContent>
                  </v:textbox>
                </v:shape>
                <v:shape id="TextBox 6" o:spid="_x0000_s1077" type="#_x0000_t202" style="position:absolute;left:38799;top:7492;width:16847;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" filled="f" stroked="f">
                  <v:textbox style="mso-fit-shape-to-text:t">
                    <w:txbxContent>
                      <w:p w14:paraId="23F659AF" w14:textId="77777777" w:rsidR="00F2281D" w:rsidRDefault="00F2281D" w:rsidP="00F2281D">
                        <w:pPr>
                          <w:jc w:val="center"/>
                          <w:rPr>
                            <w:rFonts w:asciiTheme="majorHAnsi" w:hAnsi="VIC SemiBold"/>
                            <w:color w:val="FFFFFF" w:themeColor="background1"/>
                            <w:kern w:val="24"/>
                            <w:sz w:val="28"/>
                            <w:szCs w:val="28"/>
                          </w:rPr>
                        </w:pPr>
                        <w:r>
                          <w:rPr>
                            <w:rFonts w:asciiTheme="majorHAnsi" w:hAnsi="VIC SemiBold"/>
                            <w:color w:val="FFFFFF" w:themeColor="background1"/>
                            <w:kern w:val="24"/>
                            <w:sz w:val="28"/>
                            <w:szCs w:val="28"/>
                          </w:rPr>
                          <w:t>Outcomes</w:t>
                        </w:r>
                      </w:p>
                    </w:txbxContent>
                  </v:textbox>
                </v:shape>
                <v:shape id="TextBox 9" o:spid="_x0000_s1078" type="#_x0000_t202" style="position:absolute;top:10080;width:16842;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" filled="f" stroked="f">
                  <v:textbox style="mso-fit-shape-to-text:t" inset="1mm,,1mm">
                    <w:txbxContent>
                      <w:p w14:paraId="3CDB55AF" w14:textId="77777777" w:rsidR="00F2281D" w:rsidRDefault="00F2281D" w:rsidP="00F2281D">
                        <w:pPr>
                          <w:jc w:val="center"/>
                          <w:rPr>
                            <w:rFonts w:hAnsi="VIC"/>
                            <w:color w:val="232B39" w:themeColor="text1"/>
                            <w:kern w:val="24"/>
                            <w:sz w:val="18"/>
                            <w:szCs w:val="18"/>
                          </w:rPr>
                        </w:pPr>
                        <w:r>
                          <w:rPr>
                            <w:rFonts w:hAnsi="VIC"/>
                            <w:color w:val="232B39" w:themeColor="text1"/>
                            <w:kern w:val="24"/>
                            <w:sz w:val="18"/>
                            <w:szCs w:val="18"/>
                          </w:rPr>
                          <w:t>(e.g. number of emergency housing beds)</w:t>
                        </w:r>
                      </w:p>
                    </w:txbxContent>
                  </v:textbox>
                </v:shape>
                <v:shape id="TextBox 10" o:spid="_x0000_s1079" type="#_x0000_t202" style="position:absolute;left:19668;top:10069;width:16843;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" filled="f" stroked="f">
                  <v:textbox style="mso-fit-shape-to-text:t" inset="1mm,,1mm">
                    <w:txbxContent>
                      <w:p w14:paraId="4572DC83" w14:textId="77777777" w:rsidR="00F2281D" w:rsidRDefault="00F2281D" w:rsidP="008773A0">
                        <w:pPr>
                          <w:spacing w:line="240" w:lineRule="auto"/>
                          <w:jc w:val="center"/>
                          <w:rPr>
                            <w:rFonts w:hAnsi="VIC"/>
                            <w:color w:val="232B39" w:themeColor="text1"/>
                            <w:kern w:val="24"/>
                            <w:sz w:val="18"/>
                            <w:szCs w:val="18"/>
                          </w:rPr>
                        </w:pPr>
                        <w:r>
                          <w:rPr>
                            <w:rFonts w:hAnsi="VIC"/>
                            <w:color w:val="232B39" w:themeColor="text1"/>
                            <w:kern w:val="24"/>
                            <w:sz w:val="18"/>
                            <w:szCs w:val="18"/>
                          </w:rPr>
                          <w:t>(e.g. number of clients serviced through program)</w:t>
                        </w:r>
                      </w:p>
                    </w:txbxContent>
                  </v:textbox>
                </v:shape>
                <v:shape id="TextBox 11" o:spid="_x0000_s1080" type="#_x0000_t202" style="position:absolute;left:38793;top:9600;width:16849;height:6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" filled="f" stroked="f">
                  <v:textbox style="mso-fit-shape-to-text:t" inset="1mm,,1mm">
                    <w:txbxContent>
                      <w:p w14:paraId="6282616F" w14:textId="77777777" w:rsidR="00F2281D" w:rsidRDefault="00F2281D" w:rsidP="008773A0">
                        <w:pPr>
                          <w:spacing w:line="240" w:lineRule="auto"/>
                          <w:jc w:val="center"/>
                          <w:rPr>
                            <w:rFonts w:hAnsi="VIC"/>
                            <w:color w:val="FFFFFF" w:themeColor="background1"/>
                            <w:kern w:val="24"/>
                            <w:sz w:val="18"/>
                            <w:szCs w:val="18"/>
                          </w:rPr>
                        </w:pPr>
                        <w:r>
                          <w:rPr>
                            <w:rFonts w:hAnsi="VIC"/>
                            <w:color w:val="FFFFFF" w:themeColor="background1"/>
                            <w:kern w:val="24"/>
                            <w:sz w:val="18"/>
                            <w:szCs w:val="18"/>
                          </w:rPr>
                          <w:t>(e.g. % of participants in stable housing and average social inclusion score)</w:t>
                        </w:r>
                      </w:p>
                    </w:txbxContent>
                  </v:textbox>
                </v:shape>
                <w10:anchorlock/>
              </v:group>
            </w:pict>
          </mc:Fallback>
        </mc:AlternateContent>
      </w:r>
    </w:p>
    <w:p w14:paraId="6FB10B5F" w14:textId="77777777" w:rsidR="005D2F87" w:rsidRDefault="005D2F87" w:rsidP="009D4025">
      <w:pPr>
        <w:pStyle w:val="Heading2"/>
        <w:rPr>
          <w:color w:val="232B39" w:themeColor="text1"/>
          <w:spacing w:val="2"/>
          <w:sz w:val="18"/>
          <w:szCs w:val="18"/>
        </w:rPr>
        <w:sectPr w:rsidR="005D2F87" w:rsidSect="00A3753E">
          <w:type w:val="continuous"/>
          <w:pgSz w:w="11906" w:h="16838" w:code="9"/>
          <w:pgMar w:top="2160" w:right="1440" w:bottom="1987" w:left="1440" w:header="706" w:footer="461" w:gutter="0"/>
          <w:cols w:space="708"/>
          <w:docGrid w:linePitch="360"/>
        </w:sectPr>
      </w:pPr>
    </w:p>
    <w:p w14:paraId="12AC4E5C" w14:textId="77777777" w:rsidR="000D2D68" w:rsidRDefault="000D2D68" w:rsidP="009D4025">
      <w:pPr>
        <w:pStyle w:val="Heading2"/>
      </w:pPr>
      <w:bookmarkStart w:id="8" w:name="_Toc109031737"/>
      <w:r>
        <w:lastRenderedPageBreak/>
        <w:t>Identifying meaningful outcome measures</w:t>
      </w:r>
      <w:bookmarkEnd w:id="8"/>
    </w:p>
    <w:p w14:paraId="7746C974" w14:textId="06B24ACC" w:rsidR="000D2D68" w:rsidRDefault="000D2D68" w:rsidP="000D2D68">
      <w:r>
        <w:t xml:space="preserve">Measuring </w:t>
      </w:r>
      <w:r w:rsidRPr="009D4025">
        <w:rPr>
          <w:b/>
        </w:rPr>
        <w:t>impact</w:t>
      </w:r>
      <w:r>
        <w:t xml:space="preserve"> is at the heart of </w:t>
      </w:r>
      <w:r w:rsidR="00530B20">
        <w:t xml:space="preserve">the </w:t>
      </w:r>
      <w:r>
        <w:t xml:space="preserve">EIIF, as it </w:t>
      </w:r>
      <w:r w:rsidRPr="00344D0A">
        <w:t>enable</w:t>
      </w:r>
      <w:r>
        <w:t>s</w:t>
      </w:r>
      <w:r w:rsidRPr="00344D0A">
        <w:t xml:space="preserve"> government to </w:t>
      </w:r>
      <w:r>
        <w:t xml:space="preserve">focus on how an initiative will </w:t>
      </w:r>
      <w:r w:rsidR="00B93D28">
        <w:t>help</w:t>
      </w:r>
      <w:r w:rsidR="00B93D28" w:rsidRPr="00344D0A">
        <w:t xml:space="preserve"> </w:t>
      </w:r>
      <w:r w:rsidRPr="00344D0A">
        <w:t>individual clients, the service system, and the community</w:t>
      </w:r>
      <w:r>
        <w:t xml:space="preserve">. </w:t>
      </w:r>
    </w:p>
    <w:p w14:paraId="72A6D95D" w14:textId="530DC8FB" w:rsidR="00692138" w:rsidRDefault="00692138" w:rsidP="00692138">
      <w:pPr>
        <w:pStyle w:val="Highlighttext"/>
      </w:pPr>
      <w:r w:rsidRPr="009E2F3D">
        <w:t xml:space="preserve">EIIF initiatives </w:t>
      </w:r>
      <w:r>
        <w:t>can</w:t>
      </w:r>
      <w:r w:rsidRPr="009E2F3D">
        <w:t xml:space="preserve"> include up to </w:t>
      </w:r>
      <w:r w:rsidRPr="009E2F3D">
        <w:rPr>
          <w:b/>
          <w:bCs/>
        </w:rPr>
        <w:t>six outcome measures</w:t>
      </w:r>
      <w:r>
        <w:t xml:space="preserve">. These can </w:t>
      </w:r>
      <w:r w:rsidRPr="009E2F3D">
        <w:t xml:space="preserve">be a mix of what was ‘avoided’ (e.g. reduced usage of a nominated acute service), and what </w:t>
      </w:r>
      <w:r>
        <w:t>is</w:t>
      </w:r>
      <w:r w:rsidRPr="009E2F3D">
        <w:t xml:space="preserve"> ‘gained’</w:t>
      </w:r>
      <w:r>
        <w:t xml:space="preserve"> </w:t>
      </w:r>
      <w:r w:rsidRPr="009E2F3D">
        <w:t>(e.g.</w:t>
      </w:r>
      <w:r w:rsidR="00A81A11">
        <w:rPr>
          <w:rFonts w:ascii="Calibri" w:hAnsi="Calibri" w:cs="Calibri"/>
        </w:rPr>
        <w:t> </w:t>
      </w:r>
      <w:r>
        <w:t xml:space="preserve">increased </w:t>
      </w:r>
      <w:r w:rsidRPr="009E2F3D">
        <w:t>engagement with school</w:t>
      </w:r>
      <w:r>
        <w:t>, strengthened relationships).</w:t>
      </w:r>
    </w:p>
    <w:p w14:paraId="05EDAC1E" w14:textId="77777777" w:rsidR="00692138" w:rsidRPr="009E2F3D" w:rsidRDefault="00692138" w:rsidP="00535290">
      <w:pPr>
        <w:pStyle w:val="Highlighttext"/>
        <w:spacing w:after="100"/>
      </w:pPr>
      <w:r>
        <w:t xml:space="preserve">Each outcome measure should include: </w:t>
      </w:r>
    </w:p>
    <w:p w14:paraId="2BAA375E" w14:textId="0FBB4032" w:rsidR="00692138" w:rsidRPr="002F156D" w:rsidRDefault="00692138">
      <w:pPr>
        <w:pStyle w:val="Highlightbullet"/>
      </w:pPr>
      <w:r w:rsidRPr="002F156D">
        <w:t>a baseline or control group</w:t>
      </w:r>
    </w:p>
    <w:p w14:paraId="7A0AA7F9" w14:textId="417612C2" w:rsidR="00692138" w:rsidRDefault="00103EA8" w:rsidP="008773A0">
      <w:pPr>
        <w:pStyle w:val="Highlightbullet"/>
      </w:pPr>
      <w:r>
        <w:t xml:space="preserve">expected outcomes also provide </w:t>
      </w:r>
      <w:r w:rsidR="008773A0">
        <w:t>an indication of</w:t>
      </w:r>
      <w:r w:rsidR="00692138" w:rsidRPr="002F156D">
        <w:t xml:space="preserve"> the impact of the initiative over time.</w:t>
      </w:r>
    </w:p>
    <w:p w14:paraId="71AB6F05" w14:textId="179A43B9" w:rsidR="000D2D68" w:rsidRDefault="000D2D68" w:rsidP="00535290">
      <w:pPr>
        <w:pStyle w:val="Spacer"/>
      </w:pPr>
    </w:p>
    <w:p w14:paraId="58CF0F6C" w14:textId="6E9D3F4B" w:rsidR="000D2D68" w:rsidRDefault="000D2D68" w:rsidP="000D2D68">
      <w:r>
        <w:t>Strong outcome measures will capture the desired impact of EIIF initiatives, ideally for both the individual client and the wider community or system</w:t>
      </w:r>
      <w:r w:rsidR="00B93D28">
        <w:t>.</w:t>
      </w:r>
    </w:p>
    <w:p w14:paraId="1A8F7EC6" w14:textId="77777777" w:rsidR="000D2D68" w:rsidRDefault="000D2D68" w:rsidP="000D2D68">
      <w:r>
        <w:t xml:space="preserve">An illustration of potential outcome measures across a range of policy areas is set out below. </w:t>
      </w:r>
    </w:p>
    <w:p w14:paraId="5C96753B" w14:textId="77777777" w:rsidR="00B36393" w:rsidRDefault="00B36393" w:rsidP="009D4025">
      <w:pPr>
        <w:pStyle w:val="Caption"/>
        <w:sectPr w:rsidR="00B36393" w:rsidSect="004C01CF">
          <w:pgSz w:w="11906" w:h="16838" w:code="9"/>
          <w:pgMar w:top="2160" w:right="1440" w:bottom="1987" w:left="1440" w:header="706" w:footer="461" w:gutter="0"/>
          <w:cols w:space="708"/>
          <w:docGrid w:linePitch="360"/>
        </w:sectPr>
      </w:pPr>
    </w:p>
    <w:p w14:paraId="0DFF31EC" w14:textId="2F7953F4" w:rsidR="000D2D68" w:rsidRDefault="000D2D68" w:rsidP="009D4025">
      <w:pPr>
        <w:pStyle w:val="Caption"/>
        <w:rPr>
          <w:spacing w:val="2"/>
        </w:rPr>
      </w:pPr>
      <w:r w:rsidRPr="00B96B2C">
        <w:t xml:space="preserve">Figure </w:t>
      </w:r>
      <w:r w:rsidR="00884EE0">
        <w:rPr>
          <w:spacing w:val="2"/>
        </w:rPr>
        <w:t>5</w:t>
      </w:r>
      <w:r>
        <w:rPr>
          <w:spacing w:val="2"/>
        </w:rPr>
        <w:t>:</w:t>
      </w:r>
      <w:r w:rsidRPr="00B96B2C">
        <w:rPr>
          <w:spacing w:val="2"/>
        </w:rPr>
        <w:t xml:space="preserve"> </w:t>
      </w:r>
      <w:r w:rsidR="00E03291">
        <w:rPr>
          <w:spacing w:val="2"/>
        </w:rPr>
        <w:t>Illustrative e</w:t>
      </w:r>
      <w:r>
        <w:rPr>
          <w:spacing w:val="2"/>
        </w:rPr>
        <w:t>xample</w:t>
      </w:r>
      <w:r w:rsidR="00BE62F5">
        <w:rPr>
          <w:spacing w:val="2"/>
        </w:rPr>
        <w:t>s</w:t>
      </w:r>
      <w:r>
        <w:rPr>
          <w:spacing w:val="2"/>
        </w:rPr>
        <w:t xml:space="preserve"> of</w:t>
      </w:r>
      <w:r w:rsidR="00BE62F5">
        <w:rPr>
          <w:spacing w:val="2"/>
        </w:rPr>
        <w:t xml:space="preserve"> EIIF</w:t>
      </w:r>
      <w:r>
        <w:rPr>
          <w:spacing w:val="2"/>
        </w:rPr>
        <w:t xml:space="preserve"> outcome measures </w:t>
      </w:r>
    </w:p>
    <w:tbl>
      <w:tblPr>
        <w:tblStyle w:val="DTFtexttable"/>
        <w:tblW w:w="0" w:type="auto"/>
        <w:tblLook w:val="04A0" w:firstRow="1" w:lastRow="0" w:firstColumn="1" w:lastColumn="0" w:noHBand="0" w:noVBand="1"/>
      </w:tblPr>
      <w:tblGrid>
        <w:gridCol w:w="4590"/>
        <w:gridCol w:w="990"/>
        <w:gridCol w:w="810"/>
        <w:gridCol w:w="900"/>
        <w:gridCol w:w="900"/>
        <w:gridCol w:w="826"/>
      </w:tblGrid>
      <w:tr w:rsidR="002A0B76" w:rsidRPr="00517CCC" w14:paraId="75303D2A" w14:textId="77777777" w:rsidTr="008773A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dxa"/>
            <w:shd w:val="clear" w:color="auto" w:fill="auto"/>
          </w:tcPr>
          <w:p w14:paraId="7C512696" w14:textId="77777777" w:rsidR="002A0B76" w:rsidRPr="00517CCC" w:rsidRDefault="002A0B76" w:rsidP="00864E00">
            <w:pPr>
              <w:pStyle w:val="Tableheader"/>
              <w:rPr>
                <w:sz w:val="17"/>
                <w:szCs w:val="17"/>
              </w:rPr>
            </w:pPr>
          </w:p>
        </w:tc>
        <w:tc>
          <w:tcPr>
            <w:tcW w:w="0" w:type="dxa"/>
            <w:shd w:val="clear" w:color="auto" w:fill="auto"/>
          </w:tcPr>
          <w:p w14:paraId="50423B95" w14:textId="77777777" w:rsidR="002A0B76" w:rsidRPr="000D17E3" w:rsidRDefault="002A0B76" w:rsidP="00864E00">
            <w:pPr>
              <w:pStyle w:val="Tableheader"/>
              <w:jc w:val="right"/>
              <w:cnfStyle w:val="100000000000" w:firstRow="1" w:lastRow="0" w:firstColumn="0" w:lastColumn="0" w:oddVBand="0" w:evenVBand="0" w:oddHBand="0" w:evenHBand="0" w:firstRowFirstColumn="0" w:firstRowLastColumn="0" w:lastRowFirstColumn="0" w:lastRowLastColumn="0"/>
              <w:rPr>
                <w:sz w:val="17"/>
                <w:szCs w:val="17"/>
              </w:rPr>
            </w:pPr>
          </w:p>
        </w:tc>
        <w:tc>
          <w:tcPr>
            <w:tcW w:w="0" w:type="dxa"/>
            <w:gridSpan w:val="4"/>
            <w:tcBorders>
              <w:top w:val="single" w:sz="6" w:space="0" w:color="A6A6A6" w:themeColor="background1" w:themeShade="A6"/>
              <w:bottom w:val="single" w:sz="6" w:space="0" w:color="A6A6A6" w:themeColor="background1" w:themeShade="A6"/>
            </w:tcBorders>
          </w:tcPr>
          <w:p w14:paraId="68FE0C71" w14:textId="69BA6BE6" w:rsidR="002A0B76" w:rsidRPr="000D17E3" w:rsidRDefault="00103EA8" w:rsidP="008773A0">
            <w:pPr>
              <w:pStyle w:val="Tableheader"/>
              <w:jc w:val="center"/>
              <w:cnfStyle w:val="100000000000" w:firstRow="1" w:lastRow="0" w:firstColumn="0" w:lastColumn="0" w:oddVBand="0" w:evenVBand="0" w:oddHBand="0" w:evenHBand="0" w:firstRowFirstColumn="0" w:firstRowLastColumn="0" w:lastRowFirstColumn="0" w:lastRowLastColumn="0"/>
              <w:rPr>
                <w:sz w:val="17"/>
                <w:szCs w:val="17"/>
              </w:rPr>
            </w:pPr>
            <w:r>
              <w:rPr>
                <w:sz w:val="17"/>
                <w:szCs w:val="17"/>
              </w:rPr>
              <w:t>Expected outcomes</w:t>
            </w:r>
          </w:p>
        </w:tc>
      </w:tr>
      <w:tr w:rsidR="00891D62" w:rsidRPr="00517CCC" w14:paraId="244766BA" w14:textId="77777777" w:rsidTr="002A0B7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590" w:type="dxa"/>
          </w:tcPr>
          <w:p w14:paraId="2337A51B" w14:textId="3BA6729B" w:rsidR="00891D62" w:rsidRPr="00517CCC" w:rsidRDefault="00891D62" w:rsidP="00680AF5">
            <w:pPr>
              <w:pStyle w:val="Tableheader"/>
              <w:rPr>
                <w:sz w:val="17"/>
                <w:szCs w:val="17"/>
              </w:rPr>
            </w:pPr>
            <w:r w:rsidRPr="008773A0">
              <w:rPr>
                <w:sz w:val="17"/>
                <w:szCs w:val="17"/>
              </w:rPr>
              <w:t>Measures</w:t>
            </w:r>
          </w:p>
        </w:tc>
        <w:tc>
          <w:tcPr>
            <w:tcW w:w="990" w:type="dxa"/>
          </w:tcPr>
          <w:p w14:paraId="28C5C843" w14:textId="6F655E92" w:rsidR="00891D62" w:rsidRPr="00517CCC" w:rsidRDefault="00864E00" w:rsidP="00891D62">
            <w:pPr>
              <w:pStyle w:val="Tableheader"/>
              <w:jc w:val="right"/>
              <w:cnfStyle w:val="100000000000" w:firstRow="1" w:lastRow="0" w:firstColumn="0" w:lastColumn="0" w:oddVBand="0" w:evenVBand="0" w:oddHBand="0" w:evenHBand="0" w:firstRowFirstColumn="0" w:firstRowLastColumn="0" w:lastRowFirstColumn="0" w:lastRowLastColumn="0"/>
              <w:rPr>
                <w:sz w:val="17"/>
                <w:szCs w:val="17"/>
              </w:rPr>
            </w:pPr>
            <w:r w:rsidRPr="000D17E3">
              <w:rPr>
                <w:sz w:val="17"/>
                <w:szCs w:val="17"/>
              </w:rPr>
              <w:t>Baseline</w:t>
            </w:r>
          </w:p>
        </w:tc>
        <w:tc>
          <w:tcPr>
            <w:tcW w:w="810" w:type="dxa"/>
            <w:tcBorders>
              <w:top w:val="single" w:sz="6" w:space="0" w:color="A6A6A6" w:themeColor="background1" w:themeShade="A6"/>
            </w:tcBorders>
          </w:tcPr>
          <w:p w14:paraId="46A088CF" w14:textId="1EEA0A58" w:rsidR="00891D62" w:rsidRPr="00517CCC" w:rsidRDefault="00864E00" w:rsidP="00891D62">
            <w:pPr>
              <w:pStyle w:val="Tableheader"/>
              <w:jc w:val="right"/>
              <w:cnfStyle w:val="100000000000" w:firstRow="1" w:lastRow="0" w:firstColumn="0" w:lastColumn="0" w:oddVBand="0" w:evenVBand="0" w:oddHBand="0" w:evenHBand="0" w:firstRowFirstColumn="0" w:firstRowLastColumn="0" w:lastRowFirstColumn="0" w:lastRowLastColumn="0"/>
              <w:rPr>
                <w:sz w:val="17"/>
                <w:szCs w:val="17"/>
              </w:rPr>
            </w:pPr>
            <w:r w:rsidRPr="000D17E3">
              <w:rPr>
                <w:sz w:val="17"/>
                <w:szCs w:val="17"/>
              </w:rPr>
              <w:t>2022-23</w:t>
            </w:r>
          </w:p>
        </w:tc>
        <w:tc>
          <w:tcPr>
            <w:tcW w:w="900" w:type="dxa"/>
            <w:tcBorders>
              <w:top w:val="single" w:sz="6" w:space="0" w:color="A6A6A6" w:themeColor="background1" w:themeShade="A6"/>
            </w:tcBorders>
          </w:tcPr>
          <w:p w14:paraId="17AD3835" w14:textId="139B95EF" w:rsidR="00891D62" w:rsidRPr="00517CCC" w:rsidRDefault="00864E00" w:rsidP="00891D62">
            <w:pPr>
              <w:pStyle w:val="Tableheader"/>
              <w:jc w:val="right"/>
              <w:cnfStyle w:val="100000000000" w:firstRow="1" w:lastRow="0" w:firstColumn="0" w:lastColumn="0" w:oddVBand="0" w:evenVBand="0" w:oddHBand="0" w:evenHBand="0" w:firstRowFirstColumn="0" w:firstRowLastColumn="0" w:lastRowFirstColumn="0" w:lastRowLastColumn="0"/>
              <w:rPr>
                <w:sz w:val="17"/>
                <w:szCs w:val="17"/>
              </w:rPr>
            </w:pPr>
            <w:r w:rsidRPr="000D17E3">
              <w:rPr>
                <w:sz w:val="17"/>
                <w:szCs w:val="17"/>
              </w:rPr>
              <w:t>2023-24</w:t>
            </w:r>
          </w:p>
        </w:tc>
        <w:tc>
          <w:tcPr>
            <w:tcW w:w="900" w:type="dxa"/>
            <w:tcBorders>
              <w:top w:val="single" w:sz="6" w:space="0" w:color="A6A6A6" w:themeColor="background1" w:themeShade="A6"/>
            </w:tcBorders>
          </w:tcPr>
          <w:p w14:paraId="6B51F5E9" w14:textId="52D39BA2" w:rsidR="00891D62" w:rsidRPr="00517CCC" w:rsidRDefault="00864E00" w:rsidP="00891D62">
            <w:pPr>
              <w:pStyle w:val="Tableheader"/>
              <w:jc w:val="right"/>
              <w:cnfStyle w:val="100000000000" w:firstRow="1" w:lastRow="0" w:firstColumn="0" w:lastColumn="0" w:oddVBand="0" w:evenVBand="0" w:oddHBand="0" w:evenHBand="0" w:firstRowFirstColumn="0" w:firstRowLastColumn="0" w:lastRowFirstColumn="0" w:lastRowLastColumn="0"/>
              <w:rPr>
                <w:sz w:val="17"/>
                <w:szCs w:val="17"/>
              </w:rPr>
            </w:pPr>
            <w:r w:rsidRPr="000D17E3">
              <w:rPr>
                <w:sz w:val="17"/>
                <w:szCs w:val="17"/>
              </w:rPr>
              <w:t>2024-25</w:t>
            </w:r>
          </w:p>
        </w:tc>
        <w:tc>
          <w:tcPr>
            <w:tcW w:w="826" w:type="dxa"/>
            <w:tcBorders>
              <w:top w:val="single" w:sz="6" w:space="0" w:color="A6A6A6" w:themeColor="background1" w:themeShade="A6"/>
            </w:tcBorders>
          </w:tcPr>
          <w:p w14:paraId="4253CF60" w14:textId="1B067D55" w:rsidR="00891D62" w:rsidRPr="00517CCC" w:rsidRDefault="00864E00" w:rsidP="00891D62">
            <w:pPr>
              <w:pStyle w:val="Tableheader"/>
              <w:jc w:val="right"/>
              <w:cnfStyle w:val="100000000000" w:firstRow="1" w:lastRow="0" w:firstColumn="0" w:lastColumn="0" w:oddVBand="0" w:evenVBand="0" w:oddHBand="0" w:evenHBand="0" w:firstRowFirstColumn="0" w:firstRowLastColumn="0" w:lastRowFirstColumn="0" w:lastRowLastColumn="0"/>
              <w:rPr>
                <w:sz w:val="17"/>
                <w:szCs w:val="17"/>
              </w:rPr>
            </w:pPr>
            <w:r w:rsidRPr="000D17E3">
              <w:rPr>
                <w:sz w:val="17"/>
                <w:szCs w:val="17"/>
              </w:rPr>
              <w:t>2025-26</w:t>
            </w:r>
          </w:p>
        </w:tc>
      </w:tr>
      <w:tr w:rsidR="00AF18A3" w:rsidRPr="00517CCC" w14:paraId="0D76CE0C" w14:textId="77777777" w:rsidTr="008773A0">
        <w:tc>
          <w:tcPr>
            <w:cnfStyle w:val="001000000000" w:firstRow="0" w:lastRow="0" w:firstColumn="1" w:lastColumn="0" w:oddVBand="0" w:evenVBand="0" w:oddHBand="0" w:evenHBand="0" w:firstRowFirstColumn="0" w:firstRowLastColumn="0" w:lastRowFirstColumn="0" w:lastRowLastColumn="0"/>
            <w:tcW w:w="4590" w:type="dxa"/>
          </w:tcPr>
          <w:p w14:paraId="38F2D672" w14:textId="622D58D3" w:rsidR="00AF18A3" w:rsidRPr="008773A0" w:rsidRDefault="00680AF5" w:rsidP="00680AF5">
            <w:pPr>
              <w:pStyle w:val="Tabletext"/>
              <w:rPr>
                <w:sz w:val="16"/>
                <w:szCs w:val="16"/>
              </w:rPr>
            </w:pPr>
            <w:r w:rsidRPr="008773A0">
              <w:rPr>
                <w:rFonts w:eastAsia="Calibri"/>
                <w:sz w:val="16"/>
                <w:szCs w:val="16"/>
              </w:rPr>
              <w:t>Percentage of participants issued a Justice order or who start a Corrections custodial sentence in the 12 months following participation</w:t>
            </w:r>
          </w:p>
        </w:tc>
        <w:tc>
          <w:tcPr>
            <w:tcW w:w="990" w:type="dxa"/>
          </w:tcPr>
          <w:p w14:paraId="57199C8B" w14:textId="00B589F9" w:rsidR="00AF18A3" w:rsidRPr="008773A0" w:rsidRDefault="00680AF5" w:rsidP="00891D62">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sidRPr="008773A0">
              <w:rPr>
                <w:rFonts w:eastAsia="Calibri"/>
                <w:sz w:val="16"/>
                <w:szCs w:val="16"/>
              </w:rPr>
              <w:t>80%</w:t>
            </w:r>
          </w:p>
        </w:tc>
        <w:tc>
          <w:tcPr>
            <w:tcW w:w="810" w:type="dxa"/>
          </w:tcPr>
          <w:p w14:paraId="0C976521" w14:textId="4F7AB779" w:rsidR="00AF18A3" w:rsidRPr="008773A0" w:rsidRDefault="00680AF5" w:rsidP="00891D62">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sidRPr="008773A0">
              <w:rPr>
                <w:rFonts w:eastAsia="Calibri"/>
                <w:sz w:val="16"/>
                <w:szCs w:val="16"/>
              </w:rPr>
              <w:t>70%</w:t>
            </w:r>
          </w:p>
        </w:tc>
        <w:tc>
          <w:tcPr>
            <w:tcW w:w="900" w:type="dxa"/>
          </w:tcPr>
          <w:p w14:paraId="270F544B" w14:textId="31DD88A2" w:rsidR="00AF18A3" w:rsidRPr="008773A0" w:rsidRDefault="00680AF5" w:rsidP="00891D62">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sidRPr="008773A0">
              <w:rPr>
                <w:rFonts w:eastAsia="Calibri"/>
                <w:sz w:val="16"/>
                <w:szCs w:val="16"/>
              </w:rPr>
              <w:t>60%</w:t>
            </w:r>
          </w:p>
        </w:tc>
        <w:tc>
          <w:tcPr>
            <w:tcW w:w="900" w:type="dxa"/>
          </w:tcPr>
          <w:p w14:paraId="122188A8" w14:textId="1ACF6E78" w:rsidR="00AF18A3" w:rsidRPr="008773A0" w:rsidRDefault="00680AF5" w:rsidP="00891D62">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sidRPr="008773A0">
              <w:rPr>
                <w:rFonts w:eastAsia="Calibri"/>
                <w:sz w:val="16"/>
                <w:szCs w:val="16"/>
              </w:rPr>
              <w:t>50%</w:t>
            </w:r>
          </w:p>
        </w:tc>
        <w:tc>
          <w:tcPr>
            <w:tcW w:w="826" w:type="dxa"/>
          </w:tcPr>
          <w:p w14:paraId="2B844C7B" w14:textId="22CDAD3D" w:rsidR="00AF18A3" w:rsidRPr="008773A0" w:rsidRDefault="00680AF5" w:rsidP="00891D62">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sidRPr="008773A0">
              <w:rPr>
                <w:rFonts w:eastAsia="Calibri"/>
                <w:sz w:val="16"/>
                <w:szCs w:val="16"/>
              </w:rPr>
              <w:t>45%</w:t>
            </w:r>
          </w:p>
        </w:tc>
      </w:tr>
      <w:tr w:rsidR="00AF18A3" w:rsidRPr="00517CCC" w14:paraId="67D7A177" w14:textId="77777777" w:rsidTr="00877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Pr>
          <w:p w14:paraId="21CB6127" w14:textId="477BC71D" w:rsidR="00AF18A3" w:rsidRPr="008773A0" w:rsidRDefault="00680AF5" w:rsidP="00680AF5">
            <w:pPr>
              <w:pStyle w:val="Tabletext"/>
              <w:rPr>
                <w:sz w:val="16"/>
                <w:szCs w:val="16"/>
              </w:rPr>
            </w:pPr>
            <w:r w:rsidRPr="008773A0">
              <w:rPr>
                <w:rFonts w:eastAsia="Calibri"/>
                <w:sz w:val="16"/>
                <w:szCs w:val="16"/>
              </w:rPr>
              <w:t>Percentage of participants who report strengthened family and community connection after participating in the program</w:t>
            </w:r>
          </w:p>
        </w:tc>
        <w:tc>
          <w:tcPr>
            <w:tcW w:w="990" w:type="dxa"/>
          </w:tcPr>
          <w:p w14:paraId="125AD0E4" w14:textId="7926D2BC" w:rsidR="00AF18A3" w:rsidRPr="008773A0" w:rsidRDefault="000A4611" w:rsidP="00891D62">
            <w:pPr>
              <w:pStyle w:val="Tabletext"/>
              <w:jc w:val="right"/>
              <w:cnfStyle w:val="000000010000" w:firstRow="0" w:lastRow="0" w:firstColumn="0" w:lastColumn="0" w:oddVBand="0" w:evenVBand="0" w:oddHBand="0" w:evenHBand="1" w:firstRowFirstColumn="0" w:firstRowLastColumn="0" w:lastRowFirstColumn="0" w:lastRowLastColumn="0"/>
              <w:rPr>
                <w:sz w:val="16"/>
                <w:szCs w:val="16"/>
              </w:rPr>
            </w:pPr>
            <w:r>
              <w:rPr>
                <w:rFonts w:eastAsia="Calibri"/>
                <w:sz w:val="16"/>
                <w:szCs w:val="16"/>
              </w:rPr>
              <w:t>–</w:t>
            </w:r>
          </w:p>
        </w:tc>
        <w:tc>
          <w:tcPr>
            <w:tcW w:w="810" w:type="dxa"/>
          </w:tcPr>
          <w:p w14:paraId="410C6563" w14:textId="7A7BAB0D" w:rsidR="00AF18A3" w:rsidRPr="008773A0" w:rsidRDefault="00680AF5" w:rsidP="00891D62">
            <w:pPr>
              <w:pStyle w:val="Tabletext"/>
              <w:jc w:val="right"/>
              <w:cnfStyle w:val="000000010000" w:firstRow="0" w:lastRow="0" w:firstColumn="0" w:lastColumn="0" w:oddVBand="0" w:evenVBand="0" w:oddHBand="0" w:evenHBand="1" w:firstRowFirstColumn="0" w:firstRowLastColumn="0" w:lastRowFirstColumn="0" w:lastRowLastColumn="0"/>
              <w:rPr>
                <w:sz w:val="16"/>
                <w:szCs w:val="16"/>
              </w:rPr>
            </w:pPr>
            <w:r w:rsidRPr="008773A0">
              <w:rPr>
                <w:rFonts w:eastAsia="Calibri"/>
                <w:sz w:val="16"/>
                <w:szCs w:val="16"/>
              </w:rPr>
              <w:t>75%</w:t>
            </w:r>
          </w:p>
        </w:tc>
        <w:tc>
          <w:tcPr>
            <w:tcW w:w="900" w:type="dxa"/>
          </w:tcPr>
          <w:p w14:paraId="139A6767" w14:textId="755E03B0" w:rsidR="00AF18A3" w:rsidRPr="008773A0" w:rsidRDefault="00680AF5" w:rsidP="00891D62">
            <w:pPr>
              <w:pStyle w:val="Tabletext"/>
              <w:jc w:val="right"/>
              <w:cnfStyle w:val="000000010000" w:firstRow="0" w:lastRow="0" w:firstColumn="0" w:lastColumn="0" w:oddVBand="0" w:evenVBand="0" w:oddHBand="0" w:evenHBand="1" w:firstRowFirstColumn="0" w:firstRowLastColumn="0" w:lastRowFirstColumn="0" w:lastRowLastColumn="0"/>
              <w:rPr>
                <w:sz w:val="16"/>
                <w:szCs w:val="16"/>
              </w:rPr>
            </w:pPr>
            <w:r w:rsidRPr="008773A0">
              <w:rPr>
                <w:rFonts w:eastAsia="Calibri"/>
                <w:sz w:val="16"/>
                <w:szCs w:val="16"/>
              </w:rPr>
              <w:t>78%</w:t>
            </w:r>
          </w:p>
        </w:tc>
        <w:tc>
          <w:tcPr>
            <w:tcW w:w="900" w:type="dxa"/>
          </w:tcPr>
          <w:p w14:paraId="257D8521" w14:textId="32C05B6B" w:rsidR="00AF18A3" w:rsidRPr="008773A0" w:rsidRDefault="00680AF5" w:rsidP="00891D62">
            <w:pPr>
              <w:pStyle w:val="Tabletext"/>
              <w:jc w:val="right"/>
              <w:cnfStyle w:val="000000010000" w:firstRow="0" w:lastRow="0" w:firstColumn="0" w:lastColumn="0" w:oddVBand="0" w:evenVBand="0" w:oddHBand="0" w:evenHBand="1" w:firstRowFirstColumn="0" w:firstRowLastColumn="0" w:lastRowFirstColumn="0" w:lastRowLastColumn="0"/>
              <w:rPr>
                <w:sz w:val="16"/>
                <w:szCs w:val="16"/>
              </w:rPr>
            </w:pPr>
            <w:r w:rsidRPr="008773A0">
              <w:rPr>
                <w:rFonts w:eastAsia="Calibri"/>
                <w:sz w:val="16"/>
                <w:szCs w:val="16"/>
              </w:rPr>
              <w:t>81%</w:t>
            </w:r>
          </w:p>
        </w:tc>
        <w:tc>
          <w:tcPr>
            <w:tcW w:w="826" w:type="dxa"/>
          </w:tcPr>
          <w:p w14:paraId="5B690AFE" w14:textId="187FE1AE" w:rsidR="00AF18A3" w:rsidRPr="008773A0" w:rsidRDefault="00680AF5" w:rsidP="00891D62">
            <w:pPr>
              <w:pStyle w:val="Tabletext"/>
              <w:jc w:val="right"/>
              <w:cnfStyle w:val="000000010000" w:firstRow="0" w:lastRow="0" w:firstColumn="0" w:lastColumn="0" w:oddVBand="0" w:evenVBand="0" w:oddHBand="0" w:evenHBand="1" w:firstRowFirstColumn="0" w:firstRowLastColumn="0" w:lastRowFirstColumn="0" w:lastRowLastColumn="0"/>
              <w:rPr>
                <w:sz w:val="16"/>
                <w:szCs w:val="16"/>
              </w:rPr>
            </w:pPr>
            <w:r w:rsidRPr="008773A0">
              <w:rPr>
                <w:rFonts w:eastAsia="Calibri"/>
                <w:sz w:val="16"/>
                <w:szCs w:val="16"/>
              </w:rPr>
              <w:t>83%</w:t>
            </w:r>
          </w:p>
        </w:tc>
      </w:tr>
      <w:tr w:rsidR="00AF18A3" w:rsidRPr="00517CCC" w14:paraId="26CF2205" w14:textId="77777777" w:rsidTr="008773A0">
        <w:tc>
          <w:tcPr>
            <w:cnfStyle w:val="001000000000" w:firstRow="0" w:lastRow="0" w:firstColumn="1" w:lastColumn="0" w:oddVBand="0" w:evenVBand="0" w:oddHBand="0" w:evenHBand="0" w:firstRowFirstColumn="0" w:firstRowLastColumn="0" w:lastRowFirstColumn="0" w:lastRowLastColumn="0"/>
            <w:tcW w:w="4590" w:type="dxa"/>
          </w:tcPr>
          <w:p w14:paraId="565A4159" w14:textId="7D018076" w:rsidR="00AF18A3" w:rsidRPr="008773A0" w:rsidRDefault="00680AF5" w:rsidP="00680AF5">
            <w:pPr>
              <w:pStyle w:val="Tabletext"/>
              <w:rPr>
                <w:sz w:val="16"/>
                <w:szCs w:val="16"/>
              </w:rPr>
            </w:pPr>
            <w:r w:rsidRPr="008773A0">
              <w:rPr>
                <w:rFonts w:eastAsia="Calibri"/>
                <w:sz w:val="16"/>
                <w:szCs w:val="16"/>
              </w:rPr>
              <w:t>Percentage of participants who report improved mental health and wellbeing after participating in the program</w:t>
            </w:r>
          </w:p>
        </w:tc>
        <w:tc>
          <w:tcPr>
            <w:tcW w:w="990" w:type="dxa"/>
          </w:tcPr>
          <w:p w14:paraId="5F89DB7B" w14:textId="15DCEBD3" w:rsidR="00AF18A3" w:rsidRPr="008773A0" w:rsidRDefault="000A4611" w:rsidP="00891D62">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Pr>
                <w:rFonts w:eastAsia="Calibri"/>
                <w:sz w:val="16"/>
                <w:szCs w:val="16"/>
              </w:rPr>
              <w:t>–</w:t>
            </w:r>
          </w:p>
        </w:tc>
        <w:tc>
          <w:tcPr>
            <w:tcW w:w="810" w:type="dxa"/>
          </w:tcPr>
          <w:p w14:paraId="46B5E9F4" w14:textId="44BA18D6" w:rsidR="00AF18A3" w:rsidRPr="008773A0" w:rsidRDefault="00680AF5" w:rsidP="00891D62">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sidRPr="008773A0">
              <w:rPr>
                <w:rFonts w:eastAsia="Calibri"/>
                <w:sz w:val="16"/>
                <w:szCs w:val="16"/>
              </w:rPr>
              <w:t>70%</w:t>
            </w:r>
          </w:p>
        </w:tc>
        <w:tc>
          <w:tcPr>
            <w:tcW w:w="900" w:type="dxa"/>
          </w:tcPr>
          <w:p w14:paraId="4BDD2189" w14:textId="3257B531" w:rsidR="00AF18A3" w:rsidRPr="008773A0" w:rsidRDefault="00680AF5" w:rsidP="00891D62">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sidRPr="008773A0">
              <w:rPr>
                <w:rFonts w:eastAsia="Calibri"/>
                <w:sz w:val="16"/>
                <w:szCs w:val="16"/>
              </w:rPr>
              <w:t>73%</w:t>
            </w:r>
          </w:p>
        </w:tc>
        <w:tc>
          <w:tcPr>
            <w:tcW w:w="900" w:type="dxa"/>
          </w:tcPr>
          <w:p w14:paraId="7D5C742F" w14:textId="69CEDE68" w:rsidR="00AF18A3" w:rsidRPr="008773A0" w:rsidRDefault="00680AF5" w:rsidP="00891D62">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sidRPr="008773A0">
              <w:rPr>
                <w:rFonts w:eastAsia="Calibri"/>
                <w:sz w:val="16"/>
                <w:szCs w:val="16"/>
              </w:rPr>
              <w:t>75%</w:t>
            </w:r>
          </w:p>
        </w:tc>
        <w:tc>
          <w:tcPr>
            <w:tcW w:w="826" w:type="dxa"/>
          </w:tcPr>
          <w:p w14:paraId="5EE23319" w14:textId="4037322B" w:rsidR="00AF18A3" w:rsidRPr="008773A0" w:rsidRDefault="00680AF5" w:rsidP="00891D62">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sidRPr="008773A0">
              <w:rPr>
                <w:rFonts w:eastAsia="Calibri"/>
                <w:sz w:val="16"/>
                <w:szCs w:val="16"/>
              </w:rPr>
              <w:t>80%</w:t>
            </w:r>
          </w:p>
        </w:tc>
      </w:tr>
      <w:tr w:rsidR="00AF18A3" w:rsidRPr="00517CCC" w14:paraId="722240D9" w14:textId="77777777" w:rsidTr="00877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Pr>
          <w:p w14:paraId="7358EEC8" w14:textId="208C752A" w:rsidR="00AF18A3" w:rsidRPr="008773A0" w:rsidRDefault="00680AF5" w:rsidP="00680AF5">
            <w:pPr>
              <w:pStyle w:val="Tabletext"/>
              <w:rPr>
                <w:sz w:val="16"/>
                <w:szCs w:val="16"/>
              </w:rPr>
            </w:pPr>
            <w:r w:rsidRPr="008773A0">
              <w:rPr>
                <w:rFonts w:eastAsia="Calibri"/>
                <w:sz w:val="16"/>
                <w:szCs w:val="16"/>
              </w:rPr>
              <w:t>Portion of program participants in stable housing post-program compared to a matched cohort</w:t>
            </w:r>
          </w:p>
        </w:tc>
        <w:tc>
          <w:tcPr>
            <w:tcW w:w="990" w:type="dxa"/>
          </w:tcPr>
          <w:p w14:paraId="35CD6E1C" w14:textId="6BC19233" w:rsidR="00AF18A3" w:rsidRPr="008773A0" w:rsidRDefault="000A4611" w:rsidP="00891D62">
            <w:pPr>
              <w:pStyle w:val="Tabletext"/>
              <w:jc w:val="right"/>
              <w:cnfStyle w:val="000000010000" w:firstRow="0" w:lastRow="0" w:firstColumn="0" w:lastColumn="0" w:oddVBand="0" w:evenVBand="0" w:oddHBand="0" w:evenHBand="1" w:firstRowFirstColumn="0" w:firstRowLastColumn="0" w:lastRowFirstColumn="0" w:lastRowLastColumn="0"/>
              <w:rPr>
                <w:sz w:val="16"/>
                <w:szCs w:val="16"/>
              </w:rPr>
            </w:pPr>
            <w:r>
              <w:rPr>
                <w:rFonts w:eastAsia="Calibri"/>
                <w:sz w:val="16"/>
                <w:szCs w:val="16"/>
              </w:rPr>
              <w:t>–</w:t>
            </w:r>
          </w:p>
        </w:tc>
        <w:tc>
          <w:tcPr>
            <w:tcW w:w="810" w:type="dxa"/>
          </w:tcPr>
          <w:p w14:paraId="250600F7" w14:textId="4EC53CF6" w:rsidR="00AF18A3" w:rsidRPr="008773A0" w:rsidRDefault="00680AF5" w:rsidP="00891D62">
            <w:pPr>
              <w:pStyle w:val="Tabletext"/>
              <w:jc w:val="right"/>
              <w:cnfStyle w:val="000000010000" w:firstRow="0" w:lastRow="0" w:firstColumn="0" w:lastColumn="0" w:oddVBand="0" w:evenVBand="0" w:oddHBand="0" w:evenHBand="1" w:firstRowFirstColumn="0" w:firstRowLastColumn="0" w:lastRowFirstColumn="0" w:lastRowLastColumn="0"/>
              <w:rPr>
                <w:sz w:val="16"/>
                <w:szCs w:val="16"/>
              </w:rPr>
            </w:pPr>
            <w:r w:rsidRPr="008773A0">
              <w:rPr>
                <w:rFonts w:eastAsia="Calibri"/>
                <w:sz w:val="16"/>
                <w:szCs w:val="16"/>
              </w:rPr>
              <w:t>30%</w:t>
            </w:r>
          </w:p>
        </w:tc>
        <w:tc>
          <w:tcPr>
            <w:tcW w:w="900" w:type="dxa"/>
          </w:tcPr>
          <w:p w14:paraId="725FC092" w14:textId="7FC07617" w:rsidR="00AF18A3" w:rsidRPr="008773A0" w:rsidRDefault="00680AF5" w:rsidP="00891D62">
            <w:pPr>
              <w:pStyle w:val="Tabletext"/>
              <w:jc w:val="right"/>
              <w:cnfStyle w:val="000000010000" w:firstRow="0" w:lastRow="0" w:firstColumn="0" w:lastColumn="0" w:oddVBand="0" w:evenVBand="0" w:oddHBand="0" w:evenHBand="1" w:firstRowFirstColumn="0" w:firstRowLastColumn="0" w:lastRowFirstColumn="0" w:lastRowLastColumn="0"/>
              <w:rPr>
                <w:sz w:val="16"/>
                <w:szCs w:val="16"/>
              </w:rPr>
            </w:pPr>
            <w:r w:rsidRPr="008773A0">
              <w:rPr>
                <w:rFonts w:eastAsia="Calibri"/>
                <w:sz w:val="16"/>
                <w:szCs w:val="16"/>
              </w:rPr>
              <w:t>35%</w:t>
            </w:r>
          </w:p>
        </w:tc>
        <w:tc>
          <w:tcPr>
            <w:tcW w:w="900" w:type="dxa"/>
          </w:tcPr>
          <w:p w14:paraId="5E6B8DC2" w14:textId="157F5090" w:rsidR="00AF18A3" w:rsidRPr="008773A0" w:rsidRDefault="00680AF5" w:rsidP="00891D62">
            <w:pPr>
              <w:pStyle w:val="Tabletext"/>
              <w:jc w:val="right"/>
              <w:cnfStyle w:val="000000010000" w:firstRow="0" w:lastRow="0" w:firstColumn="0" w:lastColumn="0" w:oddVBand="0" w:evenVBand="0" w:oddHBand="0" w:evenHBand="1" w:firstRowFirstColumn="0" w:firstRowLastColumn="0" w:lastRowFirstColumn="0" w:lastRowLastColumn="0"/>
              <w:rPr>
                <w:sz w:val="16"/>
                <w:szCs w:val="16"/>
              </w:rPr>
            </w:pPr>
            <w:r w:rsidRPr="008773A0">
              <w:rPr>
                <w:rFonts w:eastAsia="Calibri"/>
                <w:sz w:val="16"/>
                <w:szCs w:val="16"/>
              </w:rPr>
              <w:t>35%</w:t>
            </w:r>
          </w:p>
        </w:tc>
        <w:tc>
          <w:tcPr>
            <w:tcW w:w="826" w:type="dxa"/>
          </w:tcPr>
          <w:p w14:paraId="5F2A3AE5" w14:textId="50424FB2" w:rsidR="00AF18A3" w:rsidRPr="008773A0" w:rsidRDefault="00680AF5" w:rsidP="00891D62">
            <w:pPr>
              <w:pStyle w:val="Tabletext"/>
              <w:jc w:val="right"/>
              <w:cnfStyle w:val="000000010000" w:firstRow="0" w:lastRow="0" w:firstColumn="0" w:lastColumn="0" w:oddVBand="0" w:evenVBand="0" w:oddHBand="0" w:evenHBand="1" w:firstRowFirstColumn="0" w:firstRowLastColumn="0" w:lastRowFirstColumn="0" w:lastRowLastColumn="0"/>
              <w:rPr>
                <w:sz w:val="16"/>
                <w:szCs w:val="16"/>
              </w:rPr>
            </w:pPr>
            <w:r w:rsidRPr="008773A0">
              <w:rPr>
                <w:rFonts w:eastAsia="Calibri"/>
                <w:sz w:val="16"/>
                <w:szCs w:val="16"/>
              </w:rPr>
              <w:t>40%</w:t>
            </w:r>
          </w:p>
        </w:tc>
      </w:tr>
      <w:tr w:rsidR="00070611" w:rsidRPr="00517CCC" w14:paraId="575555A9" w14:textId="77777777" w:rsidTr="008773A0">
        <w:tc>
          <w:tcPr>
            <w:cnfStyle w:val="001000000000" w:firstRow="0" w:lastRow="0" w:firstColumn="1" w:lastColumn="0" w:oddVBand="0" w:evenVBand="0" w:oddHBand="0" w:evenHBand="0" w:firstRowFirstColumn="0" w:firstRowLastColumn="0" w:lastRowFirstColumn="0" w:lastRowLastColumn="0"/>
            <w:tcW w:w="4590" w:type="dxa"/>
          </w:tcPr>
          <w:p w14:paraId="30A1EB5D" w14:textId="1AF84006" w:rsidR="00070611" w:rsidRPr="008773A0" w:rsidRDefault="00680AF5" w:rsidP="00680AF5">
            <w:pPr>
              <w:pStyle w:val="Tabletext"/>
              <w:rPr>
                <w:sz w:val="16"/>
                <w:szCs w:val="16"/>
              </w:rPr>
            </w:pPr>
            <w:r w:rsidRPr="008773A0">
              <w:rPr>
                <w:rFonts w:eastAsia="Calibri"/>
                <w:sz w:val="16"/>
                <w:szCs w:val="16"/>
              </w:rPr>
              <w:t>Number of emergency department presentations after program participation compared to historical baseline</w:t>
            </w:r>
          </w:p>
        </w:tc>
        <w:tc>
          <w:tcPr>
            <w:tcW w:w="990" w:type="dxa"/>
          </w:tcPr>
          <w:p w14:paraId="4ECF17FD" w14:textId="40BCF049" w:rsidR="00070611" w:rsidRPr="008773A0" w:rsidRDefault="00680AF5" w:rsidP="00891D62">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sidRPr="008773A0">
              <w:rPr>
                <w:rFonts w:eastAsia="Calibri"/>
                <w:sz w:val="16"/>
                <w:szCs w:val="16"/>
              </w:rPr>
              <w:t>10</w:t>
            </w:r>
          </w:p>
        </w:tc>
        <w:tc>
          <w:tcPr>
            <w:tcW w:w="810" w:type="dxa"/>
          </w:tcPr>
          <w:p w14:paraId="79D83081" w14:textId="2B5AECA6" w:rsidR="00070611" w:rsidRPr="008773A0" w:rsidRDefault="00680AF5" w:rsidP="00891D62">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sidRPr="008773A0">
              <w:rPr>
                <w:rFonts w:eastAsia="Calibri"/>
                <w:sz w:val="16"/>
                <w:szCs w:val="16"/>
              </w:rPr>
              <w:t>8</w:t>
            </w:r>
          </w:p>
        </w:tc>
        <w:tc>
          <w:tcPr>
            <w:tcW w:w="900" w:type="dxa"/>
          </w:tcPr>
          <w:p w14:paraId="75C9BEC5" w14:textId="5A3564C2" w:rsidR="00070611" w:rsidRPr="008773A0" w:rsidRDefault="00680AF5" w:rsidP="00891D62">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sidRPr="008773A0">
              <w:rPr>
                <w:rFonts w:eastAsia="Calibri"/>
                <w:sz w:val="16"/>
                <w:szCs w:val="16"/>
              </w:rPr>
              <w:t>6</w:t>
            </w:r>
          </w:p>
        </w:tc>
        <w:tc>
          <w:tcPr>
            <w:tcW w:w="900" w:type="dxa"/>
          </w:tcPr>
          <w:p w14:paraId="57A879C9" w14:textId="4D67591E" w:rsidR="00070611" w:rsidRPr="008773A0" w:rsidRDefault="00680AF5" w:rsidP="00891D62">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sidRPr="008773A0">
              <w:rPr>
                <w:rFonts w:eastAsia="Calibri"/>
                <w:sz w:val="16"/>
                <w:szCs w:val="16"/>
              </w:rPr>
              <w:t>4</w:t>
            </w:r>
          </w:p>
        </w:tc>
        <w:tc>
          <w:tcPr>
            <w:tcW w:w="826" w:type="dxa"/>
          </w:tcPr>
          <w:p w14:paraId="7554F559" w14:textId="10D2AA4B" w:rsidR="00070611" w:rsidRPr="008773A0" w:rsidRDefault="00680AF5" w:rsidP="00891D62">
            <w:pPr>
              <w:pStyle w:val="Tabletext"/>
              <w:jc w:val="right"/>
              <w:cnfStyle w:val="000000000000" w:firstRow="0" w:lastRow="0" w:firstColumn="0" w:lastColumn="0" w:oddVBand="0" w:evenVBand="0" w:oddHBand="0" w:evenHBand="0" w:firstRowFirstColumn="0" w:firstRowLastColumn="0" w:lastRowFirstColumn="0" w:lastRowLastColumn="0"/>
              <w:rPr>
                <w:sz w:val="16"/>
                <w:szCs w:val="16"/>
              </w:rPr>
            </w:pPr>
            <w:r w:rsidRPr="008773A0">
              <w:rPr>
                <w:rFonts w:eastAsia="Calibri"/>
                <w:sz w:val="16"/>
                <w:szCs w:val="16"/>
              </w:rPr>
              <w:t>2</w:t>
            </w:r>
          </w:p>
        </w:tc>
      </w:tr>
    </w:tbl>
    <w:p w14:paraId="122AE2DC" w14:textId="59E1681B" w:rsidR="000D2D68" w:rsidRPr="0099351F" w:rsidRDefault="000D2D68" w:rsidP="000D2D68">
      <w:pPr>
        <w:rPr>
          <w:lang w:eastAsia="en-AU"/>
        </w:rPr>
      </w:pPr>
    </w:p>
    <w:p w14:paraId="4A252A23" w14:textId="77777777" w:rsidR="008434F1" w:rsidRDefault="008434F1" w:rsidP="000D2D68">
      <w:pPr>
        <w:sectPr w:rsidR="008434F1" w:rsidSect="00B36393">
          <w:type w:val="continuous"/>
          <w:pgSz w:w="11906" w:h="16838" w:code="9"/>
          <w:pgMar w:top="2160" w:right="1440" w:bottom="1987" w:left="1440" w:header="706" w:footer="461" w:gutter="0"/>
          <w:cols w:space="708"/>
          <w:docGrid w:linePitch="360"/>
        </w:sectPr>
      </w:pPr>
    </w:p>
    <w:p w14:paraId="124DC746" w14:textId="5A65478D" w:rsidR="000D2D68" w:rsidRDefault="000D2D68" w:rsidP="000D2D68">
      <w:r>
        <w:lastRenderedPageBreak/>
        <w:t>Outcome measures will</w:t>
      </w:r>
      <w:r w:rsidRPr="00344D0A">
        <w:t xml:space="preserve"> </w:t>
      </w:r>
      <w:r>
        <w:t>ideally compare measured outcomes for initiative participants</w:t>
      </w:r>
      <w:r w:rsidRPr="00344D0A">
        <w:t xml:space="preserve"> </w:t>
      </w:r>
      <w:r>
        <w:t>with those of similar</w:t>
      </w:r>
      <w:r w:rsidRPr="00344D0A">
        <w:t xml:space="preserve"> individuals or groups</w:t>
      </w:r>
      <w:r>
        <w:t xml:space="preserve"> who are</w:t>
      </w:r>
      <w:r w:rsidRPr="00344D0A">
        <w:t xml:space="preserve"> not included in the intervention</w:t>
      </w:r>
      <w:r>
        <w:t xml:space="preserve">. For example, an outcome measure for a </w:t>
      </w:r>
      <w:r w:rsidR="00630173">
        <w:t>social housing initiative could track the proportion of participants who are in stable housing compared to a matched cohort that did not participate in the program</w:t>
      </w:r>
      <w:r>
        <w:t>. This comparison to the matched cohort enhances confidence in attributing the tracked impact to the funded initiative.</w:t>
      </w:r>
    </w:p>
    <w:p w14:paraId="633DEE06" w14:textId="4E90FADF" w:rsidR="00BE62F5" w:rsidRPr="005F7479" w:rsidRDefault="00BE62F5" w:rsidP="00BE62F5">
      <w:r>
        <w:t xml:space="preserve">Departments can draw on multiple data sources to construct EIIF outcome measures. A measure can utilise program data collected directly through the initiative, such as an outcome measure that tracks whether participants report strengthened </w:t>
      </w:r>
      <w:r w:rsidR="003E0DDC">
        <w:t>community</w:t>
      </w:r>
      <w:r>
        <w:t xml:space="preserve"> </w:t>
      </w:r>
      <w:r w:rsidR="003E0DDC">
        <w:t>connection</w:t>
      </w:r>
      <w:r>
        <w:t xml:space="preserve"> after participating in the program. Measures may also leverage linked data to support outcome measures, such as one that compares the number of emergency department presentations after program participation to a matched cohort. A set of outcome measures will ideally contain a combination of both program and linked data that reflect impacts across the </w:t>
      </w:r>
      <w:r w:rsidRPr="00E425CE">
        <w:t>individual,</w:t>
      </w:r>
      <w:r>
        <w:t xml:space="preserve"> community and</w:t>
      </w:r>
      <w:r w:rsidRPr="00E425CE">
        <w:t xml:space="preserve"> the service system</w:t>
      </w:r>
      <w:r>
        <w:t>.</w:t>
      </w:r>
    </w:p>
    <w:p w14:paraId="299B2F3A" w14:textId="7D7C96D5" w:rsidR="000D2D68" w:rsidRDefault="00103EA8" w:rsidP="000D2D68">
      <w:r>
        <w:t>Expected o</w:t>
      </w:r>
      <w:r w:rsidR="008773A0">
        <w:t>utcome</w:t>
      </w:r>
      <w:r>
        <w:t>s</w:t>
      </w:r>
      <w:r w:rsidR="008773A0">
        <w:t xml:space="preserve"> </w:t>
      </w:r>
      <w:r w:rsidR="000D2D68">
        <w:t>are required to be realistic and consistent with the program’s business case and avoided cost inputs where there is an overlap. For programs that are already established, previous evaluations can be used as a starting point to propose outcome measure</w:t>
      </w:r>
      <w:r>
        <w:t>s and expect outcomes</w:t>
      </w:r>
      <w:r w:rsidR="000D2D68">
        <w:t xml:space="preserve">. For initiatives that are a pilot program or have not been evaluated, departments may be able to use evidence from literature or evaluations of other programs to support the </w:t>
      </w:r>
      <w:r>
        <w:t xml:space="preserve">expected outcomes </w:t>
      </w:r>
      <w:r w:rsidR="000D2D68">
        <w:t>nominated.</w:t>
      </w:r>
    </w:p>
    <w:p w14:paraId="416F9BA9" w14:textId="5723E8EF" w:rsidR="000D2D68" w:rsidRDefault="00090062" w:rsidP="000D2D68">
      <w:r>
        <w:t xml:space="preserve">The </w:t>
      </w:r>
      <w:r w:rsidR="000D2D68">
        <w:t>EIIF recognises the complexity of tracking the impacts of early intervention initiatives, where a program’s outcomes will often span a range of areas in people’s lives. For example, a program that works to end homelessness may have</w:t>
      </w:r>
      <w:r w:rsidR="009249BB">
        <w:t xml:space="preserve"> a</w:t>
      </w:r>
      <w:r w:rsidR="000D2D68">
        <w:t xml:space="preserve"> wide</w:t>
      </w:r>
      <w:r w:rsidR="009249BB">
        <w:t xml:space="preserve"> range of benefits for</w:t>
      </w:r>
      <w:r w:rsidR="000D2D68">
        <w:t xml:space="preserve"> participants across the justice, health, and education portfolios. Departments are therefore encouraged to consider the cross portfolio impacts of their EIIF proposal when selecting outcome measures. </w:t>
      </w:r>
    </w:p>
    <w:p w14:paraId="71B38932" w14:textId="11BB014F" w:rsidR="000D2D68" w:rsidRPr="00F971E3" w:rsidRDefault="000D2D68" w:rsidP="000D2D68">
      <w:pPr>
        <w:rPr>
          <w:lang w:eastAsia="en-AU"/>
        </w:rPr>
      </w:pPr>
      <w:r>
        <w:rPr>
          <w:lang w:eastAsia="en-AU"/>
        </w:rPr>
        <w:t xml:space="preserve">DTF provides guidance to departments on selecting outcome measures and works collaboratively with departments to strengthen the </w:t>
      </w:r>
      <w:r w:rsidR="00103EA8">
        <w:rPr>
          <w:lang w:eastAsia="en-AU"/>
        </w:rPr>
        <w:t xml:space="preserve">expected outcomes </w:t>
      </w:r>
      <w:r>
        <w:rPr>
          <w:lang w:eastAsia="en-AU"/>
        </w:rPr>
        <w:t xml:space="preserve">proposed for their EIIF initiatives. As part of annual reporting there is scope for departments to further </w:t>
      </w:r>
      <w:r w:rsidR="0017283B">
        <w:t xml:space="preserve">refine </w:t>
      </w:r>
      <w:r>
        <w:t>measures where the proposed change is a substantive improvement.</w:t>
      </w:r>
    </w:p>
    <w:p w14:paraId="0FA32519" w14:textId="4BD10749" w:rsidR="000D2D68" w:rsidRDefault="00A64959" w:rsidP="009D4025">
      <w:pPr>
        <w:pStyle w:val="Heading2"/>
      </w:pPr>
      <w:bookmarkStart w:id="9" w:name="_Toc109031738"/>
      <w:r>
        <w:t xml:space="preserve">The </w:t>
      </w:r>
      <w:r w:rsidR="000D2D68">
        <w:t>EIIF as a fiscal tool</w:t>
      </w:r>
      <w:bookmarkEnd w:id="9"/>
    </w:p>
    <w:p w14:paraId="00D2F326" w14:textId="2F645BDF" w:rsidR="000D2D68" w:rsidRDefault="00A64959" w:rsidP="000D2D68">
      <w:r>
        <w:t xml:space="preserve">The </w:t>
      </w:r>
      <w:r w:rsidR="000D2D68">
        <w:t xml:space="preserve">EIIF provides a powerful tool to estimate the impact interventions will have on vulnerable cohorts and their acute service usage – better factoring estimation of these impacts into decision-making through the budget. </w:t>
      </w:r>
    </w:p>
    <w:p w14:paraId="37C69BB9" w14:textId="77777777" w:rsidR="000D2D68" w:rsidRDefault="000D2D68" w:rsidP="000D2D68">
      <w:r>
        <w:t xml:space="preserve">Many early intervention initiatives pay for themselves in the long run by avoiding more costs from reducing acute service usage than they cost to fund – as well as broader social and economic benefits and improved outcomes. Implementing these initiatives helps government get more for its investment. </w:t>
      </w:r>
    </w:p>
    <w:p w14:paraId="5950D469" w14:textId="76A3D7E5" w:rsidR="000D2D68" w:rsidRDefault="000D2D68" w:rsidP="000D2D68">
      <w:r>
        <w:t>Quantifying avoided costs for early intervention initiatives allows Government to consider the impacts these initiatives are likely to have on acute service</w:t>
      </w:r>
      <w:r w:rsidR="00283D2E">
        <w:t xml:space="preserve"> cost</w:t>
      </w:r>
      <w:r>
        <w:t xml:space="preserve">s in budget decision-making. </w:t>
      </w:r>
    </w:p>
    <w:p w14:paraId="0CF19B09" w14:textId="007FB8E9" w:rsidR="000D2D68" w:rsidRDefault="000D2D68" w:rsidP="000D2D68">
      <w:r>
        <w:lastRenderedPageBreak/>
        <w:t xml:space="preserve">This allows Government to direct its funding </w:t>
      </w:r>
      <w:r w:rsidR="00283D2E">
        <w:t>to</w:t>
      </w:r>
      <w:r w:rsidR="00B93D28">
        <w:t xml:space="preserve"> initiatives that help vulnerable people </w:t>
      </w:r>
      <w:r w:rsidR="00B93D28" w:rsidRPr="00E160DA">
        <w:rPr>
          <w:i/>
          <w:iCs/>
        </w:rPr>
        <w:t>and</w:t>
      </w:r>
      <w:r w:rsidR="00283D2E">
        <w:t xml:space="preserve"> reduce growth in </w:t>
      </w:r>
      <w:r>
        <w:t>acute services</w:t>
      </w:r>
      <w:r w:rsidR="00283D2E">
        <w:t xml:space="preserve"> spending</w:t>
      </w:r>
      <w:r>
        <w:t xml:space="preserve"> </w:t>
      </w:r>
      <w:r w:rsidR="00B93D28">
        <w:t>simultaneously</w:t>
      </w:r>
      <w:r>
        <w:t xml:space="preserve">. </w:t>
      </w:r>
    </w:p>
    <w:p w14:paraId="2BD56869" w14:textId="03B4F7A8" w:rsidR="000D2D68" w:rsidRDefault="000D2D68" w:rsidP="000D2D68">
      <w:r>
        <w:t xml:space="preserve">This </w:t>
      </w:r>
      <w:r w:rsidRPr="00B16A60">
        <w:t>better balance will benefit</w:t>
      </w:r>
      <w:r w:rsidR="00283D2E">
        <w:t xml:space="preserve"> the budget bottom line, but also</w:t>
      </w:r>
      <w:r w:rsidRPr="00B16A60">
        <w:t xml:space="preserve"> Victorians</w:t>
      </w:r>
      <w:r w:rsidR="00283D2E">
        <w:t xml:space="preserve"> </w:t>
      </w:r>
      <w:r w:rsidR="009249BB">
        <w:t>gain from</w:t>
      </w:r>
      <w:r w:rsidRPr="00B16A60">
        <w:t xml:space="preserve"> early intervention initiatives, </w:t>
      </w:r>
      <w:r w:rsidR="00283D2E">
        <w:t xml:space="preserve">and those </w:t>
      </w:r>
      <w:r w:rsidRPr="00B16A60">
        <w:t>who benefit from the reduced pressure on acute services.</w:t>
      </w:r>
    </w:p>
    <w:p w14:paraId="14247B05" w14:textId="77777777" w:rsidR="0021462F" w:rsidRDefault="0021462F" w:rsidP="008F7AC4">
      <w:pPr>
        <w:pStyle w:val="Quote"/>
        <w:sectPr w:rsidR="0021462F" w:rsidSect="004C01CF">
          <w:pgSz w:w="11906" w:h="16838" w:code="9"/>
          <w:pgMar w:top="2160" w:right="1440" w:bottom="1267" w:left="1440" w:header="706" w:footer="461" w:gutter="0"/>
          <w:cols w:num="2" w:space="386"/>
          <w:docGrid w:linePitch="360"/>
        </w:sectPr>
      </w:pPr>
    </w:p>
    <w:p w14:paraId="35134A34" w14:textId="77777777" w:rsidR="000D2D68" w:rsidRPr="0021462F" w:rsidRDefault="000D2D68" w:rsidP="008F7AC4">
      <w:pPr>
        <w:pStyle w:val="Quote"/>
      </w:pPr>
      <w:r>
        <w:t>“</w:t>
      </w:r>
      <w:r w:rsidRPr="007A3E8F">
        <w:t>The EIIF is a new budgeting tool designed to guide and grow the Victorian Government’s investment in early intervention initiatives. The EIIF is a better budgeting process, investing in the evidence-informed decision-making capabilities needed to assess the effectiveness of a program and allocate resources where they will have the greatest impact for citizens and provide a clearer line of sight between investment and its impacts. It is, at times, also a better savings process that guides the responsible allocation of resources that directly links to reducing the need for acute downstream services and costs to Government.</w:t>
      </w:r>
      <w:r>
        <w:t>”</w:t>
      </w:r>
      <w:r>
        <w:rPr>
          <w:rStyle w:val="FootnoteReference"/>
        </w:rPr>
        <w:footnoteReference w:id="7"/>
      </w:r>
      <w:r w:rsidRPr="007A3E8F">
        <w:t xml:space="preserve"> </w:t>
      </w:r>
    </w:p>
    <w:p w14:paraId="550C78A5" w14:textId="77777777" w:rsidR="0021462F" w:rsidRDefault="0021462F" w:rsidP="009D4025">
      <w:pPr>
        <w:pStyle w:val="Heading2"/>
        <w:sectPr w:rsidR="0021462F" w:rsidSect="00A02D7B">
          <w:type w:val="continuous"/>
          <w:pgSz w:w="11906" w:h="16838" w:code="9"/>
          <w:pgMar w:top="2160" w:right="1440" w:bottom="1267" w:left="1440" w:header="706" w:footer="461" w:gutter="0"/>
          <w:cols w:space="386"/>
          <w:docGrid w:linePitch="360"/>
        </w:sectPr>
      </w:pPr>
      <w:bookmarkStart w:id="10" w:name="_Toc109031739"/>
    </w:p>
    <w:p w14:paraId="4012805C" w14:textId="03B672E1" w:rsidR="000D2D68" w:rsidRPr="00D14A04" w:rsidRDefault="000D2D68" w:rsidP="009D4025">
      <w:pPr>
        <w:pStyle w:val="Heading2"/>
      </w:pPr>
      <w:r w:rsidRPr="00D14A04">
        <w:t xml:space="preserve">Estimating </w:t>
      </w:r>
      <w:r>
        <w:t>a</w:t>
      </w:r>
      <w:r w:rsidRPr="00D14A04">
        <w:t xml:space="preserve">voided </w:t>
      </w:r>
      <w:r>
        <w:t>c</w:t>
      </w:r>
      <w:r w:rsidRPr="00D14A04">
        <w:t>osts</w:t>
      </w:r>
      <w:r>
        <w:t xml:space="preserve"> under </w:t>
      </w:r>
      <w:r w:rsidR="00A64959">
        <w:t xml:space="preserve">the </w:t>
      </w:r>
      <w:r>
        <w:t>EIIF</w:t>
      </w:r>
      <w:bookmarkEnd w:id="10"/>
    </w:p>
    <w:p w14:paraId="58365557" w14:textId="77777777" w:rsidR="0021462F" w:rsidRDefault="0021462F" w:rsidP="000D2D68">
      <w:pPr>
        <w:sectPr w:rsidR="0021462F" w:rsidSect="00A02D7B">
          <w:type w:val="continuous"/>
          <w:pgSz w:w="11906" w:h="16838" w:code="9"/>
          <w:pgMar w:top="2160" w:right="1440" w:bottom="1267" w:left="1440" w:header="706" w:footer="461" w:gutter="0"/>
          <w:cols w:space="386"/>
          <w:docGrid w:linePitch="360"/>
        </w:sectPr>
      </w:pPr>
    </w:p>
    <w:p w14:paraId="20D3309A" w14:textId="43486794" w:rsidR="000D2D68" w:rsidRDefault="000D2D68" w:rsidP="000D2D68">
      <w:r>
        <w:t>Investing early to address problems before they reach crisis point, inflict more harm and generat</w:t>
      </w:r>
      <w:r w:rsidR="00041CEC">
        <w:t>e</w:t>
      </w:r>
      <w:r>
        <w:t xml:space="preserve"> greater costs, is a key rationale for greater investment in early intervention. However, the avoided costs from reducing downstream acute service usage have rarely been systematically quantified in Victoria or elsewhere. Th</w:t>
      </w:r>
      <w:r w:rsidR="00041CEC">
        <w:t xml:space="preserve">e </w:t>
      </w:r>
      <w:r>
        <w:t>lack of evidence of this aspect of an initiative’s impact has been a barrier to mak</w:t>
      </w:r>
      <w:r w:rsidR="00DA1180">
        <w:t>ing</w:t>
      </w:r>
      <w:r>
        <w:t xml:space="preserve"> the case for Government to invest in early intervention in the past.</w:t>
      </w:r>
    </w:p>
    <w:p w14:paraId="60FC3BFD" w14:textId="1E87B46D" w:rsidR="000D2D68" w:rsidRDefault="00A64959" w:rsidP="000D2D68">
      <w:r>
        <w:t xml:space="preserve">The </w:t>
      </w:r>
      <w:r w:rsidR="000D2D68">
        <w:t xml:space="preserve">EIIF addresses this by requiring initiatives to estimate the resulting avoided costs for Victorian government services for 10 years following an initiative receiving funding. </w:t>
      </w:r>
    </w:p>
    <w:p w14:paraId="47965404" w14:textId="219046FA" w:rsidR="000D2D68" w:rsidRDefault="000D2D68" w:rsidP="000D2D68">
      <w:r>
        <w:t xml:space="preserve">Effective avoided cost estimation requires high quality data and analysis. To support this, the Victorian Government has provided funding through </w:t>
      </w:r>
      <w:r w:rsidR="00A64959">
        <w:t xml:space="preserve">the </w:t>
      </w:r>
      <w:r>
        <w:t>EIIF to improve quantitative capability to better quantify</w:t>
      </w:r>
      <w:r w:rsidR="009249BB">
        <w:t xml:space="preserve"> the</w:t>
      </w:r>
      <w:r>
        <w:t xml:space="preserve"> impacts </w:t>
      </w:r>
      <w:r w:rsidR="009249BB">
        <w:t xml:space="preserve">arising </w:t>
      </w:r>
      <w:r>
        <w:t xml:space="preserve">from early intervention initiatives. This </w:t>
      </w:r>
      <w:r w:rsidR="00283D2E">
        <w:t xml:space="preserve">supports both </w:t>
      </w:r>
      <w:r w:rsidR="00283D2E" w:rsidRPr="001D0621">
        <w:rPr>
          <w:i/>
          <w:iCs/>
        </w:rPr>
        <w:t>ex</w:t>
      </w:r>
      <w:r w:rsidR="00041CEC">
        <w:rPr>
          <w:i/>
          <w:iCs/>
        </w:rPr>
        <w:t>-</w:t>
      </w:r>
      <w:r w:rsidR="00283D2E" w:rsidRPr="001D0621">
        <w:rPr>
          <w:i/>
          <w:iCs/>
        </w:rPr>
        <w:t>ante</w:t>
      </w:r>
      <w:r w:rsidR="00283D2E">
        <w:t xml:space="preserve"> decisions about how to invest, and </w:t>
      </w:r>
      <w:r w:rsidR="00283D2E" w:rsidRPr="001D0621">
        <w:rPr>
          <w:i/>
          <w:iCs/>
        </w:rPr>
        <w:t>ex</w:t>
      </w:r>
      <w:r w:rsidR="00041CEC">
        <w:rPr>
          <w:i/>
          <w:iCs/>
        </w:rPr>
        <w:t>-</w:t>
      </w:r>
      <w:r w:rsidR="00283D2E" w:rsidRPr="001D0621">
        <w:rPr>
          <w:i/>
          <w:iCs/>
        </w:rPr>
        <w:t>post</w:t>
      </w:r>
      <w:r w:rsidR="00283D2E">
        <w:t xml:space="preserve"> monitoring and evaluation. </w:t>
      </w:r>
      <w:r>
        <w:t>Investments include enhancing shared data resources and building greater data analytical capability</w:t>
      </w:r>
      <w:r w:rsidR="00B81B84">
        <w:t xml:space="preserve">. </w:t>
      </w:r>
    </w:p>
    <w:p w14:paraId="6D220800" w14:textId="6D7D0266" w:rsidR="000D2D68" w:rsidRDefault="000D2D68" w:rsidP="000D2D68">
      <w:r>
        <w:t>The</w:t>
      </w:r>
      <w:r w:rsidRPr="00D17AB6">
        <w:t xml:space="preserve"> Victorian Social Investment Integrated Data Resource</w:t>
      </w:r>
      <w:r>
        <w:t xml:space="preserve"> (VSIIDR) underpins </w:t>
      </w:r>
      <w:r w:rsidR="00A64959">
        <w:t xml:space="preserve">the </w:t>
      </w:r>
      <w:r>
        <w:t>EIIF, informing avoided cost estimates</w:t>
      </w:r>
      <w:r w:rsidRPr="007E27D0">
        <w:t xml:space="preserve"> </w:t>
      </w:r>
      <w:r>
        <w:t xml:space="preserve">for initiatives in the </w:t>
      </w:r>
      <w:r w:rsidRPr="0029077F">
        <w:rPr>
          <w:i/>
          <w:iCs/>
        </w:rPr>
        <w:t>2022-23 Budget</w:t>
      </w:r>
      <w:r>
        <w:t xml:space="preserve"> as well as ongoing monitoring of outcomes.</w:t>
      </w:r>
      <w:r w:rsidRPr="00D17AB6">
        <w:t xml:space="preserve"> </w:t>
      </w:r>
      <w:r>
        <w:t xml:space="preserve">VSIIDR comprises linked administrative data, capturing how Victorians use government health, human services, education and justice services. </w:t>
      </w:r>
    </w:p>
    <w:p w14:paraId="4D99CD14" w14:textId="04F1D376" w:rsidR="000D2D68" w:rsidRDefault="000D2D68" w:rsidP="000D2D68">
      <w:r>
        <w:lastRenderedPageBreak/>
        <w:t>Under the framework, departments are asked to estimate the avoided costs for budget initiatives, with DTF verifying departments’ estimat</w:t>
      </w:r>
      <w:r w:rsidR="00283D2E">
        <w:t>es</w:t>
      </w:r>
      <w:r>
        <w:t xml:space="preserve"> in close collaboration with departmental subject matter experts. </w:t>
      </w:r>
    </w:p>
    <w:p w14:paraId="37576527" w14:textId="244C2A9F" w:rsidR="000D2D68" w:rsidRDefault="000D2D68" w:rsidP="000D2D68">
      <w:r>
        <w:t xml:space="preserve">DTF has developed an in-house model using VSIIDR to support the preparation and verification of departmental estimates. The model uses advanced data analytics to estimate </w:t>
      </w:r>
      <w:r w:rsidRPr="00D17AB6">
        <w:t xml:space="preserve">the impact </w:t>
      </w:r>
      <w:r>
        <w:t xml:space="preserve">of </w:t>
      </w:r>
      <w:r w:rsidRPr="00D17AB6">
        <w:t>effective early interventions</w:t>
      </w:r>
      <w:r>
        <w:t xml:space="preserve"> relative to the expected trajectory of service use if the intervention did not take place.</w:t>
      </w:r>
      <w:r w:rsidRPr="00D17AB6">
        <w:t xml:space="preserve"> </w:t>
      </w:r>
      <w:r w:rsidR="00283D2E">
        <w:t>T</w:t>
      </w:r>
      <w:r>
        <w:t xml:space="preserve">his expanded capability </w:t>
      </w:r>
      <w:r w:rsidR="00283D2E">
        <w:t xml:space="preserve">will support </w:t>
      </w:r>
      <w:r>
        <w:t>collaborative</w:t>
      </w:r>
      <w:r w:rsidR="00283D2E">
        <w:t xml:space="preserve"> work</w:t>
      </w:r>
      <w:r>
        <w:t xml:space="preserve"> with departments to strengthen new business cases submitted to the budget process.</w:t>
      </w:r>
    </w:p>
    <w:p w14:paraId="4D569A52" w14:textId="77777777" w:rsidR="00FB0CB3" w:rsidRDefault="00FB0CB3" w:rsidP="000D2D68">
      <w:pPr>
        <w:rPr>
          <w:color w:val="232B39" w:themeColor="text1"/>
          <w:spacing w:val="2"/>
          <w:sz w:val="18"/>
          <w:szCs w:val="18"/>
          <w:lang w:eastAsia="en-AU"/>
        </w:rPr>
      </w:pPr>
    </w:p>
    <w:p w14:paraId="2EE1A82F" w14:textId="77777777" w:rsidR="008434F1" w:rsidRDefault="008434F1" w:rsidP="009D4025">
      <w:pPr>
        <w:pStyle w:val="Caption"/>
        <w:sectPr w:rsidR="008434F1" w:rsidSect="00A02D7B">
          <w:type w:val="continuous"/>
          <w:pgSz w:w="11906" w:h="16838" w:code="9"/>
          <w:pgMar w:top="2160" w:right="1440" w:bottom="1267" w:left="1440" w:header="706" w:footer="461" w:gutter="0"/>
          <w:cols w:num="2" w:space="566"/>
          <w:docGrid w:linePitch="360"/>
        </w:sectPr>
      </w:pPr>
    </w:p>
    <w:p w14:paraId="68BC5861" w14:textId="72E8A486" w:rsidR="000D2D68" w:rsidRDefault="000D2D68" w:rsidP="009D4025">
      <w:pPr>
        <w:pStyle w:val="Caption"/>
        <w:rPr>
          <w:spacing w:val="2"/>
        </w:rPr>
      </w:pPr>
      <w:r w:rsidRPr="00E8573A">
        <w:t>F</w:t>
      </w:r>
      <w:r w:rsidRPr="00577C5F">
        <w:rPr>
          <w:spacing w:val="2"/>
        </w:rPr>
        <w:t>i</w:t>
      </w:r>
      <w:r w:rsidRPr="00E8573A">
        <w:rPr>
          <w:spacing w:val="2"/>
        </w:rPr>
        <w:t>gure</w:t>
      </w:r>
      <w:r w:rsidRPr="00B96B2C">
        <w:rPr>
          <w:spacing w:val="2"/>
        </w:rPr>
        <w:t xml:space="preserve"> </w:t>
      </w:r>
      <w:r w:rsidR="00300DC3">
        <w:rPr>
          <w:spacing w:val="2"/>
        </w:rPr>
        <w:t>6</w:t>
      </w:r>
      <w:r>
        <w:rPr>
          <w:spacing w:val="2"/>
        </w:rPr>
        <w:t>:</w:t>
      </w:r>
      <w:r w:rsidRPr="00B96B2C">
        <w:rPr>
          <w:spacing w:val="2"/>
        </w:rPr>
        <w:t xml:space="preserve"> </w:t>
      </w:r>
      <w:r>
        <w:rPr>
          <w:spacing w:val="2"/>
        </w:rPr>
        <w:t>A</w:t>
      </w:r>
      <w:r w:rsidRPr="00B96B2C">
        <w:rPr>
          <w:spacing w:val="2"/>
        </w:rPr>
        <w:t>voided costs for an EIIF initiative</w:t>
      </w:r>
    </w:p>
    <w:p w14:paraId="1C66DD26" w14:textId="55ECB681" w:rsidR="00685F62" w:rsidRPr="00685F62" w:rsidRDefault="00685F62" w:rsidP="00685F62">
      <w:pPr>
        <w:rPr>
          <w:lang w:eastAsia="en-AU"/>
        </w:rPr>
      </w:pPr>
      <w:r w:rsidRPr="00685F62">
        <w:rPr>
          <w:noProof/>
          <w:lang w:eastAsia="en-AU"/>
        </w:rPr>
        <mc:AlternateContent>
          <mc:Choice Requires="wpg">
            <w:drawing>
              <wp:inline distT="0" distB="0" distL="0" distR="0" wp14:anchorId="752243A3" wp14:editId="24901013">
                <wp:extent cx="5520869" cy="3219750"/>
                <wp:effectExtent l="0" t="0" r="0" b="0"/>
                <wp:docPr id="304" name="Group 23"/>
                <wp:cNvGraphicFramePr/>
                <a:graphic xmlns:a="http://schemas.openxmlformats.org/drawingml/2006/main">
                  <a:graphicData uri="http://schemas.microsoft.com/office/word/2010/wordprocessingGroup">
                    <wpg:wgp>
                      <wpg:cNvGrpSpPr/>
                      <wpg:grpSpPr>
                        <a:xfrm>
                          <a:off x="0" y="0"/>
                          <a:ext cx="5520869" cy="3219750"/>
                          <a:chOff x="0" y="0"/>
                          <a:chExt cx="5520869" cy="3219750"/>
                        </a:xfrm>
                      </wpg:grpSpPr>
                      <wps:wsp>
                        <wps:cNvPr id="305" name="Freeform: Shape 305"/>
                        <wps:cNvSpPr/>
                        <wps:spPr>
                          <a:xfrm>
                            <a:off x="1063685" y="601996"/>
                            <a:ext cx="3242538" cy="1308770"/>
                          </a:xfrm>
                          <a:custGeom>
                            <a:avLst/>
                            <a:gdLst>
                              <a:gd name="connsiteX0" fmla="*/ 3009207 w 3013364"/>
                              <a:gd name="connsiteY0" fmla="*/ 0 h 868680"/>
                              <a:gd name="connsiteX1" fmla="*/ 3013364 w 3013364"/>
                              <a:gd name="connsiteY1" fmla="*/ 423949 h 868680"/>
                              <a:gd name="connsiteX2" fmla="*/ 2223655 w 3013364"/>
                              <a:gd name="connsiteY2" fmla="*/ 511233 h 868680"/>
                              <a:gd name="connsiteX3" fmla="*/ 1400695 w 3013364"/>
                              <a:gd name="connsiteY3" fmla="*/ 602673 h 868680"/>
                              <a:gd name="connsiteX4" fmla="*/ 822960 w 3013364"/>
                              <a:gd name="connsiteY4" fmla="*/ 677487 h 868680"/>
                              <a:gd name="connsiteX5" fmla="*/ 282633 w 3013364"/>
                              <a:gd name="connsiteY5" fmla="*/ 798022 h 868680"/>
                              <a:gd name="connsiteX6" fmla="*/ 0 w 3013364"/>
                              <a:gd name="connsiteY6" fmla="*/ 868680 h 868680"/>
                              <a:gd name="connsiteX7" fmla="*/ 577735 w 3013364"/>
                              <a:gd name="connsiteY7" fmla="*/ 623454 h 868680"/>
                              <a:gd name="connsiteX8" fmla="*/ 889462 w 3013364"/>
                              <a:gd name="connsiteY8" fmla="*/ 482138 h 868680"/>
                              <a:gd name="connsiteX9" fmla="*/ 1122218 w 3013364"/>
                              <a:gd name="connsiteY9" fmla="*/ 411480 h 868680"/>
                              <a:gd name="connsiteX10" fmla="*/ 1400695 w 3013364"/>
                              <a:gd name="connsiteY10" fmla="*/ 320040 h 868680"/>
                              <a:gd name="connsiteX11" fmla="*/ 1832957 w 3013364"/>
                              <a:gd name="connsiteY11" fmla="*/ 232756 h 868680"/>
                              <a:gd name="connsiteX12" fmla="*/ 2281844 w 3013364"/>
                              <a:gd name="connsiteY12" fmla="*/ 137160 h 868680"/>
                              <a:gd name="connsiteX13" fmla="*/ 3009207 w 3013364"/>
                              <a:gd name="connsiteY13" fmla="*/ 0 h 868680"/>
                              <a:gd name="connsiteX0" fmla="*/ 3009207 w 3013364"/>
                              <a:gd name="connsiteY0" fmla="*/ 0 h 868680"/>
                              <a:gd name="connsiteX1" fmla="*/ 3013364 w 3013364"/>
                              <a:gd name="connsiteY1" fmla="*/ 423949 h 868680"/>
                              <a:gd name="connsiteX2" fmla="*/ 2223655 w 3013364"/>
                              <a:gd name="connsiteY2" fmla="*/ 511233 h 868680"/>
                              <a:gd name="connsiteX3" fmla="*/ 1400695 w 3013364"/>
                              <a:gd name="connsiteY3" fmla="*/ 602673 h 868680"/>
                              <a:gd name="connsiteX4" fmla="*/ 822960 w 3013364"/>
                              <a:gd name="connsiteY4" fmla="*/ 699344 h 868680"/>
                              <a:gd name="connsiteX5" fmla="*/ 282633 w 3013364"/>
                              <a:gd name="connsiteY5" fmla="*/ 798022 h 868680"/>
                              <a:gd name="connsiteX6" fmla="*/ 0 w 3013364"/>
                              <a:gd name="connsiteY6" fmla="*/ 868680 h 868680"/>
                              <a:gd name="connsiteX7" fmla="*/ 577735 w 3013364"/>
                              <a:gd name="connsiteY7" fmla="*/ 623454 h 868680"/>
                              <a:gd name="connsiteX8" fmla="*/ 889462 w 3013364"/>
                              <a:gd name="connsiteY8" fmla="*/ 482138 h 868680"/>
                              <a:gd name="connsiteX9" fmla="*/ 1122218 w 3013364"/>
                              <a:gd name="connsiteY9" fmla="*/ 411480 h 868680"/>
                              <a:gd name="connsiteX10" fmla="*/ 1400695 w 3013364"/>
                              <a:gd name="connsiteY10" fmla="*/ 320040 h 868680"/>
                              <a:gd name="connsiteX11" fmla="*/ 1832957 w 3013364"/>
                              <a:gd name="connsiteY11" fmla="*/ 232756 h 868680"/>
                              <a:gd name="connsiteX12" fmla="*/ 2281844 w 3013364"/>
                              <a:gd name="connsiteY12" fmla="*/ 137160 h 868680"/>
                              <a:gd name="connsiteX13" fmla="*/ 3009207 w 3013364"/>
                              <a:gd name="connsiteY13" fmla="*/ 0 h 868680"/>
                              <a:gd name="connsiteX0" fmla="*/ 3009207 w 3013364"/>
                              <a:gd name="connsiteY0" fmla="*/ 0 h 868680"/>
                              <a:gd name="connsiteX1" fmla="*/ 3013364 w 3013364"/>
                              <a:gd name="connsiteY1" fmla="*/ 423949 h 868680"/>
                              <a:gd name="connsiteX2" fmla="*/ 2232254 w 3013364"/>
                              <a:gd name="connsiteY2" fmla="*/ 517479 h 868680"/>
                              <a:gd name="connsiteX3" fmla="*/ 1400695 w 3013364"/>
                              <a:gd name="connsiteY3" fmla="*/ 602673 h 868680"/>
                              <a:gd name="connsiteX4" fmla="*/ 822960 w 3013364"/>
                              <a:gd name="connsiteY4" fmla="*/ 699344 h 868680"/>
                              <a:gd name="connsiteX5" fmla="*/ 282633 w 3013364"/>
                              <a:gd name="connsiteY5" fmla="*/ 798022 h 868680"/>
                              <a:gd name="connsiteX6" fmla="*/ 0 w 3013364"/>
                              <a:gd name="connsiteY6" fmla="*/ 868680 h 868680"/>
                              <a:gd name="connsiteX7" fmla="*/ 577735 w 3013364"/>
                              <a:gd name="connsiteY7" fmla="*/ 623454 h 868680"/>
                              <a:gd name="connsiteX8" fmla="*/ 889462 w 3013364"/>
                              <a:gd name="connsiteY8" fmla="*/ 482138 h 868680"/>
                              <a:gd name="connsiteX9" fmla="*/ 1122218 w 3013364"/>
                              <a:gd name="connsiteY9" fmla="*/ 411480 h 868680"/>
                              <a:gd name="connsiteX10" fmla="*/ 1400695 w 3013364"/>
                              <a:gd name="connsiteY10" fmla="*/ 320040 h 868680"/>
                              <a:gd name="connsiteX11" fmla="*/ 1832957 w 3013364"/>
                              <a:gd name="connsiteY11" fmla="*/ 232756 h 868680"/>
                              <a:gd name="connsiteX12" fmla="*/ 2281844 w 3013364"/>
                              <a:gd name="connsiteY12" fmla="*/ 137160 h 868680"/>
                              <a:gd name="connsiteX13" fmla="*/ 3009207 w 3013364"/>
                              <a:gd name="connsiteY13" fmla="*/ 0 h 868680"/>
                              <a:gd name="connsiteX0" fmla="*/ 3009207 w 3013364"/>
                              <a:gd name="connsiteY0" fmla="*/ 0 h 868680"/>
                              <a:gd name="connsiteX1" fmla="*/ 3013364 w 3013364"/>
                              <a:gd name="connsiteY1" fmla="*/ 423949 h 868680"/>
                              <a:gd name="connsiteX2" fmla="*/ 2232254 w 3013364"/>
                              <a:gd name="connsiteY2" fmla="*/ 517479 h 868680"/>
                              <a:gd name="connsiteX3" fmla="*/ 1400695 w 3013364"/>
                              <a:gd name="connsiteY3" fmla="*/ 602673 h 868680"/>
                              <a:gd name="connsiteX4" fmla="*/ 822960 w 3013364"/>
                              <a:gd name="connsiteY4" fmla="*/ 699344 h 868680"/>
                              <a:gd name="connsiteX5" fmla="*/ 282633 w 3013364"/>
                              <a:gd name="connsiteY5" fmla="*/ 798022 h 868680"/>
                              <a:gd name="connsiteX6" fmla="*/ 0 w 3013364"/>
                              <a:gd name="connsiteY6" fmla="*/ 868680 h 868680"/>
                              <a:gd name="connsiteX7" fmla="*/ 577735 w 3013364"/>
                              <a:gd name="connsiteY7" fmla="*/ 623454 h 868680"/>
                              <a:gd name="connsiteX8" fmla="*/ 889462 w 3013364"/>
                              <a:gd name="connsiteY8" fmla="*/ 482138 h 868680"/>
                              <a:gd name="connsiteX9" fmla="*/ 1122218 w 3013364"/>
                              <a:gd name="connsiteY9" fmla="*/ 411480 h 868680"/>
                              <a:gd name="connsiteX10" fmla="*/ 1400695 w 3013364"/>
                              <a:gd name="connsiteY10" fmla="*/ 320040 h 868680"/>
                              <a:gd name="connsiteX11" fmla="*/ 1832957 w 3013364"/>
                              <a:gd name="connsiteY11" fmla="*/ 232756 h 868680"/>
                              <a:gd name="connsiteX12" fmla="*/ 2281844 w 3013364"/>
                              <a:gd name="connsiteY12" fmla="*/ 137160 h 868680"/>
                              <a:gd name="connsiteX13" fmla="*/ 3009207 w 3013364"/>
                              <a:gd name="connsiteY13" fmla="*/ 0 h 868680"/>
                              <a:gd name="connsiteX0" fmla="*/ 3009207 w 3013364"/>
                              <a:gd name="connsiteY0" fmla="*/ 0 h 868680"/>
                              <a:gd name="connsiteX1" fmla="*/ 3013364 w 3013364"/>
                              <a:gd name="connsiteY1" fmla="*/ 423949 h 868680"/>
                              <a:gd name="connsiteX2" fmla="*/ 2232254 w 3013364"/>
                              <a:gd name="connsiteY2" fmla="*/ 517479 h 868680"/>
                              <a:gd name="connsiteX3" fmla="*/ 1400695 w 3013364"/>
                              <a:gd name="connsiteY3" fmla="*/ 602673 h 868680"/>
                              <a:gd name="connsiteX4" fmla="*/ 822960 w 3013364"/>
                              <a:gd name="connsiteY4" fmla="*/ 699344 h 868680"/>
                              <a:gd name="connsiteX5" fmla="*/ 282633 w 3013364"/>
                              <a:gd name="connsiteY5" fmla="*/ 798022 h 868680"/>
                              <a:gd name="connsiteX6" fmla="*/ 0 w 3013364"/>
                              <a:gd name="connsiteY6" fmla="*/ 868680 h 868680"/>
                              <a:gd name="connsiteX7" fmla="*/ 577735 w 3013364"/>
                              <a:gd name="connsiteY7" fmla="*/ 623454 h 868680"/>
                              <a:gd name="connsiteX8" fmla="*/ 889462 w 3013364"/>
                              <a:gd name="connsiteY8" fmla="*/ 482138 h 868680"/>
                              <a:gd name="connsiteX9" fmla="*/ 1122218 w 3013364"/>
                              <a:gd name="connsiteY9" fmla="*/ 411480 h 868680"/>
                              <a:gd name="connsiteX10" fmla="*/ 1400695 w 3013364"/>
                              <a:gd name="connsiteY10" fmla="*/ 320040 h 868680"/>
                              <a:gd name="connsiteX11" fmla="*/ 1832957 w 3013364"/>
                              <a:gd name="connsiteY11" fmla="*/ 232756 h 868680"/>
                              <a:gd name="connsiteX12" fmla="*/ 2281844 w 3013364"/>
                              <a:gd name="connsiteY12" fmla="*/ 137160 h 868680"/>
                              <a:gd name="connsiteX13" fmla="*/ 3009207 w 3013364"/>
                              <a:gd name="connsiteY13" fmla="*/ 0 h 868680"/>
                              <a:gd name="connsiteX0" fmla="*/ 3009207 w 3013364"/>
                              <a:gd name="connsiteY0" fmla="*/ 0 h 868680"/>
                              <a:gd name="connsiteX1" fmla="*/ 3013364 w 3013364"/>
                              <a:gd name="connsiteY1" fmla="*/ 423949 h 868680"/>
                              <a:gd name="connsiteX2" fmla="*/ 2232254 w 3013364"/>
                              <a:gd name="connsiteY2" fmla="*/ 517479 h 868680"/>
                              <a:gd name="connsiteX3" fmla="*/ 1400695 w 3013364"/>
                              <a:gd name="connsiteY3" fmla="*/ 602673 h 868680"/>
                              <a:gd name="connsiteX4" fmla="*/ 822960 w 3013364"/>
                              <a:gd name="connsiteY4" fmla="*/ 699344 h 868680"/>
                              <a:gd name="connsiteX5" fmla="*/ 282633 w 3013364"/>
                              <a:gd name="connsiteY5" fmla="*/ 798022 h 868680"/>
                              <a:gd name="connsiteX6" fmla="*/ 0 w 3013364"/>
                              <a:gd name="connsiteY6" fmla="*/ 868680 h 868680"/>
                              <a:gd name="connsiteX7" fmla="*/ 577735 w 3013364"/>
                              <a:gd name="connsiteY7" fmla="*/ 623454 h 868680"/>
                              <a:gd name="connsiteX8" fmla="*/ 889462 w 3013364"/>
                              <a:gd name="connsiteY8" fmla="*/ 482138 h 868680"/>
                              <a:gd name="connsiteX9" fmla="*/ 1122218 w 3013364"/>
                              <a:gd name="connsiteY9" fmla="*/ 411480 h 868680"/>
                              <a:gd name="connsiteX10" fmla="*/ 1400695 w 3013364"/>
                              <a:gd name="connsiteY10" fmla="*/ 320040 h 868680"/>
                              <a:gd name="connsiteX11" fmla="*/ 1832957 w 3013364"/>
                              <a:gd name="connsiteY11" fmla="*/ 232756 h 868680"/>
                              <a:gd name="connsiteX12" fmla="*/ 2281844 w 3013364"/>
                              <a:gd name="connsiteY12" fmla="*/ 137160 h 868680"/>
                              <a:gd name="connsiteX13" fmla="*/ 3009207 w 3013364"/>
                              <a:gd name="connsiteY13" fmla="*/ 0 h 868680"/>
                              <a:gd name="connsiteX0" fmla="*/ 3849074 w 3853231"/>
                              <a:gd name="connsiteY0" fmla="*/ 0 h 1165309"/>
                              <a:gd name="connsiteX1" fmla="*/ 3853231 w 3853231"/>
                              <a:gd name="connsiteY1" fmla="*/ 423949 h 1165309"/>
                              <a:gd name="connsiteX2" fmla="*/ 3072121 w 3853231"/>
                              <a:gd name="connsiteY2" fmla="*/ 517479 h 1165309"/>
                              <a:gd name="connsiteX3" fmla="*/ 2240562 w 3853231"/>
                              <a:gd name="connsiteY3" fmla="*/ 602673 h 1165309"/>
                              <a:gd name="connsiteX4" fmla="*/ 1662827 w 3853231"/>
                              <a:gd name="connsiteY4" fmla="*/ 699344 h 1165309"/>
                              <a:gd name="connsiteX5" fmla="*/ 1122500 w 3853231"/>
                              <a:gd name="connsiteY5" fmla="*/ 798022 h 1165309"/>
                              <a:gd name="connsiteX6" fmla="*/ 0 w 3853231"/>
                              <a:gd name="connsiteY6" fmla="*/ 1165309 h 1165309"/>
                              <a:gd name="connsiteX7" fmla="*/ 1417602 w 3853231"/>
                              <a:gd name="connsiteY7" fmla="*/ 623454 h 1165309"/>
                              <a:gd name="connsiteX8" fmla="*/ 1729329 w 3853231"/>
                              <a:gd name="connsiteY8" fmla="*/ 482138 h 1165309"/>
                              <a:gd name="connsiteX9" fmla="*/ 1962085 w 3853231"/>
                              <a:gd name="connsiteY9" fmla="*/ 411480 h 1165309"/>
                              <a:gd name="connsiteX10" fmla="*/ 2240562 w 3853231"/>
                              <a:gd name="connsiteY10" fmla="*/ 320040 h 1165309"/>
                              <a:gd name="connsiteX11" fmla="*/ 2672824 w 3853231"/>
                              <a:gd name="connsiteY11" fmla="*/ 232756 h 1165309"/>
                              <a:gd name="connsiteX12" fmla="*/ 3121711 w 3853231"/>
                              <a:gd name="connsiteY12" fmla="*/ 137160 h 1165309"/>
                              <a:gd name="connsiteX13" fmla="*/ 3849074 w 3853231"/>
                              <a:gd name="connsiteY13" fmla="*/ 0 h 1165309"/>
                              <a:gd name="connsiteX0" fmla="*/ 3849074 w 3853231"/>
                              <a:gd name="connsiteY0" fmla="*/ 0 h 1165309"/>
                              <a:gd name="connsiteX1" fmla="*/ 3853231 w 3853231"/>
                              <a:gd name="connsiteY1" fmla="*/ 423949 h 1165309"/>
                              <a:gd name="connsiteX2" fmla="*/ 3072121 w 3853231"/>
                              <a:gd name="connsiteY2" fmla="*/ 517479 h 1165309"/>
                              <a:gd name="connsiteX3" fmla="*/ 2240562 w 3853231"/>
                              <a:gd name="connsiteY3" fmla="*/ 602673 h 1165309"/>
                              <a:gd name="connsiteX4" fmla="*/ 1662827 w 3853231"/>
                              <a:gd name="connsiteY4" fmla="*/ 699344 h 1165309"/>
                              <a:gd name="connsiteX5" fmla="*/ 1139699 w 3853231"/>
                              <a:gd name="connsiteY5" fmla="*/ 813634 h 1165309"/>
                              <a:gd name="connsiteX6" fmla="*/ 0 w 3853231"/>
                              <a:gd name="connsiteY6" fmla="*/ 1165309 h 1165309"/>
                              <a:gd name="connsiteX7" fmla="*/ 1417602 w 3853231"/>
                              <a:gd name="connsiteY7" fmla="*/ 623454 h 1165309"/>
                              <a:gd name="connsiteX8" fmla="*/ 1729329 w 3853231"/>
                              <a:gd name="connsiteY8" fmla="*/ 482138 h 1165309"/>
                              <a:gd name="connsiteX9" fmla="*/ 1962085 w 3853231"/>
                              <a:gd name="connsiteY9" fmla="*/ 411480 h 1165309"/>
                              <a:gd name="connsiteX10" fmla="*/ 2240562 w 3853231"/>
                              <a:gd name="connsiteY10" fmla="*/ 320040 h 1165309"/>
                              <a:gd name="connsiteX11" fmla="*/ 2672824 w 3853231"/>
                              <a:gd name="connsiteY11" fmla="*/ 232756 h 1165309"/>
                              <a:gd name="connsiteX12" fmla="*/ 3121711 w 3853231"/>
                              <a:gd name="connsiteY12" fmla="*/ 137160 h 1165309"/>
                              <a:gd name="connsiteX13" fmla="*/ 3849074 w 3853231"/>
                              <a:gd name="connsiteY13" fmla="*/ 0 h 1165309"/>
                              <a:gd name="connsiteX0" fmla="*/ 3849074 w 3853231"/>
                              <a:gd name="connsiteY0" fmla="*/ 0 h 1165309"/>
                              <a:gd name="connsiteX1" fmla="*/ 3853231 w 3853231"/>
                              <a:gd name="connsiteY1" fmla="*/ 423949 h 1165309"/>
                              <a:gd name="connsiteX2" fmla="*/ 3072121 w 3853231"/>
                              <a:gd name="connsiteY2" fmla="*/ 517479 h 1165309"/>
                              <a:gd name="connsiteX3" fmla="*/ 2240562 w 3853231"/>
                              <a:gd name="connsiteY3" fmla="*/ 602673 h 1165309"/>
                              <a:gd name="connsiteX4" fmla="*/ 1662827 w 3853231"/>
                              <a:gd name="connsiteY4" fmla="*/ 699344 h 1165309"/>
                              <a:gd name="connsiteX5" fmla="*/ 1139699 w 3853231"/>
                              <a:gd name="connsiteY5" fmla="*/ 813634 h 1165309"/>
                              <a:gd name="connsiteX6" fmla="*/ 0 w 3853231"/>
                              <a:gd name="connsiteY6" fmla="*/ 1165309 h 1165309"/>
                              <a:gd name="connsiteX7" fmla="*/ 1366007 w 3853231"/>
                              <a:gd name="connsiteY7" fmla="*/ 548516 h 1165309"/>
                              <a:gd name="connsiteX8" fmla="*/ 1729329 w 3853231"/>
                              <a:gd name="connsiteY8" fmla="*/ 482138 h 1165309"/>
                              <a:gd name="connsiteX9" fmla="*/ 1962085 w 3853231"/>
                              <a:gd name="connsiteY9" fmla="*/ 411480 h 1165309"/>
                              <a:gd name="connsiteX10" fmla="*/ 2240562 w 3853231"/>
                              <a:gd name="connsiteY10" fmla="*/ 320040 h 1165309"/>
                              <a:gd name="connsiteX11" fmla="*/ 2672824 w 3853231"/>
                              <a:gd name="connsiteY11" fmla="*/ 232756 h 1165309"/>
                              <a:gd name="connsiteX12" fmla="*/ 3121711 w 3853231"/>
                              <a:gd name="connsiteY12" fmla="*/ 137160 h 1165309"/>
                              <a:gd name="connsiteX13" fmla="*/ 3849074 w 3853231"/>
                              <a:gd name="connsiteY13" fmla="*/ 0 h 1165309"/>
                              <a:gd name="connsiteX0" fmla="*/ 3849074 w 3853231"/>
                              <a:gd name="connsiteY0" fmla="*/ 0 h 1165309"/>
                              <a:gd name="connsiteX1" fmla="*/ 3853231 w 3853231"/>
                              <a:gd name="connsiteY1" fmla="*/ 423949 h 1165309"/>
                              <a:gd name="connsiteX2" fmla="*/ 3072121 w 3853231"/>
                              <a:gd name="connsiteY2" fmla="*/ 517479 h 1165309"/>
                              <a:gd name="connsiteX3" fmla="*/ 2240562 w 3853231"/>
                              <a:gd name="connsiteY3" fmla="*/ 602673 h 1165309"/>
                              <a:gd name="connsiteX4" fmla="*/ 1662827 w 3853231"/>
                              <a:gd name="connsiteY4" fmla="*/ 699344 h 1165309"/>
                              <a:gd name="connsiteX5" fmla="*/ 1139699 w 3853231"/>
                              <a:gd name="connsiteY5" fmla="*/ 813634 h 1165309"/>
                              <a:gd name="connsiteX6" fmla="*/ 0 w 3853231"/>
                              <a:gd name="connsiteY6" fmla="*/ 1165309 h 1165309"/>
                              <a:gd name="connsiteX7" fmla="*/ 1366007 w 3853231"/>
                              <a:gd name="connsiteY7" fmla="*/ 548516 h 1165309"/>
                              <a:gd name="connsiteX8" fmla="*/ 1737929 w 3853231"/>
                              <a:gd name="connsiteY8" fmla="*/ 329139 h 1165309"/>
                              <a:gd name="connsiteX9" fmla="*/ 1962085 w 3853231"/>
                              <a:gd name="connsiteY9" fmla="*/ 411480 h 1165309"/>
                              <a:gd name="connsiteX10" fmla="*/ 2240562 w 3853231"/>
                              <a:gd name="connsiteY10" fmla="*/ 320040 h 1165309"/>
                              <a:gd name="connsiteX11" fmla="*/ 2672824 w 3853231"/>
                              <a:gd name="connsiteY11" fmla="*/ 232756 h 1165309"/>
                              <a:gd name="connsiteX12" fmla="*/ 3121711 w 3853231"/>
                              <a:gd name="connsiteY12" fmla="*/ 137160 h 1165309"/>
                              <a:gd name="connsiteX13" fmla="*/ 3849074 w 3853231"/>
                              <a:gd name="connsiteY13" fmla="*/ 0 h 1165309"/>
                              <a:gd name="connsiteX0" fmla="*/ 3849074 w 3853231"/>
                              <a:gd name="connsiteY0" fmla="*/ 0 h 1165309"/>
                              <a:gd name="connsiteX1" fmla="*/ 3853231 w 3853231"/>
                              <a:gd name="connsiteY1" fmla="*/ 423949 h 1165309"/>
                              <a:gd name="connsiteX2" fmla="*/ 3072121 w 3853231"/>
                              <a:gd name="connsiteY2" fmla="*/ 517479 h 1165309"/>
                              <a:gd name="connsiteX3" fmla="*/ 2240562 w 3853231"/>
                              <a:gd name="connsiteY3" fmla="*/ 602673 h 1165309"/>
                              <a:gd name="connsiteX4" fmla="*/ 1662827 w 3853231"/>
                              <a:gd name="connsiteY4" fmla="*/ 699344 h 1165309"/>
                              <a:gd name="connsiteX5" fmla="*/ 1139699 w 3853231"/>
                              <a:gd name="connsiteY5" fmla="*/ 813634 h 1165309"/>
                              <a:gd name="connsiteX6" fmla="*/ 0 w 3853231"/>
                              <a:gd name="connsiteY6" fmla="*/ 1165309 h 1165309"/>
                              <a:gd name="connsiteX7" fmla="*/ 1366007 w 3853231"/>
                              <a:gd name="connsiteY7" fmla="*/ 548516 h 1165309"/>
                              <a:gd name="connsiteX8" fmla="*/ 1737929 w 3853231"/>
                              <a:gd name="connsiteY8" fmla="*/ 329139 h 1165309"/>
                              <a:gd name="connsiteX9" fmla="*/ 2260195 w 3853231"/>
                              <a:gd name="connsiteY9" fmla="*/ 46157 h 1165309"/>
                              <a:gd name="connsiteX10" fmla="*/ 2240562 w 3853231"/>
                              <a:gd name="connsiteY10" fmla="*/ 320040 h 1165309"/>
                              <a:gd name="connsiteX11" fmla="*/ 2672824 w 3853231"/>
                              <a:gd name="connsiteY11" fmla="*/ 232756 h 1165309"/>
                              <a:gd name="connsiteX12" fmla="*/ 3121711 w 3853231"/>
                              <a:gd name="connsiteY12" fmla="*/ 137160 h 1165309"/>
                              <a:gd name="connsiteX13" fmla="*/ 3849074 w 3853231"/>
                              <a:gd name="connsiteY13" fmla="*/ 0 h 1165309"/>
                              <a:gd name="connsiteX0" fmla="*/ 3849074 w 3853231"/>
                              <a:gd name="connsiteY0" fmla="*/ 138954 h 1304263"/>
                              <a:gd name="connsiteX1" fmla="*/ 3853231 w 3853231"/>
                              <a:gd name="connsiteY1" fmla="*/ 562903 h 1304263"/>
                              <a:gd name="connsiteX2" fmla="*/ 3072121 w 3853231"/>
                              <a:gd name="connsiteY2" fmla="*/ 656433 h 1304263"/>
                              <a:gd name="connsiteX3" fmla="*/ 2240562 w 3853231"/>
                              <a:gd name="connsiteY3" fmla="*/ 741627 h 1304263"/>
                              <a:gd name="connsiteX4" fmla="*/ 1662827 w 3853231"/>
                              <a:gd name="connsiteY4" fmla="*/ 838298 h 1304263"/>
                              <a:gd name="connsiteX5" fmla="*/ 1139699 w 3853231"/>
                              <a:gd name="connsiteY5" fmla="*/ 952588 h 1304263"/>
                              <a:gd name="connsiteX6" fmla="*/ 0 w 3853231"/>
                              <a:gd name="connsiteY6" fmla="*/ 1304263 h 1304263"/>
                              <a:gd name="connsiteX7" fmla="*/ 1366007 w 3853231"/>
                              <a:gd name="connsiteY7" fmla="*/ 687470 h 1304263"/>
                              <a:gd name="connsiteX8" fmla="*/ 1737929 w 3853231"/>
                              <a:gd name="connsiteY8" fmla="*/ 468093 h 1304263"/>
                              <a:gd name="connsiteX9" fmla="*/ 2260195 w 3853231"/>
                              <a:gd name="connsiteY9" fmla="*/ 185111 h 1304263"/>
                              <a:gd name="connsiteX10" fmla="*/ 2633265 w 3853231"/>
                              <a:gd name="connsiteY10" fmla="*/ 0 h 1304263"/>
                              <a:gd name="connsiteX11" fmla="*/ 2672824 w 3853231"/>
                              <a:gd name="connsiteY11" fmla="*/ 371710 h 1304263"/>
                              <a:gd name="connsiteX12" fmla="*/ 3121711 w 3853231"/>
                              <a:gd name="connsiteY12" fmla="*/ 276114 h 1304263"/>
                              <a:gd name="connsiteX13" fmla="*/ 3849074 w 3853231"/>
                              <a:gd name="connsiteY13" fmla="*/ 138954 h 1304263"/>
                              <a:gd name="connsiteX0" fmla="*/ 3849074 w 3853231"/>
                              <a:gd name="connsiteY0" fmla="*/ 279319 h 1444628"/>
                              <a:gd name="connsiteX1" fmla="*/ 3853231 w 3853231"/>
                              <a:gd name="connsiteY1" fmla="*/ 703268 h 1444628"/>
                              <a:gd name="connsiteX2" fmla="*/ 3072121 w 3853231"/>
                              <a:gd name="connsiteY2" fmla="*/ 796798 h 1444628"/>
                              <a:gd name="connsiteX3" fmla="*/ 2240562 w 3853231"/>
                              <a:gd name="connsiteY3" fmla="*/ 881992 h 1444628"/>
                              <a:gd name="connsiteX4" fmla="*/ 1662827 w 3853231"/>
                              <a:gd name="connsiteY4" fmla="*/ 978663 h 1444628"/>
                              <a:gd name="connsiteX5" fmla="*/ 1139699 w 3853231"/>
                              <a:gd name="connsiteY5" fmla="*/ 1092953 h 1444628"/>
                              <a:gd name="connsiteX6" fmla="*/ 0 w 3853231"/>
                              <a:gd name="connsiteY6" fmla="*/ 1444628 h 1444628"/>
                              <a:gd name="connsiteX7" fmla="*/ 1366007 w 3853231"/>
                              <a:gd name="connsiteY7" fmla="*/ 827835 h 1444628"/>
                              <a:gd name="connsiteX8" fmla="*/ 1737929 w 3853231"/>
                              <a:gd name="connsiteY8" fmla="*/ 608458 h 1444628"/>
                              <a:gd name="connsiteX9" fmla="*/ 2260195 w 3853231"/>
                              <a:gd name="connsiteY9" fmla="*/ 325476 h 1444628"/>
                              <a:gd name="connsiteX10" fmla="*/ 2633265 w 3853231"/>
                              <a:gd name="connsiteY10" fmla="*/ 140365 h 1444628"/>
                              <a:gd name="connsiteX11" fmla="*/ 2959468 w 3853231"/>
                              <a:gd name="connsiteY11" fmla="*/ 0 h 1444628"/>
                              <a:gd name="connsiteX12" fmla="*/ 3121711 w 3853231"/>
                              <a:gd name="connsiteY12" fmla="*/ 416479 h 1444628"/>
                              <a:gd name="connsiteX13" fmla="*/ 3849074 w 3853231"/>
                              <a:gd name="connsiteY13" fmla="*/ 279319 h 1444628"/>
                              <a:gd name="connsiteX0" fmla="*/ 3849074 w 3853231"/>
                              <a:gd name="connsiteY0" fmla="*/ 368670 h 1533979"/>
                              <a:gd name="connsiteX1" fmla="*/ 3853231 w 3853231"/>
                              <a:gd name="connsiteY1" fmla="*/ 792619 h 1533979"/>
                              <a:gd name="connsiteX2" fmla="*/ 3072121 w 3853231"/>
                              <a:gd name="connsiteY2" fmla="*/ 886149 h 1533979"/>
                              <a:gd name="connsiteX3" fmla="*/ 2240562 w 3853231"/>
                              <a:gd name="connsiteY3" fmla="*/ 971343 h 1533979"/>
                              <a:gd name="connsiteX4" fmla="*/ 1662827 w 3853231"/>
                              <a:gd name="connsiteY4" fmla="*/ 1068014 h 1533979"/>
                              <a:gd name="connsiteX5" fmla="*/ 1139699 w 3853231"/>
                              <a:gd name="connsiteY5" fmla="*/ 1182304 h 1533979"/>
                              <a:gd name="connsiteX6" fmla="*/ 0 w 3853231"/>
                              <a:gd name="connsiteY6" fmla="*/ 1533979 h 1533979"/>
                              <a:gd name="connsiteX7" fmla="*/ 1366007 w 3853231"/>
                              <a:gd name="connsiteY7" fmla="*/ 917186 h 1533979"/>
                              <a:gd name="connsiteX8" fmla="*/ 1737929 w 3853231"/>
                              <a:gd name="connsiteY8" fmla="*/ 697809 h 1533979"/>
                              <a:gd name="connsiteX9" fmla="*/ 2260195 w 3853231"/>
                              <a:gd name="connsiteY9" fmla="*/ 414827 h 1533979"/>
                              <a:gd name="connsiteX10" fmla="*/ 2633265 w 3853231"/>
                              <a:gd name="connsiteY10" fmla="*/ 229716 h 1533979"/>
                              <a:gd name="connsiteX11" fmla="*/ 2959468 w 3853231"/>
                              <a:gd name="connsiteY11" fmla="*/ 89351 h 1533979"/>
                              <a:gd name="connsiteX12" fmla="*/ 3242103 w 3853231"/>
                              <a:gd name="connsiteY12" fmla="*/ 0 h 1533979"/>
                              <a:gd name="connsiteX13" fmla="*/ 3849074 w 3853231"/>
                              <a:gd name="connsiteY13" fmla="*/ 368670 h 1533979"/>
                              <a:gd name="connsiteX0" fmla="*/ 3849074 w 3879029"/>
                              <a:gd name="connsiteY0" fmla="*/ 368670 h 1533979"/>
                              <a:gd name="connsiteX1" fmla="*/ 3879029 w 3879029"/>
                              <a:gd name="connsiteY1" fmla="*/ 795741 h 1533979"/>
                              <a:gd name="connsiteX2" fmla="*/ 3072121 w 3879029"/>
                              <a:gd name="connsiteY2" fmla="*/ 886149 h 1533979"/>
                              <a:gd name="connsiteX3" fmla="*/ 2240562 w 3879029"/>
                              <a:gd name="connsiteY3" fmla="*/ 971343 h 1533979"/>
                              <a:gd name="connsiteX4" fmla="*/ 1662827 w 3879029"/>
                              <a:gd name="connsiteY4" fmla="*/ 1068014 h 1533979"/>
                              <a:gd name="connsiteX5" fmla="*/ 1139699 w 3879029"/>
                              <a:gd name="connsiteY5" fmla="*/ 1182304 h 1533979"/>
                              <a:gd name="connsiteX6" fmla="*/ 0 w 3879029"/>
                              <a:gd name="connsiteY6" fmla="*/ 1533979 h 1533979"/>
                              <a:gd name="connsiteX7" fmla="*/ 1366007 w 3879029"/>
                              <a:gd name="connsiteY7" fmla="*/ 917186 h 1533979"/>
                              <a:gd name="connsiteX8" fmla="*/ 1737929 w 3879029"/>
                              <a:gd name="connsiteY8" fmla="*/ 697809 h 1533979"/>
                              <a:gd name="connsiteX9" fmla="*/ 2260195 w 3879029"/>
                              <a:gd name="connsiteY9" fmla="*/ 414827 h 1533979"/>
                              <a:gd name="connsiteX10" fmla="*/ 2633265 w 3879029"/>
                              <a:gd name="connsiteY10" fmla="*/ 229716 h 1533979"/>
                              <a:gd name="connsiteX11" fmla="*/ 2959468 w 3879029"/>
                              <a:gd name="connsiteY11" fmla="*/ 89351 h 1533979"/>
                              <a:gd name="connsiteX12" fmla="*/ 3242103 w 3879029"/>
                              <a:gd name="connsiteY12" fmla="*/ 0 h 1533979"/>
                              <a:gd name="connsiteX13" fmla="*/ 3849074 w 3879029"/>
                              <a:gd name="connsiteY13" fmla="*/ 368670 h 1533979"/>
                              <a:gd name="connsiteX0" fmla="*/ 3877739 w 3879029"/>
                              <a:gd name="connsiteY0" fmla="*/ 0 h 1705485"/>
                              <a:gd name="connsiteX1" fmla="*/ 3879029 w 3879029"/>
                              <a:gd name="connsiteY1" fmla="*/ 967247 h 1705485"/>
                              <a:gd name="connsiteX2" fmla="*/ 3072121 w 3879029"/>
                              <a:gd name="connsiteY2" fmla="*/ 1057655 h 1705485"/>
                              <a:gd name="connsiteX3" fmla="*/ 2240562 w 3879029"/>
                              <a:gd name="connsiteY3" fmla="*/ 1142849 h 1705485"/>
                              <a:gd name="connsiteX4" fmla="*/ 1662827 w 3879029"/>
                              <a:gd name="connsiteY4" fmla="*/ 1239520 h 1705485"/>
                              <a:gd name="connsiteX5" fmla="*/ 1139699 w 3879029"/>
                              <a:gd name="connsiteY5" fmla="*/ 1353810 h 1705485"/>
                              <a:gd name="connsiteX6" fmla="*/ 0 w 3879029"/>
                              <a:gd name="connsiteY6" fmla="*/ 1705485 h 1705485"/>
                              <a:gd name="connsiteX7" fmla="*/ 1366007 w 3879029"/>
                              <a:gd name="connsiteY7" fmla="*/ 1088692 h 1705485"/>
                              <a:gd name="connsiteX8" fmla="*/ 1737929 w 3879029"/>
                              <a:gd name="connsiteY8" fmla="*/ 869315 h 1705485"/>
                              <a:gd name="connsiteX9" fmla="*/ 2260195 w 3879029"/>
                              <a:gd name="connsiteY9" fmla="*/ 586333 h 1705485"/>
                              <a:gd name="connsiteX10" fmla="*/ 2633265 w 3879029"/>
                              <a:gd name="connsiteY10" fmla="*/ 401222 h 1705485"/>
                              <a:gd name="connsiteX11" fmla="*/ 2959468 w 3879029"/>
                              <a:gd name="connsiteY11" fmla="*/ 260857 h 1705485"/>
                              <a:gd name="connsiteX12" fmla="*/ 3242103 w 3879029"/>
                              <a:gd name="connsiteY12" fmla="*/ 171506 h 1705485"/>
                              <a:gd name="connsiteX13" fmla="*/ 3877739 w 3879029"/>
                              <a:gd name="connsiteY13" fmla="*/ 0 h 17054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879029" h="1705485">
                                <a:moveTo>
                                  <a:pt x="3877739" y="0"/>
                                </a:moveTo>
                                <a:cubicBezTo>
                                  <a:pt x="3879125" y="141316"/>
                                  <a:pt x="3877643" y="825931"/>
                                  <a:pt x="3879029" y="967247"/>
                                </a:cubicBezTo>
                                <a:lnTo>
                                  <a:pt x="3072121" y="1057655"/>
                                </a:lnTo>
                                <a:cubicBezTo>
                                  <a:pt x="2799043" y="1086922"/>
                                  <a:pt x="2475444" y="1112538"/>
                                  <a:pt x="2240562" y="1142849"/>
                                </a:cubicBezTo>
                                <a:cubicBezTo>
                                  <a:pt x="2047984" y="1175073"/>
                                  <a:pt x="1846304" y="1204360"/>
                                  <a:pt x="1662827" y="1239520"/>
                                </a:cubicBezTo>
                                <a:cubicBezTo>
                                  <a:pt x="1479350" y="1274680"/>
                                  <a:pt x="1416837" y="1276149"/>
                                  <a:pt x="1139699" y="1353810"/>
                                </a:cubicBezTo>
                                <a:cubicBezTo>
                                  <a:pt x="862561" y="1431471"/>
                                  <a:pt x="374167" y="1583056"/>
                                  <a:pt x="0" y="1705485"/>
                                </a:cubicBezTo>
                                <a:lnTo>
                                  <a:pt x="1366007" y="1088692"/>
                                </a:lnTo>
                                <a:lnTo>
                                  <a:pt x="1737929" y="869315"/>
                                </a:lnTo>
                                <a:lnTo>
                                  <a:pt x="2260195" y="586333"/>
                                </a:lnTo>
                                <a:lnTo>
                                  <a:pt x="2633265" y="401222"/>
                                </a:lnTo>
                                <a:lnTo>
                                  <a:pt x="2959468" y="260857"/>
                                </a:lnTo>
                                <a:lnTo>
                                  <a:pt x="3242103" y="171506"/>
                                </a:lnTo>
                                <a:lnTo>
                                  <a:pt x="3877739" y="0"/>
                                </a:lnTo>
                                <a:close/>
                              </a:path>
                            </a:pathLst>
                          </a:cu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6" name="Straight Arrow Connector 306"/>
                        <wps:cNvCnPr>
                          <a:cxnSpLocks/>
                        </wps:cNvCnPr>
                        <wps:spPr>
                          <a:xfrm flipV="1">
                            <a:off x="653038" y="126958"/>
                            <a:ext cx="0" cy="2343325"/>
                          </a:xfrm>
                          <a:prstGeom prst="straightConnector1">
                            <a:avLst/>
                          </a:prstGeom>
                          <a:ln w="22225">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307" name="Straight Arrow Connector 307"/>
                        <wps:cNvCnPr>
                          <a:cxnSpLocks/>
                        </wps:cNvCnPr>
                        <wps:spPr>
                          <a:xfrm>
                            <a:off x="651701" y="2463140"/>
                            <a:ext cx="4289403" cy="0"/>
                          </a:xfrm>
                          <a:prstGeom prst="straightConnector1">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308" name="Freeform: Shape 308"/>
                        <wps:cNvSpPr/>
                        <wps:spPr>
                          <a:xfrm>
                            <a:off x="653034" y="601996"/>
                            <a:ext cx="3651587" cy="1451337"/>
                          </a:xfrm>
                          <a:custGeom>
                            <a:avLst/>
                            <a:gdLst>
                              <a:gd name="connsiteX0" fmla="*/ 0 w 1892808"/>
                              <a:gd name="connsiteY0" fmla="*/ 832104 h 832104"/>
                              <a:gd name="connsiteX1" fmla="*/ 228600 w 1892808"/>
                              <a:gd name="connsiteY1" fmla="*/ 740664 h 832104"/>
                              <a:gd name="connsiteX2" fmla="*/ 777240 w 1892808"/>
                              <a:gd name="connsiteY2" fmla="*/ 512064 h 832104"/>
                              <a:gd name="connsiteX3" fmla="*/ 1399032 w 1892808"/>
                              <a:gd name="connsiteY3" fmla="*/ 155448 h 832104"/>
                              <a:gd name="connsiteX4" fmla="*/ 1892808 w 1892808"/>
                              <a:gd name="connsiteY4" fmla="*/ 0 h 832104"/>
                              <a:gd name="connsiteX5" fmla="*/ 1892808 w 1892808"/>
                              <a:gd name="connsiteY5" fmla="*/ 0 h 832104"/>
                              <a:gd name="connsiteX0" fmla="*/ 0 w 1892808"/>
                              <a:gd name="connsiteY0" fmla="*/ 832104 h 832104"/>
                              <a:gd name="connsiteX1" fmla="*/ 228600 w 1892808"/>
                              <a:gd name="connsiteY1" fmla="*/ 740664 h 832104"/>
                              <a:gd name="connsiteX2" fmla="*/ 732028 w 1892808"/>
                              <a:gd name="connsiteY2" fmla="*/ 507463 h 832104"/>
                              <a:gd name="connsiteX3" fmla="*/ 1399032 w 1892808"/>
                              <a:gd name="connsiteY3" fmla="*/ 155448 h 832104"/>
                              <a:gd name="connsiteX4" fmla="*/ 1892808 w 1892808"/>
                              <a:gd name="connsiteY4" fmla="*/ 0 h 832104"/>
                              <a:gd name="connsiteX5" fmla="*/ 1892808 w 1892808"/>
                              <a:gd name="connsiteY5" fmla="*/ 0 h 8321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892808" h="832104">
                                <a:moveTo>
                                  <a:pt x="0" y="832104"/>
                                </a:moveTo>
                                <a:cubicBezTo>
                                  <a:pt x="49530" y="813054"/>
                                  <a:pt x="106595" y="794771"/>
                                  <a:pt x="228600" y="740664"/>
                                </a:cubicBezTo>
                                <a:cubicBezTo>
                                  <a:pt x="350605" y="686557"/>
                                  <a:pt x="536956" y="604999"/>
                                  <a:pt x="732028" y="507463"/>
                                </a:cubicBezTo>
                                <a:cubicBezTo>
                                  <a:pt x="927100" y="409927"/>
                                  <a:pt x="1205569" y="240025"/>
                                  <a:pt x="1399032" y="155448"/>
                                </a:cubicBezTo>
                                <a:cubicBezTo>
                                  <a:pt x="1592495" y="70871"/>
                                  <a:pt x="1892808" y="0"/>
                                  <a:pt x="1892808" y="0"/>
                                </a:cubicBezTo>
                                <a:lnTo>
                                  <a:pt x="1892808" y="0"/>
                                </a:ln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9" name="Freeform: Shape 309"/>
                        <wps:cNvSpPr/>
                        <wps:spPr>
                          <a:xfrm>
                            <a:off x="1065369" y="1347203"/>
                            <a:ext cx="3239171" cy="554658"/>
                          </a:xfrm>
                          <a:custGeom>
                            <a:avLst/>
                            <a:gdLst>
                              <a:gd name="connsiteX0" fmla="*/ 0 w 1892808"/>
                              <a:gd name="connsiteY0" fmla="*/ 832104 h 832104"/>
                              <a:gd name="connsiteX1" fmla="*/ 228600 w 1892808"/>
                              <a:gd name="connsiteY1" fmla="*/ 740664 h 832104"/>
                              <a:gd name="connsiteX2" fmla="*/ 777240 w 1892808"/>
                              <a:gd name="connsiteY2" fmla="*/ 512064 h 832104"/>
                              <a:gd name="connsiteX3" fmla="*/ 1399032 w 1892808"/>
                              <a:gd name="connsiteY3" fmla="*/ 155448 h 832104"/>
                              <a:gd name="connsiteX4" fmla="*/ 1892808 w 1892808"/>
                              <a:gd name="connsiteY4" fmla="*/ 0 h 832104"/>
                              <a:gd name="connsiteX5" fmla="*/ 1892808 w 1892808"/>
                              <a:gd name="connsiteY5" fmla="*/ 0 h 832104"/>
                              <a:gd name="connsiteX0" fmla="*/ 0 w 1892808"/>
                              <a:gd name="connsiteY0" fmla="*/ 832104 h 832104"/>
                              <a:gd name="connsiteX1" fmla="*/ 228600 w 1892808"/>
                              <a:gd name="connsiteY1" fmla="*/ 740664 h 832104"/>
                              <a:gd name="connsiteX2" fmla="*/ 785216 w 1892808"/>
                              <a:gd name="connsiteY2" fmla="*/ 403154 h 832104"/>
                              <a:gd name="connsiteX3" fmla="*/ 1399032 w 1892808"/>
                              <a:gd name="connsiteY3" fmla="*/ 155448 h 832104"/>
                              <a:gd name="connsiteX4" fmla="*/ 1892808 w 1892808"/>
                              <a:gd name="connsiteY4" fmla="*/ 0 h 832104"/>
                              <a:gd name="connsiteX5" fmla="*/ 1892808 w 1892808"/>
                              <a:gd name="connsiteY5" fmla="*/ 0 h 832104"/>
                              <a:gd name="connsiteX0" fmla="*/ 0 w 1892808"/>
                              <a:gd name="connsiteY0" fmla="*/ 832104 h 832104"/>
                              <a:gd name="connsiteX1" fmla="*/ 276451 w 1892808"/>
                              <a:gd name="connsiteY1" fmla="*/ 658979 h 832104"/>
                              <a:gd name="connsiteX2" fmla="*/ 785216 w 1892808"/>
                              <a:gd name="connsiteY2" fmla="*/ 403154 h 832104"/>
                              <a:gd name="connsiteX3" fmla="*/ 1399032 w 1892808"/>
                              <a:gd name="connsiteY3" fmla="*/ 155448 h 832104"/>
                              <a:gd name="connsiteX4" fmla="*/ 1892808 w 1892808"/>
                              <a:gd name="connsiteY4" fmla="*/ 0 h 832104"/>
                              <a:gd name="connsiteX5" fmla="*/ 1892808 w 1892808"/>
                              <a:gd name="connsiteY5" fmla="*/ 0 h 832104"/>
                              <a:gd name="connsiteX0" fmla="*/ 0 w 2028386"/>
                              <a:gd name="connsiteY0" fmla="*/ 941015 h 941015"/>
                              <a:gd name="connsiteX1" fmla="*/ 412029 w 2028386"/>
                              <a:gd name="connsiteY1" fmla="*/ 658979 h 941015"/>
                              <a:gd name="connsiteX2" fmla="*/ 920794 w 2028386"/>
                              <a:gd name="connsiteY2" fmla="*/ 403154 h 941015"/>
                              <a:gd name="connsiteX3" fmla="*/ 1534610 w 2028386"/>
                              <a:gd name="connsiteY3" fmla="*/ 155448 h 941015"/>
                              <a:gd name="connsiteX4" fmla="*/ 2028386 w 2028386"/>
                              <a:gd name="connsiteY4" fmla="*/ 0 h 941015"/>
                              <a:gd name="connsiteX5" fmla="*/ 2028386 w 2028386"/>
                              <a:gd name="connsiteY5" fmla="*/ 0 h 941015"/>
                              <a:gd name="connsiteX0" fmla="*/ 0 w 2028386"/>
                              <a:gd name="connsiteY0" fmla="*/ 941015 h 941015"/>
                              <a:gd name="connsiteX1" fmla="*/ 475830 w 2028386"/>
                              <a:gd name="connsiteY1" fmla="*/ 563683 h 941015"/>
                              <a:gd name="connsiteX2" fmla="*/ 920794 w 2028386"/>
                              <a:gd name="connsiteY2" fmla="*/ 403154 h 941015"/>
                              <a:gd name="connsiteX3" fmla="*/ 1534610 w 2028386"/>
                              <a:gd name="connsiteY3" fmla="*/ 155448 h 941015"/>
                              <a:gd name="connsiteX4" fmla="*/ 2028386 w 2028386"/>
                              <a:gd name="connsiteY4" fmla="*/ 0 h 941015"/>
                              <a:gd name="connsiteX5" fmla="*/ 2028386 w 2028386"/>
                              <a:gd name="connsiteY5" fmla="*/ 0 h 941015"/>
                              <a:gd name="connsiteX0" fmla="*/ 0 w 2028386"/>
                              <a:gd name="connsiteY0" fmla="*/ 941015 h 941015"/>
                              <a:gd name="connsiteX1" fmla="*/ 475830 w 2028386"/>
                              <a:gd name="connsiteY1" fmla="*/ 563683 h 941015"/>
                              <a:gd name="connsiteX2" fmla="*/ 944719 w 2028386"/>
                              <a:gd name="connsiteY2" fmla="*/ 307855 h 941015"/>
                              <a:gd name="connsiteX3" fmla="*/ 1534610 w 2028386"/>
                              <a:gd name="connsiteY3" fmla="*/ 155448 h 941015"/>
                              <a:gd name="connsiteX4" fmla="*/ 2028386 w 2028386"/>
                              <a:gd name="connsiteY4" fmla="*/ 0 h 941015"/>
                              <a:gd name="connsiteX5" fmla="*/ 2028386 w 2028386"/>
                              <a:gd name="connsiteY5" fmla="*/ 0 h 941015"/>
                              <a:gd name="connsiteX0" fmla="*/ 0 w 2028386"/>
                              <a:gd name="connsiteY0" fmla="*/ 941015 h 941015"/>
                              <a:gd name="connsiteX1" fmla="*/ 475830 w 2028386"/>
                              <a:gd name="connsiteY1" fmla="*/ 563683 h 941015"/>
                              <a:gd name="connsiteX2" fmla="*/ 944719 w 2028386"/>
                              <a:gd name="connsiteY2" fmla="*/ 307855 h 941015"/>
                              <a:gd name="connsiteX3" fmla="*/ 1542585 w 2028386"/>
                              <a:gd name="connsiteY3" fmla="*/ 128220 h 941015"/>
                              <a:gd name="connsiteX4" fmla="*/ 2028386 w 2028386"/>
                              <a:gd name="connsiteY4" fmla="*/ 0 h 941015"/>
                              <a:gd name="connsiteX5" fmla="*/ 2028386 w 2028386"/>
                              <a:gd name="connsiteY5" fmla="*/ 0 h 941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28386" h="941015">
                                <a:moveTo>
                                  <a:pt x="0" y="941015"/>
                                </a:moveTo>
                                <a:cubicBezTo>
                                  <a:pt x="49530" y="921965"/>
                                  <a:pt x="318377" y="669210"/>
                                  <a:pt x="475830" y="563683"/>
                                </a:cubicBezTo>
                                <a:cubicBezTo>
                                  <a:pt x="633283" y="458156"/>
                                  <a:pt x="766927" y="380432"/>
                                  <a:pt x="944719" y="307855"/>
                                </a:cubicBezTo>
                                <a:cubicBezTo>
                                  <a:pt x="1122511" y="235278"/>
                                  <a:pt x="1361974" y="179529"/>
                                  <a:pt x="1542585" y="128220"/>
                                </a:cubicBezTo>
                                <a:cubicBezTo>
                                  <a:pt x="1723196" y="76911"/>
                                  <a:pt x="2028386" y="0"/>
                                  <a:pt x="2028386" y="0"/>
                                </a:cubicBezTo>
                                <a:lnTo>
                                  <a:pt x="2028386" y="0"/>
                                </a:lnTo>
                              </a:path>
                            </a:pathLst>
                          </a:cu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0" name="TextBox 11"/>
                        <wps:cNvSpPr txBox="1"/>
                        <wps:spPr>
                          <a:xfrm>
                            <a:off x="160223" y="0"/>
                            <a:ext cx="541655" cy="387350"/>
                          </a:xfrm>
                          <a:prstGeom prst="rect">
                            <a:avLst/>
                          </a:prstGeom>
                          <a:noFill/>
                        </wps:spPr>
                        <wps:txbx>
                          <w:txbxContent>
                            <w:p w14:paraId="5A720DFF" w14:textId="77777777" w:rsidR="00685F62" w:rsidRDefault="00685F62" w:rsidP="00685F62">
                              <w:pPr>
                                <w:rPr>
                                  <w:rFonts w:hAnsi="VIC"/>
                                  <w:b/>
                                  <w:bCs/>
                                  <w:color w:val="000000"/>
                                  <w:kern w:val="24"/>
                                  <w:sz w:val="21"/>
                                  <w:szCs w:val="21"/>
                                </w:rPr>
                              </w:pPr>
                              <w:r>
                                <w:rPr>
                                  <w:rFonts w:hAnsi="VIC"/>
                                  <w:b/>
                                  <w:bCs/>
                                  <w:color w:val="000000"/>
                                  <w:kern w:val="24"/>
                                  <w:sz w:val="21"/>
                                  <w:szCs w:val="21"/>
                                </w:rPr>
                                <w:t>Cost</w:t>
                              </w:r>
                            </w:p>
                          </w:txbxContent>
                        </wps:txbx>
                        <wps:bodyPr wrap="square" rtlCol="0">
                          <a:spAutoFit/>
                        </wps:bodyPr>
                      </wps:wsp>
                      <wps:wsp>
                        <wps:cNvPr id="311" name="TextBox 12"/>
                        <wps:cNvSpPr txBox="1"/>
                        <wps:spPr>
                          <a:xfrm>
                            <a:off x="4727722" y="2499195"/>
                            <a:ext cx="525145" cy="387350"/>
                          </a:xfrm>
                          <a:prstGeom prst="rect">
                            <a:avLst/>
                          </a:prstGeom>
                          <a:noFill/>
                        </wps:spPr>
                        <wps:txbx>
                          <w:txbxContent>
                            <w:p w14:paraId="648FD829" w14:textId="77777777" w:rsidR="00685F62" w:rsidRDefault="00685F62" w:rsidP="00685F62">
                              <w:pPr>
                                <w:rPr>
                                  <w:rFonts w:hAnsi="VIC"/>
                                  <w:b/>
                                  <w:bCs/>
                                  <w:color w:val="000000"/>
                                  <w:kern w:val="24"/>
                                  <w:sz w:val="21"/>
                                  <w:szCs w:val="21"/>
                                </w:rPr>
                              </w:pPr>
                              <w:r>
                                <w:rPr>
                                  <w:rFonts w:hAnsi="VIC"/>
                                  <w:b/>
                                  <w:bCs/>
                                  <w:color w:val="000000"/>
                                  <w:kern w:val="24"/>
                                  <w:sz w:val="21"/>
                                  <w:szCs w:val="21"/>
                                </w:rPr>
                                <w:t>Time</w:t>
                              </w:r>
                            </w:p>
                          </w:txbxContent>
                        </wps:txbx>
                        <wps:bodyPr wrap="square" rtlCol="0">
                          <a:spAutoFit/>
                        </wps:bodyPr>
                      </wps:wsp>
                      <wps:wsp>
                        <wps:cNvPr id="312" name="TextBox 13"/>
                        <wps:cNvSpPr txBox="1"/>
                        <wps:spPr>
                          <a:xfrm>
                            <a:off x="1984213" y="60941"/>
                            <a:ext cx="3088640" cy="525780"/>
                          </a:xfrm>
                          <a:prstGeom prst="rect">
                            <a:avLst/>
                          </a:prstGeom>
                          <a:noFill/>
                        </wps:spPr>
                        <wps:txbx>
                          <w:txbxContent>
                            <w:p w14:paraId="7D6485A4" w14:textId="77777777" w:rsidR="00685F62" w:rsidRDefault="00685F62" w:rsidP="00685F62">
                              <w:pPr>
                                <w:jc w:val="center"/>
                                <w:rPr>
                                  <w:rFonts w:hAnsi="VIC"/>
                                  <w:color w:val="232B39" w:themeColor="text1"/>
                                  <w:kern w:val="24"/>
                                  <w:sz w:val="18"/>
                                  <w:szCs w:val="18"/>
                                </w:rPr>
                              </w:pPr>
                              <w:r>
                                <w:rPr>
                                  <w:rFonts w:hAnsi="VIC"/>
                                  <w:color w:val="232B39" w:themeColor="text1"/>
                                  <w:kern w:val="24"/>
                                  <w:sz w:val="18"/>
                                  <w:szCs w:val="18"/>
                                </w:rPr>
                                <w:t>Acute service use</w:t>
                              </w:r>
                              <w:r>
                                <w:rPr>
                                  <w:rFonts w:hAnsi="VIC"/>
                                  <w:color w:val="232B39" w:themeColor="text1"/>
                                  <w:kern w:val="24"/>
                                  <w:sz w:val="18"/>
                                  <w:szCs w:val="18"/>
                                </w:rPr>
                                <w:br/>
                                <w:t>BAU trajectory</w:t>
                              </w:r>
                            </w:p>
                          </w:txbxContent>
                        </wps:txbx>
                        <wps:bodyPr wrap="square" rtlCol="0">
                          <a:spAutoFit/>
                        </wps:bodyPr>
                      </wps:wsp>
                      <wps:wsp>
                        <wps:cNvPr id="313" name="Straight Arrow Connector 313"/>
                        <wps:cNvCnPr>
                          <a:cxnSpLocks/>
                        </wps:cNvCnPr>
                        <wps:spPr>
                          <a:xfrm>
                            <a:off x="3531345" y="460593"/>
                            <a:ext cx="3490" cy="323703"/>
                          </a:xfrm>
                          <a:prstGeom prst="straightConnector1">
                            <a:avLst/>
                          </a:prstGeom>
                          <a:ln w="12700">
                            <a:solidFill>
                              <a:schemeClr val="accent1"/>
                            </a:solidFill>
                            <a:tailEnd type="stealth"/>
                          </a:ln>
                        </wps:spPr>
                        <wps:style>
                          <a:lnRef idx="1">
                            <a:schemeClr val="dk1"/>
                          </a:lnRef>
                          <a:fillRef idx="0">
                            <a:schemeClr val="dk1"/>
                          </a:fillRef>
                          <a:effectRef idx="0">
                            <a:schemeClr val="dk1"/>
                          </a:effectRef>
                          <a:fontRef idx="minor">
                            <a:schemeClr val="tx1"/>
                          </a:fontRef>
                        </wps:style>
                        <wps:bodyPr/>
                      </wps:wsp>
                      <wps:wsp>
                        <wps:cNvPr id="314" name="TextBox 15"/>
                        <wps:cNvSpPr txBox="1"/>
                        <wps:spPr>
                          <a:xfrm>
                            <a:off x="2688655" y="1659305"/>
                            <a:ext cx="1705610" cy="525780"/>
                          </a:xfrm>
                          <a:prstGeom prst="rect">
                            <a:avLst/>
                          </a:prstGeom>
                          <a:noFill/>
                        </wps:spPr>
                        <wps:txbx>
                          <w:txbxContent>
                            <w:p w14:paraId="1467E23C" w14:textId="77777777" w:rsidR="00685F62" w:rsidRDefault="00685F62" w:rsidP="00685F62">
                              <w:pPr>
                                <w:jc w:val="center"/>
                                <w:rPr>
                                  <w:rFonts w:hAnsi="VIC"/>
                                  <w:color w:val="232B39" w:themeColor="text1"/>
                                  <w:kern w:val="24"/>
                                  <w:sz w:val="18"/>
                                  <w:szCs w:val="18"/>
                                </w:rPr>
                              </w:pPr>
                              <w:r>
                                <w:rPr>
                                  <w:rFonts w:hAnsi="VIC"/>
                                  <w:color w:val="232B39" w:themeColor="text1"/>
                                  <w:kern w:val="24"/>
                                  <w:sz w:val="18"/>
                                  <w:szCs w:val="18"/>
                                </w:rPr>
                                <w:t>Acute service use</w:t>
                              </w:r>
                              <w:r>
                                <w:rPr>
                                  <w:rFonts w:hAnsi="VIC"/>
                                  <w:color w:val="232B39" w:themeColor="text1"/>
                                  <w:kern w:val="24"/>
                                  <w:sz w:val="18"/>
                                  <w:szCs w:val="18"/>
                                </w:rPr>
                                <w:br/>
                                <w:t>EIIF trajectory</w:t>
                              </w:r>
                            </w:p>
                          </w:txbxContent>
                        </wps:txbx>
                        <wps:bodyPr wrap="square" rtlCol="0">
                          <a:spAutoFit/>
                        </wps:bodyPr>
                      </wps:wsp>
                      <wps:wsp>
                        <wps:cNvPr id="315" name="Straight Arrow Connector 315"/>
                        <wps:cNvCnPr>
                          <a:cxnSpLocks/>
                        </wps:cNvCnPr>
                        <wps:spPr>
                          <a:xfrm flipH="1" flipV="1">
                            <a:off x="3528754" y="1431510"/>
                            <a:ext cx="2" cy="297314"/>
                          </a:xfrm>
                          <a:prstGeom prst="straightConnector1">
                            <a:avLst/>
                          </a:prstGeom>
                          <a:ln w="12700">
                            <a:solidFill>
                              <a:schemeClr val="accent1"/>
                            </a:solidFill>
                            <a:tailEnd type="stealth"/>
                          </a:ln>
                        </wps:spPr>
                        <wps:style>
                          <a:lnRef idx="1">
                            <a:schemeClr val="accent5"/>
                          </a:lnRef>
                          <a:fillRef idx="0">
                            <a:schemeClr val="accent5"/>
                          </a:fillRef>
                          <a:effectRef idx="0">
                            <a:schemeClr val="accent5"/>
                          </a:effectRef>
                          <a:fontRef idx="minor">
                            <a:schemeClr val="tx1"/>
                          </a:fontRef>
                        </wps:style>
                        <wps:bodyPr/>
                      </wps:wsp>
                      <wps:wsp>
                        <wps:cNvPr id="316" name="Straight Arrow Connector 316"/>
                        <wps:cNvCnPr>
                          <a:cxnSpLocks/>
                        </wps:cNvCnPr>
                        <wps:spPr>
                          <a:xfrm flipV="1">
                            <a:off x="4404848" y="594295"/>
                            <a:ext cx="0" cy="725668"/>
                          </a:xfrm>
                          <a:prstGeom prst="straightConnector1">
                            <a:avLst/>
                          </a:prstGeom>
                          <a:ln w="12700">
                            <a:solidFill>
                              <a:schemeClr val="accent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317" name="TextBox 18"/>
                        <wps:cNvSpPr txBox="1"/>
                        <wps:spPr>
                          <a:xfrm>
                            <a:off x="4419779" y="792693"/>
                            <a:ext cx="1101090" cy="525780"/>
                          </a:xfrm>
                          <a:prstGeom prst="rect">
                            <a:avLst/>
                          </a:prstGeom>
                          <a:noFill/>
                        </wps:spPr>
                        <wps:txbx>
                          <w:txbxContent>
                            <w:p w14:paraId="705EE2CC" w14:textId="77777777" w:rsidR="00685F62" w:rsidRDefault="00685F62" w:rsidP="00685F62">
                              <w:pPr>
                                <w:rPr>
                                  <w:rFonts w:hAnsi="VIC"/>
                                  <w:color w:val="232B39" w:themeColor="text1"/>
                                  <w:kern w:val="24"/>
                                  <w:sz w:val="18"/>
                                  <w:szCs w:val="18"/>
                                </w:rPr>
                              </w:pPr>
                              <w:r>
                                <w:rPr>
                                  <w:rFonts w:hAnsi="VIC"/>
                                  <w:color w:val="232B39" w:themeColor="text1"/>
                                  <w:kern w:val="24"/>
                                  <w:sz w:val="18"/>
                                  <w:szCs w:val="18"/>
                                </w:rPr>
                                <w:t>Estimated avoided costs</w:t>
                              </w:r>
                            </w:p>
                          </w:txbxContent>
                        </wps:txbx>
                        <wps:bodyPr wrap="square" rtlCol="0">
                          <a:spAutoFit/>
                        </wps:bodyPr>
                      </wps:wsp>
                      <wps:wsp>
                        <wps:cNvPr id="318" name="TextBox 19"/>
                        <wps:cNvSpPr txBox="1"/>
                        <wps:spPr>
                          <a:xfrm>
                            <a:off x="0" y="2693970"/>
                            <a:ext cx="1460500" cy="525780"/>
                          </a:xfrm>
                          <a:prstGeom prst="rect">
                            <a:avLst/>
                          </a:prstGeom>
                          <a:noFill/>
                        </wps:spPr>
                        <wps:txbx>
                          <w:txbxContent>
                            <w:p w14:paraId="032FA57F" w14:textId="77777777" w:rsidR="00685F62" w:rsidRDefault="00685F62" w:rsidP="00685F62">
                              <w:pPr>
                                <w:jc w:val="center"/>
                                <w:rPr>
                                  <w:rFonts w:hAnsi="VIC"/>
                                  <w:color w:val="232B39" w:themeColor="text1"/>
                                  <w:kern w:val="24"/>
                                  <w:sz w:val="18"/>
                                  <w:szCs w:val="18"/>
                                </w:rPr>
                              </w:pPr>
                              <w:r>
                                <w:rPr>
                                  <w:rFonts w:hAnsi="VIC"/>
                                  <w:color w:val="232B39" w:themeColor="text1"/>
                                  <w:kern w:val="24"/>
                                  <w:sz w:val="18"/>
                                  <w:szCs w:val="18"/>
                                </w:rPr>
                                <w:t xml:space="preserve">Service delivery </w:t>
                              </w:r>
                              <w:r>
                                <w:rPr>
                                  <w:rFonts w:hAnsi="VIC"/>
                                  <w:color w:val="232B39" w:themeColor="text1"/>
                                  <w:kern w:val="24"/>
                                  <w:sz w:val="18"/>
                                  <w:szCs w:val="18"/>
                                </w:rPr>
                                <w:br/>
                                <w:t>commences</w:t>
                              </w:r>
                            </w:p>
                          </w:txbxContent>
                        </wps:txbx>
                        <wps:bodyPr wrap="square" rtlCol="0">
                          <a:spAutoFit/>
                        </wps:bodyPr>
                      </wps:wsp>
                      <wps:wsp>
                        <wps:cNvPr id="319" name="Straight Arrow Connector 319"/>
                        <wps:cNvCnPr>
                          <a:cxnSpLocks/>
                        </wps:cNvCnPr>
                        <wps:spPr>
                          <a:xfrm flipV="1">
                            <a:off x="658051" y="2497223"/>
                            <a:ext cx="0" cy="230579"/>
                          </a:xfrm>
                          <a:prstGeom prst="straightConnector1">
                            <a:avLst/>
                          </a:prstGeom>
                          <a:ln w="12700">
                            <a:solidFill>
                              <a:schemeClr val="accent1"/>
                            </a:solidFill>
                            <a:tailEnd type="stealth"/>
                          </a:ln>
                        </wps:spPr>
                        <wps:style>
                          <a:lnRef idx="1">
                            <a:schemeClr val="accent5"/>
                          </a:lnRef>
                          <a:fillRef idx="0">
                            <a:schemeClr val="accent5"/>
                          </a:fillRef>
                          <a:effectRef idx="0">
                            <a:schemeClr val="accent5"/>
                          </a:effectRef>
                          <a:fontRef idx="minor">
                            <a:schemeClr val="tx1"/>
                          </a:fontRef>
                        </wps:style>
                        <wps:bodyPr/>
                      </wps:wsp>
                    </wpg:wgp>
                  </a:graphicData>
                </a:graphic>
              </wp:inline>
            </w:drawing>
          </mc:Choice>
          <mc:Fallback>
            <w:pict>
              <v:group w14:anchorId="752243A3" id="Group 23" o:spid="_x0000_s1081" style="width:434.7pt;height:253.5pt;mso-position-horizontal-relative:char;mso-position-vertical-relative:line" coordsize="55208,3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">
                <v:shape id="Freeform: Shape 305" o:spid="_x0000_s1082" style="position:absolute;left:10636;top:6019;width:32426;height:13088;visibility:visible;mso-wrap-style:square;v-text-anchor:middle" coordsize="3879029,170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" path="m3877739,v1386,141316,-96,825931,1290,967247l3072121,1057655v-273078,29267,-596677,54883,-831559,85194c2047984,1175073,1846304,1204360,1662827,1239520v-183477,35160,-245990,36629,-523128,114290c862561,1431471,374167,1583056,,1705485l1366007,1088692,1737929,869315,2260195,586333,2633265,401222,2959468,260857r282635,-89351l3877739,xe" fillcolor="#85c8ff [1300]" stroked="f" strokeweight="2pt">
                  <v:path arrowok="t" o:connecttype="custom" o:connectlocs="3241460,0;3242538,742254;2568032,811633;1872919,877009;1389982,951194;952691,1038899;0,1308770;1141866,835450;1452761,667103;1889331,449945;2201185,307893;2473863,200179;2710122,131612;3241460,0" o:connectangles="0,0,0,0,0,0,0,0,0,0,0,0,0,0"/>
                </v:shape>
                <v:shapetype id="_x0000_t32" coordsize="21600,21600" o:spt="32" o:oned="t" path="m,l21600,21600e" filled="f">
                  <v:path arrowok="t" fillok="f" o:connecttype="none"/>
                  <o:lock v:ext="edit" shapetype="t"/>
                </v:shapetype>
                <v:shape id="Straight Arrow Connector 306" o:spid="_x0000_s1083" type="#_x0000_t32" style="position:absolute;left:6530;top:1269;width:0;height:234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" strokecolor="#232b39 [3213]" strokeweight="1.75pt">
                  <v:stroke endarrow="classic" endarrowwidth="wide" endarrowlength="long"/>
                  <o:lock v:ext="edit" shapetype="f"/>
                </v:shape>
                <v:shape id="Straight Arrow Connector 307" o:spid="_x0000_s1084" type="#_x0000_t32" style="position:absolute;left:6517;top:24631;width:428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" strokecolor="#232b39 [3213]" strokeweight="1.5pt">
                  <v:stroke endarrow="classic" endarrowwidth="wide" endarrowlength="long"/>
                  <o:lock v:ext="edit" shapetype="f"/>
                </v:shape>
                <v:shape id="Freeform: Shape 308" o:spid="_x0000_s1085" style="position:absolute;left:6530;top:6019;width:36516;height:14514;visibility:visible;mso-wrap-style:square;v-text-anchor:middle" coordsize="1892808,83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" path="m,832104c49530,813054,106595,794771,228600,740664,350605,686557,536956,604999,732028,507463,927100,409927,1205569,240025,1399032,155448,1592495,70871,1892808,,1892808,r,e" filled="f" strokecolor="#232b39 [3213]" strokeweight="1.5pt">
                  <v:path arrowok="t" o:connecttype="custom" o:connectlocs="0,1451337;441013,1291849;1412221,885106;2698999,271129;3651587,0;3651587,0" o:connectangles="0,0,0,0,0,0"/>
                </v:shape>
                <v:shape id="Freeform: Shape 309" o:spid="_x0000_s1086" style="position:absolute;left:10653;top:13472;width:32392;height:5546;visibility:visible;mso-wrap-style:square;v-text-anchor:middle" coordsize="2028386,94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" path="m,941015c49530,921965,318377,669210,475830,563683,633283,458156,766927,380432,944719,307855v177792,-72577,417255,-128326,597866,-179635c1723196,76911,2028386,,2028386,r,e" filled="f" strokecolor="#0072ce [3204]" strokeweight="1.5pt">
                  <v:path arrowok="t" o:connecttype="custom" o:connectlocs="0,554658;759863,332249;1508641,181458;2463385,75576;3239171,0;3239171,0" o:connectangles="0,0,0,0,0,0"/>
                </v:shape>
                <v:shape id="TextBox 11" o:spid="_x0000_s1087" type="#_x0000_t202" style="position:absolute;left:1602;width:5416;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" filled="f" stroked="f">
                  <v:textbox style="mso-fit-shape-to-text:t">
                    <w:txbxContent>
                      <w:p w14:paraId="5A720DFF" w14:textId="77777777" w:rsidR="00685F62" w:rsidRDefault="00685F62" w:rsidP="00685F62">
                        <w:pPr>
                          <w:rPr>
                            <w:rFonts w:hAnsi="VIC"/>
                            <w:b/>
                            <w:bCs/>
                            <w:color w:val="000000"/>
                            <w:kern w:val="24"/>
                            <w:sz w:val="21"/>
                            <w:szCs w:val="21"/>
                          </w:rPr>
                        </w:pPr>
                        <w:r>
                          <w:rPr>
                            <w:rFonts w:hAnsi="VIC"/>
                            <w:b/>
                            <w:bCs/>
                            <w:color w:val="000000"/>
                            <w:kern w:val="24"/>
                            <w:sz w:val="21"/>
                            <w:szCs w:val="21"/>
                          </w:rPr>
                          <w:t>Cost</w:t>
                        </w:r>
                      </w:p>
                    </w:txbxContent>
                  </v:textbox>
                </v:shape>
                <v:shape id="TextBox 12" o:spid="_x0000_s1088" type="#_x0000_t202" style="position:absolute;left:47277;top:24991;width:5251;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" filled="f" stroked="f">
                  <v:textbox style="mso-fit-shape-to-text:t">
                    <w:txbxContent>
                      <w:p w14:paraId="648FD829" w14:textId="77777777" w:rsidR="00685F62" w:rsidRDefault="00685F62" w:rsidP="00685F62">
                        <w:pPr>
                          <w:rPr>
                            <w:rFonts w:hAnsi="VIC"/>
                            <w:b/>
                            <w:bCs/>
                            <w:color w:val="000000"/>
                            <w:kern w:val="24"/>
                            <w:sz w:val="21"/>
                            <w:szCs w:val="21"/>
                          </w:rPr>
                        </w:pPr>
                        <w:r>
                          <w:rPr>
                            <w:rFonts w:hAnsi="VIC"/>
                            <w:b/>
                            <w:bCs/>
                            <w:color w:val="000000"/>
                            <w:kern w:val="24"/>
                            <w:sz w:val="21"/>
                            <w:szCs w:val="21"/>
                          </w:rPr>
                          <w:t>Time</w:t>
                        </w:r>
                      </w:p>
                    </w:txbxContent>
                  </v:textbox>
                </v:shape>
                <v:shape id="TextBox 13" o:spid="_x0000_s1089" type="#_x0000_t202" style="position:absolute;left:19842;top:609;width:30886;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" filled="f" stroked="f">
                  <v:textbox style="mso-fit-shape-to-text:t">
                    <w:txbxContent>
                      <w:p w14:paraId="7D6485A4" w14:textId="77777777" w:rsidR="00685F62" w:rsidRDefault="00685F62" w:rsidP="00685F62">
                        <w:pPr>
                          <w:jc w:val="center"/>
                          <w:rPr>
                            <w:rFonts w:hAnsi="VIC"/>
                            <w:color w:val="232B39" w:themeColor="text1"/>
                            <w:kern w:val="24"/>
                            <w:sz w:val="18"/>
                            <w:szCs w:val="18"/>
                          </w:rPr>
                        </w:pPr>
                        <w:r>
                          <w:rPr>
                            <w:rFonts w:hAnsi="VIC"/>
                            <w:color w:val="232B39" w:themeColor="text1"/>
                            <w:kern w:val="24"/>
                            <w:sz w:val="18"/>
                            <w:szCs w:val="18"/>
                          </w:rPr>
                          <w:t>Acute service use</w:t>
                        </w:r>
                        <w:r>
                          <w:rPr>
                            <w:rFonts w:hAnsi="VIC"/>
                            <w:color w:val="232B39" w:themeColor="text1"/>
                            <w:kern w:val="24"/>
                            <w:sz w:val="18"/>
                            <w:szCs w:val="18"/>
                          </w:rPr>
                          <w:br/>
                          <w:t>BAU trajectory</w:t>
                        </w:r>
                      </w:p>
                    </w:txbxContent>
                  </v:textbox>
                </v:shape>
                <v:shape id="Straight Arrow Connector 313" o:spid="_x0000_s1090" type="#_x0000_t32" style="position:absolute;left:35313;top:4605;width:35;height:32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" strokecolor="#0072ce [3204]" strokeweight="1pt">
                  <v:stroke endarrow="classic"/>
                  <o:lock v:ext="edit" shapetype="f"/>
                </v:shape>
                <v:shape id="TextBox 15" o:spid="_x0000_s1091" type="#_x0000_t202" style="position:absolute;left:26886;top:16593;width:17056;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" filled="f" stroked="f">
                  <v:textbox style="mso-fit-shape-to-text:t">
                    <w:txbxContent>
                      <w:p w14:paraId="1467E23C" w14:textId="77777777" w:rsidR="00685F62" w:rsidRDefault="00685F62" w:rsidP="00685F62">
                        <w:pPr>
                          <w:jc w:val="center"/>
                          <w:rPr>
                            <w:rFonts w:hAnsi="VIC"/>
                            <w:color w:val="232B39" w:themeColor="text1"/>
                            <w:kern w:val="24"/>
                            <w:sz w:val="18"/>
                            <w:szCs w:val="18"/>
                          </w:rPr>
                        </w:pPr>
                        <w:r>
                          <w:rPr>
                            <w:rFonts w:hAnsi="VIC"/>
                            <w:color w:val="232B39" w:themeColor="text1"/>
                            <w:kern w:val="24"/>
                            <w:sz w:val="18"/>
                            <w:szCs w:val="18"/>
                          </w:rPr>
                          <w:t>Acute service use</w:t>
                        </w:r>
                        <w:r>
                          <w:rPr>
                            <w:rFonts w:hAnsi="VIC"/>
                            <w:color w:val="232B39" w:themeColor="text1"/>
                            <w:kern w:val="24"/>
                            <w:sz w:val="18"/>
                            <w:szCs w:val="18"/>
                          </w:rPr>
                          <w:br/>
                          <w:t>EIIF trajectory</w:t>
                        </w:r>
                      </w:p>
                    </w:txbxContent>
                  </v:textbox>
                </v:shape>
                <v:shape id="Straight Arrow Connector 315" o:spid="_x0000_s1092" type="#_x0000_t32" style="position:absolute;left:35287;top:14315;width:0;height:29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" strokecolor="#0072ce [3204]" strokeweight="1pt">
                  <v:stroke endarrow="classic"/>
                  <o:lock v:ext="edit" shapetype="f"/>
                </v:shape>
                <v:shape id="Straight Arrow Connector 316" o:spid="_x0000_s1093" type="#_x0000_t32" style="position:absolute;left:44048;top:5942;width:0;height:72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" strokecolor="#0072ce [3204]" strokeweight="1pt">
                  <v:stroke startarrow="classic" endarrow="classic"/>
                  <o:lock v:ext="edit" shapetype="f"/>
                </v:shape>
                <v:shape id="TextBox 18" o:spid="_x0000_s1094" type="#_x0000_t202" style="position:absolute;left:44197;top:7926;width:11011;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" filled="f" stroked="f">
                  <v:textbox style="mso-fit-shape-to-text:t">
                    <w:txbxContent>
                      <w:p w14:paraId="705EE2CC" w14:textId="77777777" w:rsidR="00685F62" w:rsidRDefault="00685F62" w:rsidP="00685F62">
                        <w:pPr>
                          <w:rPr>
                            <w:rFonts w:hAnsi="VIC"/>
                            <w:color w:val="232B39" w:themeColor="text1"/>
                            <w:kern w:val="24"/>
                            <w:sz w:val="18"/>
                            <w:szCs w:val="18"/>
                          </w:rPr>
                        </w:pPr>
                        <w:r>
                          <w:rPr>
                            <w:rFonts w:hAnsi="VIC"/>
                            <w:color w:val="232B39" w:themeColor="text1"/>
                            <w:kern w:val="24"/>
                            <w:sz w:val="18"/>
                            <w:szCs w:val="18"/>
                          </w:rPr>
                          <w:t>Estimated avoided costs</w:t>
                        </w:r>
                      </w:p>
                    </w:txbxContent>
                  </v:textbox>
                </v:shape>
                <v:shape id="TextBox 19" o:spid="_x0000_s1095" type="#_x0000_t202" style="position:absolute;top:26939;width:14605;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" filled="f" stroked="f">
                  <v:textbox style="mso-fit-shape-to-text:t">
                    <w:txbxContent>
                      <w:p w14:paraId="032FA57F" w14:textId="77777777" w:rsidR="00685F62" w:rsidRDefault="00685F62" w:rsidP="00685F62">
                        <w:pPr>
                          <w:jc w:val="center"/>
                          <w:rPr>
                            <w:rFonts w:hAnsi="VIC"/>
                            <w:color w:val="232B39" w:themeColor="text1"/>
                            <w:kern w:val="24"/>
                            <w:sz w:val="18"/>
                            <w:szCs w:val="18"/>
                          </w:rPr>
                        </w:pPr>
                        <w:r>
                          <w:rPr>
                            <w:rFonts w:hAnsi="VIC"/>
                            <w:color w:val="232B39" w:themeColor="text1"/>
                            <w:kern w:val="24"/>
                            <w:sz w:val="18"/>
                            <w:szCs w:val="18"/>
                          </w:rPr>
                          <w:t xml:space="preserve">Service delivery </w:t>
                        </w:r>
                        <w:r>
                          <w:rPr>
                            <w:rFonts w:hAnsi="VIC"/>
                            <w:color w:val="232B39" w:themeColor="text1"/>
                            <w:kern w:val="24"/>
                            <w:sz w:val="18"/>
                            <w:szCs w:val="18"/>
                          </w:rPr>
                          <w:br/>
                          <w:t>commences</w:t>
                        </w:r>
                      </w:p>
                    </w:txbxContent>
                  </v:textbox>
                </v:shape>
                <v:shape id="Straight Arrow Connector 319" o:spid="_x0000_s1096" type="#_x0000_t32" style="position:absolute;left:6580;top:24972;width:0;height:23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" strokecolor="#0072ce [3204]" strokeweight="1pt">
                  <v:stroke endarrow="classic"/>
                  <o:lock v:ext="edit" shapetype="f"/>
                </v:shape>
                <w10:anchorlock/>
              </v:group>
            </w:pict>
          </mc:Fallback>
        </mc:AlternateContent>
      </w:r>
    </w:p>
    <w:p w14:paraId="1C978052" w14:textId="52C44C04" w:rsidR="000D2D68" w:rsidRPr="008A5893" w:rsidRDefault="000D2D68" w:rsidP="000D2D68">
      <w:pPr>
        <w:rPr>
          <w:color w:val="232B39" w:themeColor="text1"/>
          <w:spacing w:val="2"/>
          <w:sz w:val="18"/>
          <w:szCs w:val="18"/>
          <w:lang w:eastAsia="en-AU"/>
        </w:rPr>
      </w:pPr>
    </w:p>
    <w:p w14:paraId="79F7AB94" w14:textId="77777777" w:rsidR="00685F62" w:rsidRDefault="00685F62" w:rsidP="000D2D68">
      <w:pPr>
        <w:sectPr w:rsidR="00685F62" w:rsidSect="00A02D7B">
          <w:type w:val="continuous"/>
          <w:pgSz w:w="11906" w:h="16838" w:code="9"/>
          <w:pgMar w:top="2160" w:right="1440" w:bottom="1267" w:left="1440" w:header="706" w:footer="461" w:gutter="0"/>
          <w:cols w:space="708"/>
          <w:docGrid w:linePitch="360"/>
        </w:sectPr>
      </w:pPr>
    </w:p>
    <w:p w14:paraId="7B227FA9" w14:textId="6FD1F5FE" w:rsidR="000D2D68" w:rsidRDefault="000D2D68" w:rsidP="000D2D68">
      <w:r>
        <w:lastRenderedPageBreak/>
        <w:t>This analysis relies on defining target clients – describing the characteristics of people who will be benefit from an early intervention – and using VSIIDR to understand the expected impact of a specific early intervention on these people. That is, it estimates the likelihood of people with specific characteristics using a range of acute services in the future (e.g. hospitals, justice system, homelessness services)</w:t>
      </w:r>
      <w:r w:rsidR="004066DD">
        <w:t xml:space="preserve"> both with the investment and </w:t>
      </w:r>
      <w:r>
        <w:t xml:space="preserve">without the investment in a particular early intervention. The estimated avoided costs represent the difference between these two scenarios. </w:t>
      </w:r>
    </w:p>
    <w:p w14:paraId="7588673C" w14:textId="77777777" w:rsidR="000D2D68" w:rsidRPr="00500217" w:rsidRDefault="000D2D68" w:rsidP="009D4025">
      <w:pPr>
        <w:pStyle w:val="Heading2"/>
      </w:pPr>
      <w:bookmarkStart w:id="11" w:name="_Toc109031740"/>
      <w:r>
        <w:t>Encouraging early intervention – an i</w:t>
      </w:r>
      <w:r w:rsidRPr="00500217">
        <w:t>nvest/</w:t>
      </w:r>
      <w:r>
        <w:t>r</w:t>
      </w:r>
      <w:r w:rsidRPr="00500217">
        <w:t>einvest</w:t>
      </w:r>
      <w:r>
        <w:t xml:space="preserve"> approach</w:t>
      </w:r>
      <w:bookmarkEnd w:id="11"/>
    </w:p>
    <w:p w14:paraId="0CED57EB" w14:textId="3C8EA147" w:rsidR="000D2D68" w:rsidRDefault="00F675E6" w:rsidP="000D2D68">
      <w:r>
        <w:t>T</w:t>
      </w:r>
      <w:r w:rsidR="000D2D68">
        <w:t>he</w:t>
      </w:r>
      <w:r>
        <w:t xml:space="preserve"> </w:t>
      </w:r>
      <w:r w:rsidR="000D2D68">
        <w:t xml:space="preserve">framework </w:t>
      </w:r>
      <w:r>
        <w:t xml:space="preserve">is designed to </w:t>
      </w:r>
      <w:r w:rsidR="000D2D68">
        <w:t>encourage development of more early intervention initiatives and their uptake through the budget process.</w:t>
      </w:r>
    </w:p>
    <w:p w14:paraId="145FF7D4" w14:textId="0B254162" w:rsidR="001F6981" w:rsidRDefault="000D2D68" w:rsidP="000D2D68">
      <w:r>
        <w:t xml:space="preserve">Therefore, </w:t>
      </w:r>
      <w:r w:rsidR="00A64959">
        <w:t xml:space="preserve">the </w:t>
      </w:r>
      <w:r>
        <w:t xml:space="preserve">EIIF takes an invest/reinvest approach to early intervention investment. </w:t>
      </w:r>
    </w:p>
    <w:p w14:paraId="308D0546" w14:textId="27B55EDD" w:rsidR="000232AA" w:rsidRDefault="000D2D68" w:rsidP="000D2D68">
      <w:r>
        <w:t>Avoided costs generated and identified through</w:t>
      </w:r>
      <w:r w:rsidR="00A64959">
        <w:t xml:space="preserve"> the</w:t>
      </w:r>
      <w:r>
        <w:t xml:space="preserve"> EIIF are </w:t>
      </w:r>
      <w:r w:rsidR="001F6981">
        <w:t>partly</w:t>
      </w:r>
      <w:r>
        <w:t xml:space="preserve"> retained by departments to </w:t>
      </w:r>
      <w:r w:rsidR="00C024F9">
        <w:t>afford flexibility for</w:t>
      </w:r>
      <w:r w:rsidR="001F6981">
        <w:t xml:space="preserve"> emerging needs</w:t>
      </w:r>
      <w:r w:rsidR="00C024F9">
        <w:t xml:space="preserve"> within their portfolios</w:t>
      </w:r>
      <w:r w:rsidR="001F6981">
        <w:t xml:space="preserve">, recognising that not all avoided costs are easily ‘saved’ </w:t>
      </w:r>
      <w:r w:rsidR="00B93D28">
        <w:t xml:space="preserve">and </w:t>
      </w:r>
      <w:r w:rsidR="001F6981">
        <w:t xml:space="preserve">some avoided costs are </w:t>
      </w:r>
      <w:r>
        <w:t>used to support new investment in early intervention</w:t>
      </w:r>
      <w:r w:rsidR="001F6981">
        <w:t xml:space="preserve"> through the budget process</w:t>
      </w:r>
      <w:r>
        <w:t xml:space="preserve">. </w:t>
      </w:r>
    </w:p>
    <w:p w14:paraId="0852943D" w14:textId="60F2FA29" w:rsidR="000D2D68" w:rsidRDefault="000D2D68" w:rsidP="000D2D68">
      <w:r>
        <w:t xml:space="preserve">This means the benefits that accrue to the Government – reduction in acute service costs – are used to grow early intervention investment, putting Victoria on a path towards a better balance between early intervention and the </w:t>
      </w:r>
      <w:r w:rsidR="0017283B">
        <w:t xml:space="preserve">unavoidable </w:t>
      </w:r>
      <w:r>
        <w:t>provision of acute services.</w:t>
      </w:r>
    </w:p>
    <w:p w14:paraId="1A274443" w14:textId="5F1C1A8D" w:rsidR="000D2D68" w:rsidRDefault="000D2D68" w:rsidP="009D4025">
      <w:pPr>
        <w:pStyle w:val="Heading2"/>
      </w:pPr>
      <w:bookmarkStart w:id="12" w:name="_Toc109031741"/>
      <w:r>
        <w:t xml:space="preserve">How </w:t>
      </w:r>
      <w:r w:rsidR="00014AA9">
        <w:t xml:space="preserve">the </w:t>
      </w:r>
      <w:r>
        <w:t>EIIF works in the budget process</w:t>
      </w:r>
      <w:bookmarkEnd w:id="12"/>
    </w:p>
    <w:p w14:paraId="1ED93DF5" w14:textId="7E3FBE6B" w:rsidR="001F6981" w:rsidRDefault="00014AA9" w:rsidP="00E92F7F">
      <w:r>
        <w:t xml:space="preserve">The </w:t>
      </w:r>
      <w:r w:rsidR="000D2D68">
        <w:t xml:space="preserve">EIIF is implemented in </w:t>
      </w:r>
      <w:r w:rsidR="000D2D68" w:rsidRPr="00870594">
        <w:t xml:space="preserve">stages across the budget cycle. </w:t>
      </w:r>
    </w:p>
    <w:p w14:paraId="6F7287C4" w14:textId="1FF99931" w:rsidR="000D2D68" w:rsidRPr="00870594" w:rsidRDefault="001F6981" w:rsidP="00E92F7F">
      <w:r>
        <w:t>S</w:t>
      </w:r>
      <w:r w:rsidR="000D2D68" w:rsidRPr="00870594">
        <w:t xml:space="preserve">oon after </w:t>
      </w:r>
      <w:r w:rsidR="00FF48A5">
        <w:t>a</w:t>
      </w:r>
      <w:r w:rsidR="000D2D68" w:rsidRPr="00870594">
        <w:t xml:space="preserve"> budget has been released</w:t>
      </w:r>
      <w:r>
        <w:t>, d</w:t>
      </w:r>
      <w:r w:rsidR="000D2D68" w:rsidRPr="00870594">
        <w:t>epartments</w:t>
      </w:r>
      <w:r w:rsidR="000D2D68">
        <w:t xml:space="preserve"> </w:t>
      </w:r>
      <w:r>
        <w:t xml:space="preserve">begin work on new policy initiatives and start </w:t>
      </w:r>
      <w:r w:rsidR="000D2D68">
        <w:t>to identify</w:t>
      </w:r>
      <w:r w:rsidR="000D2D68" w:rsidRPr="00870594">
        <w:t xml:space="preserve"> </w:t>
      </w:r>
      <w:r>
        <w:t xml:space="preserve">potential </w:t>
      </w:r>
      <w:r w:rsidR="000D2D68" w:rsidRPr="00870594">
        <w:t>outcome measures and estimat</w:t>
      </w:r>
      <w:r w:rsidR="000D2D68">
        <w:t>e</w:t>
      </w:r>
      <w:r w:rsidR="000D2D68" w:rsidRPr="00870594">
        <w:t xml:space="preserve"> avoiding costs, through both direct consultation with policy areas responsible for preparing </w:t>
      </w:r>
      <w:r w:rsidR="000D2D68">
        <w:t>initiatives</w:t>
      </w:r>
      <w:r w:rsidR="000D2D68" w:rsidRPr="00870594">
        <w:t xml:space="preserve"> and </w:t>
      </w:r>
      <w:r w:rsidR="000D2D68">
        <w:t>by sharing</w:t>
      </w:r>
      <w:r w:rsidR="000D2D68" w:rsidRPr="00870594">
        <w:t xml:space="preserve"> guidance material. </w:t>
      </w:r>
    </w:p>
    <w:p w14:paraId="17CF6AB5" w14:textId="54744E64" w:rsidR="000D2D68" w:rsidRDefault="000D2D68" w:rsidP="00E92F7F">
      <w:r w:rsidRPr="00870594">
        <w:t xml:space="preserve">EIIF </w:t>
      </w:r>
      <w:r>
        <w:t>initiatives</w:t>
      </w:r>
      <w:r w:rsidRPr="00870594">
        <w:t xml:space="preserve"> are required to </w:t>
      </w:r>
      <w:r>
        <w:t>outline</w:t>
      </w:r>
      <w:r w:rsidRPr="00870594">
        <w:t xml:space="preserve"> outcome measures </w:t>
      </w:r>
      <w:r w:rsidR="00103EA8">
        <w:t>(and expected outcomes)</w:t>
      </w:r>
      <w:r w:rsidRPr="00870594">
        <w:t>and estimat</w:t>
      </w:r>
      <w:r>
        <w:t>e</w:t>
      </w:r>
      <w:r w:rsidRPr="00870594">
        <w:t xml:space="preserve"> avoided costs</w:t>
      </w:r>
      <w:r>
        <w:t xml:space="preserve"> in business cases</w:t>
      </w:r>
      <w:r w:rsidRPr="00870594">
        <w:t xml:space="preserve">. Once bids are lodged, DTF </w:t>
      </w:r>
      <w:r>
        <w:t>review</w:t>
      </w:r>
      <w:r w:rsidR="001F6981">
        <w:t>s</w:t>
      </w:r>
      <w:r>
        <w:t xml:space="preserve"> inputs </w:t>
      </w:r>
      <w:r w:rsidR="007148B8">
        <w:t xml:space="preserve">for </w:t>
      </w:r>
      <w:r>
        <w:t>quality assurance of outcome</w:t>
      </w:r>
      <w:r w:rsidRPr="00870594">
        <w:t xml:space="preserve"> measures and avoided costs</w:t>
      </w:r>
      <w:r>
        <w:t xml:space="preserve"> and work</w:t>
      </w:r>
      <w:r w:rsidR="001F6981">
        <w:t>s</w:t>
      </w:r>
      <w:r>
        <w:t xml:space="preserve"> collaboratively w</w:t>
      </w:r>
      <w:r w:rsidRPr="00870594">
        <w:t>ith departments to</w:t>
      </w:r>
      <w:r>
        <w:t xml:space="preserve"> resolve </w:t>
      </w:r>
      <w:r w:rsidR="001F6981">
        <w:t>any issues</w:t>
      </w:r>
      <w:r>
        <w:t>.</w:t>
      </w:r>
    </w:p>
    <w:p w14:paraId="0B3D6904" w14:textId="64ACFD18" w:rsidR="000D2D68" w:rsidRDefault="000D2D68" w:rsidP="00E92F7F">
      <w:r w:rsidRPr="00870594">
        <w:t xml:space="preserve">This </w:t>
      </w:r>
      <w:r w:rsidR="00BE7E46">
        <w:t>gives</w:t>
      </w:r>
      <w:r>
        <w:t xml:space="preserve"> decision-makers</w:t>
      </w:r>
      <w:r w:rsidR="007148B8">
        <w:t xml:space="preserve"> </w:t>
      </w:r>
      <w:r>
        <w:t xml:space="preserve">confidence in EIIF initiatives funded through the budget process </w:t>
      </w:r>
      <w:r w:rsidR="00BE7E46">
        <w:t xml:space="preserve">by </w:t>
      </w:r>
      <w:r w:rsidR="009249BB">
        <w:t>taking a</w:t>
      </w:r>
      <w:r>
        <w:t xml:space="preserve"> </w:t>
      </w:r>
      <w:r w:rsidR="009249BB">
        <w:t xml:space="preserve">consistent </w:t>
      </w:r>
      <w:r>
        <w:t xml:space="preserve">approach to developing </w:t>
      </w:r>
      <w:r w:rsidR="00103EA8">
        <w:t xml:space="preserve">expected measures of </w:t>
      </w:r>
      <w:r w:rsidR="008773A0">
        <w:t>outcome</w:t>
      </w:r>
      <w:r w:rsidR="008773A0" w:rsidRPr="00870594">
        <w:t xml:space="preserve"> </w:t>
      </w:r>
      <w:r w:rsidRPr="00870594">
        <w:t>and estimating avoided costs</w:t>
      </w:r>
      <w:r>
        <w:t xml:space="preserve"> across departments</w:t>
      </w:r>
      <w:r w:rsidRPr="00870594">
        <w:t xml:space="preserve"> (e.g. measuring avoided costs over a consistent timeframe). Figure </w:t>
      </w:r>
      <w:r w:rsidR="00300DC3">
        <w:t>7</w:t>
      </w:r>
      <w:r w:rsidRPr="00870594">
        <w:t xml:space="preserve"> sets out the approach for estimating and verifying avoided costs for EIIF </w:t>
      </w:r>
      <w:r>
        <w:t>initiatives</w:t>
      </w:r>
      <w:r w:rsidRPr="00870594">
        <w:t>.</w:t>
      </w:r>
    </w:p>
    <w:p w14:paraId="4512BBFE" w14:textId="77777777" w:rsidR="00685F62" w:rsidRDefault="00685F62" w:rsidP="009D4025">
      <w:pPr>
        <w:pStyle w:val="Caption"/>
        <w:sectPr w:rsidR="00685F62" w:rsidSect="00A02D7B">
          <w:type w:val="continuous"/>
          <w:pgSz w:w="11906" w:h="16838" w:code="9"/>
          <w:pgMar w:top="2160" w:right="1440" w:bottom="1267" w:left="1440" w:header="706" w:footer="461" w:gutter="0"/>
          <w:cols w:num="2" w:space="708"/>
          <w:docGrid w:linePitch="360"/>
        </w:sectPr>
      </w:pPr>
    </w:p>
    <w:p w14:paraId="4DF267F6" w14:textId="320D98B3" w:rsidR="000D2D68" w:rsidRDefault="000D2D68" w:rsidP="009D4025">
      <w:pPr>
        <w:pStyle w:val="Caption"/>
        <w:rPr>
          <w:spacing w:val="2"/>
        </w:rPr>
      </w:pPr>
      <w:r w:rsidRPr="00870594">
        <w:lastRenderedPageBreak/>
        <w:t xml:space="preserve">Figure </w:t>
      </w:r>
      <w:r w:rsidR="00300DC3">
        <w:rPr>
          <w:spacing w:val="2"/>
        </w:rPr>
        <w:t>7</w:t>
      </w:r>
      <w:r>
        <w:rPr>
          <w:spacing w:val="2"/>
        </w:rPr>
        <w:t>:</w:t>
      </w:r>
      <w:r w:rsidRPr="00870594">
        <w:rPr>
          <w:spacing w:val="2"/>
        </w:rPr>
        <w:t xml:space="preserve"> </w:t>
      </w:r>
      <w:r>
        <w:rPr>
          <w:spacing w:val="2"/>
        </w:rPr>
        <w:t>Developing</w:t>
      </w:r>
      <w:r w:rsidRPr="00870594">
        <w:rPr>
          <w:spacing w:val="2"/>
        </w:rPr>
        <w:t xml:space="preserve"> quality assured avoided cost estimates for EIIF </w:t>
      </w:r>
      <w:r>
        <w:rPr>
          <w:spacing w:val="2"/>
        </w:rPr>
        <w:t>initiatives</w:t>
      </w:r>
    </w:p>
    <w:p w14:paraId="6D968CCF" w14:textId="08B7C882" w:rsidR="00091FE6" w:rsidRPr="00091FE6" w:rsidRDefault="006E11B7" w:rsidP="00091FE6">
      <w:pPr>
        <w:rPr>
          <w:lang w:eastAsia="en-AU"/>
        </w:rPr>
      </w:pPr>
      <w:r w:rsidRPr="006E11B7">
        <w:rPr>
          <w:noProof/>
          <w:lang w:eastAsia="en-AU"/>
        </w:rPr>
        <mc:AlternateContent>
          <mc:Choice Requires="wpg">
            <w:drawing>
              <wp:inline distT="0" distB="0" distL="0" distR="0" wp14:anchorId="2039FDA9" wp14:editId="1EBD22AD">
                <wp:extent cx="5724618" cy="4789129"/>
                <wp:effectExtent l="0" t="0" r="9525" b="0"/>
                <wp:docPr id="351" name="Group 55"/>
                <wp:cNvGraphicFramePr/>
                <a:graphic xmlns:a="http://schemas.openxmlformats.org/drawingml/2006/main">
                  <a:graphicData uri="http://schemas.microsoft.com/office/word/2010/wordprocessingGroup">
                    <wpg:wgp>
                      <wpg:cNvGrpSpPr/>
                      <wpg:grpSpPr>
                        <a:xfrm>
                          <a:off x="0" y="0"/>
                          <a:ext cx="5724618" cy="4789129"/>
                          <a:chOff x="0" y="0"/>
                          <a:chExt cx="5724618" cy="4789129"/>
                        </a:xfrm>
                      </wpg:grpSpPr>
                      <wps:wsp>
                        <wps:cNvPr id="352" name="Straight Arrow Connector 352"/>
                        <wps:cNvCnPr>
                          <a:cxnSpLocks/>
                        </wps:cNvCnPr>
                        <wps:spPr>
                          <a:xfrm>
                            <a:off x="4432085" y="1201610"/>
                            <a:ext cx="0" cy="413608"/>
                          </a:xfrm>
                          <a:prstGeom prst="straightConnector1">
                            <a:avLst/>
                          </a:prstGeom>
                          <a:ln w="19050">
                            <a:solidFill>
                              <a:schemeClr val="accent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353" name="Straight Arrow Connector 353"/>
                        <wps:cNvCnPr>
                          <a:cxnSpLocks/>
                        </wps:cNvCnPr>
                        <wps:spPr>
                          <a:xfrm flipH="1">
                            <a:off x="1298413" y="1205190"/>
                            <a:ext cx="1" cy="391794"/>
                          </a:xfrm>
                          <a:prstGeom prst="straightConnector1">
                            <a:avLst/>
                          </a:prstGeom>
                          <a:ln w="19050">
                            <a:solidFill>
                              <a:schemeClr val="accent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354" name="Connector: Elbow 354"/>
                        <wps:cNvCnPr>
                          <a:cxnSpLocks/>
                        </wps:cNvCnPr>
                        <wps:spPr>
                          <a:xfrm rot="16200000" flipH="1">
                            <a:off x="3294531" y="1513521"/>
                            <a:ext cx="711263" cy="1563848"/>
                          </a:xfrm>
                          <a:prstGeom prst="bentConnector3">
                            <a:avLst>
                              <a:gd name="adj1" fmla="val 54018"/>
                            </a:avLst>
                          </a:prstGeom>
                          <a:ln w="19050">
                            <a:solidFill>
                              <a:schemeClr val="accent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355" name="Connector: Elbow 355"/>
                        <wps:cNvCnPr>
                          <a:cxnSpLocks/>
                        </wps:cNvCnPr>
                        <wps:spPr>
                          <a:xfrm rot="5400000">
                            <a:off x="1733485" y="1510719"/>
                            <a:ext cx="705658" cy="1563848"/>
                          </a:xfrm>
                          <a:prstGeom prst="bentConnector3">
                            <a:avLst>
                              <a:gd name="adj1" fmla="val 54724"/>
                            </a:avLst>
                          </a:prstGeom>
                          <a:ln w="19050">
                            <a:solidFill>
                              <a:schemeClr val="accent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356" name="Straight Arrow Connector 356"/>
                        <wps:cNvCnPr>
                          <a:cxnSpLocks/>
                        </wps:cNvCnPr>
                        <wps:spPr>
                          <a:xfrm>
                            <a:off x="1304390" y="2932769"/>
                            <a:ext cx="0" cy="571043"/>
                          </a:xfrm>
                          <a:prstGeom prst="straightConnector1">
                            <a:avLst/>
                          </a:prstGeom>
                          <a:ln w="19050">
                            <a:solidFill>
                              <a:schemeClr val="accent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357" name="Straight Arrow Connector 357"/>
                        <wps:cNvCnPr>
                          <a:cxnSpLocks/>
                        </wps:cNvCnPr>
                        <wps:spPr>
                          <a:xfrm>
                            <a:off x="4432086" y="2947900"/>
                            <a:ext cx="0" cy="542268"/>
                          </a:xfrm>
                          <a:prstGeom prst="straightConnector1">
                            <a:avLst/>
                          </a:prstGeom>
                          <a:ln w="19050">
                            <a:solidFill>
                              <a:schemeClr val="accent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358" name="Straight Arrow Connector 358"/>
                        <wps:cNvCnPr>
                          <a:cxnSpLocks/>
                        </wps:cNvCnPr>
                        <wps:spPr>
                          <a:xfrm>
                            <a:off x="2868238" y="3758569"/>
                            <a:ext cx="1" cy="296727"/>
                          </a:xfrm>
                          <a:prstGeom prst="straightConnector1">
                            <a:avLst/>
                          </a:prstGeom>
                          <a:ln w="19050">
                            <a:solidFill>
                              <a:schemeClr val="accent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359" name="TextBox 34"/>
                        <wps:cNvSpPr txBox="1"/>
                        <wps:spPr>
                          <a:xfrm>
                            <a:off x="11950" y="1615218"/>
                            <a:ext cx="5712576" cy="505571"/>
                          </a:xfrm>
                          <a:prstGeom prst="rect">
                            <a:avLst/>
                          </a:prstGeom>
                          <a:solidFill>
                            <a:srgbClr val="C9E7FF"/>
                          </a:solidFill>
                          <a:ln w="12700">
                            <a:noFill/>
                          </a:ln>
                        </wps:spPr>
                        <wps:txbx>
                          <w:txbxContent>
                            <w:p w14:paraId="2968A056" w14:textId="77777777" w:rsidR="006E11B7" w:rsidRDefault="006E11B7" w:rsidP="006E11B7">
                              <w:pPr>
                                <w:spacing w:after="0" w:line="240" w:lineRule="auto"/>
                                <w:jc w:val="center"/>
                                <w:rPr>
                                  <w:rFonts w:hAnsi="VIC"/>
                                  <w:color w:val="232B39" w:themeColor="text1"/>
                                  <w:kern w:val="24"/>
                                  <w:szCs w:val="20"/>
                                </w:rPr>
                              </w:pPr>
                              <w:r>
                                <w:rPr>
                                  <w:rFonts w:hAnsi="VIC"/>
                                  <w:color w:val="232B39" w:themeColor="text1"/>
                                  <w:kern w:val="24"/>
                                  <w:szCs w:val="20"/>
                                </w:rPr>
                                <w:t xml:space="preserve">DTF reviews avoided costs inputs and modelling to ensure that the approach </w:t>
                              </w:r>
                              <w:r>
                                <w:rPr>
                                  <w:rFonts w:hAnsi="VIC"/>
                                  <w:color w:val="232B39" w:themeColor="text1"/>
                                  <w:kern w:val="24"/>
                                  <w:szCs w:val="20"/>
                                </w:rPr>
                                <w:br/>
                                <w:t xml:space="preserve">aligns with the framework and to check for consistency across bids </w:t>
                              </w:r>
                            </w:p>
                          </w:txbxContent>
                        </wps:txbx>
                        <wps:bodyPr wrap="square" rtlCol="0" anchor="ctr" anchorCtr="0">
                          <a:noAutofit/>
                        </wps:bodyPr>
                      </wps:wsp>
                      <wps:wsp>
                        <wps:cNvPr id="360" name="TextBox 36"/>
                        <wps:cNvSpPr txBox="1"/>
                        <wps:spPr>
                          <a:xfrm>
                            <a:off x="11951" y="4055296"/>
                            <a:ext cx="5712575" cy="733833"/>
                          </a:xfrm>
                          <a:prstGeom prst="rect">
                            <a:avLst/>
                          </a:prstGeom>
                          <a:solidFill>
                            <a:schemeClr val="accent1"/>
                          </a:solidFill>
                          <a:ln w="31750">
                            <a:noFill/>
                          </a:ln>
                        </wps:spPr>
                        <wps:txbx>
                          <w:txbxContent>
                            <w:p w14:paraId="2DDBC541" w14:textId="77777777" w:rsidR="006E11B7" w:rsidRDefault="006E11B7" w:rsidP="006E11B7">
                              <w:pPr>
                                <w:spacing w:after="0" w:line="240" w:lineRule="auto"/>
                                <w:jc w:val="center"/>
                                <w:rPr>
                                  <w:rFonts w:asciiTheme="majorHAnsi" w:hAnsi="VIC SemiBold"/>
                                  <w:color w:val="FFFFFF" w:themeColor="background1"/>
                                  <w:kern w:val="24"/>
                                  <w:sz w:val="24"/>
                                  <w:szCs w:val="24"/>
                                </w:rPr>
                              </w:pPr>
                              <w:r>
                                <w:rPr>
                                  <w:rFonts w:asciiTheme="majorHAnsi" w:hAnsi="VIC SemiBold"/>
                                  <w:color w:val="FFFFFF" w:themeColor="background1"/>
                                  <w:kern w:val="24"/>
                                </w:rPr>
                                <w:t>Final avoided cost estimate used in Government decision making</w:t>
                              </w:r>
                            </w:p>
                          </w:txbxContent>
                        </wps:txbx>
                        <wps:bodyPr wrap="square" lIns="91440" tIns="45720" rIns="91440" bIns="36000" rtlCol="0" anchor="b">
                          <a:noAutofit/>
                        </wps:bodyPr>
                      </wps:wsp>
                      <wps:wsp>
                        <wps:cNvPr id="361" name="TextBox 38"/>
                        <wps:cNvSpPr txBox="1"/>
                        <wps:spPr>
                          <a:xfrm>
                            <a:off x="11950" y="2644816"/>
                            <a:ext cx="2584450" cy="618490"/>
                          </a:xfrm>
                          <a:prstGeom prst="rect">
                            <a:avLst/>
                          </a:prstGeom>
                          <a:solidFill>
                            <a:srgbClr val="C9E7FF"/>
                          </a:solidFill>
                          <a:ln w="12700">
                            <a:noFill/>
                          </a:ln>
                        </wps:spPr>
                        <wps:txbx>
                          <w:txbxContent>
                            <w:p w14:paraId="632B296D" w14:textId="77777777" w:rsidR="006E11B7" w:rsidRDefault="006E11B7" w:rsidP="006E11B7">
                              <w:pPr>
                                <w:spacing w:after="0" w:line="240" w:lineRule="auto"/>
                                <w:jc w:val="center"/>
                                <w:rPr>
                                  <w:rFonts w:hAnsi="VIC"/>
                                  <w:color w:val="232B39" w:themeColor="text1"/>
                                  <w:kern w:val="24"/>
                                  <w:szCs w:val="20"/>
                                </w:rPr>
                              </w:pPr>
                              <w:r>
                                <w:rPr>
                                  <w:rFonts w:hAnsi="VIC"/>
                                  <w:color w:val="232B39" w:themeColor="text1"/>
                                  <w:kern w:val="24"/>
                                  <w:szCs w:val="20"/>
                                </w:rPr>
                                <w:t>If estimates are consistent with the framework, use departmental estimates</w:t>
                              </w:r>
                            </w:p>
                          </w:txbxContent>
                        </wps:txbx>
                        <wps:bodyPr wrap="square" rtlCol="0" anchor="ctr">
                          <a:spAutoFit/>
                        </wps:bodyPr>
                      </wps:wsp>
                      <wps:wsp>
                        <wps:cNvPr id="362" name="TextBox 39"/>
                        <wps:cNvSpPr txBox="1"/>
                        <wps:spPr>
                          <a:xfrm>
                            <a:off x="11951" y="3511476"/>
                            <a:ext cx="5711825" cy="275590"/>
                          </a:xfrm>
                          <a:prstGeom prst="rect">
                            <a:avLst/>
                          </a:prstGeom>
                          <a:solidFill>
                            <a:srgbClr val="C9E7FF"/>
                          </a:solidFill>
                          <a:ln w="12700">
                            <a:noFill/>
                          </a:ln>
                        </wps:spPr>
                        <wps:txbx>
                          <w:txbxContent>
                            <w:p w14:paraId="09E11A23" w14:textId="77777777" w:rsidR="006E11B7" w:rsidRDefault="006E11B7" w:rsidP="006E11B7">
                              <w:pPr>
                                <w:spacing w:after="0" w:line="240" w:lineRule="auto"/>
                                <w:jc w:val="center"/>
                                <w:rPr>
                                  <w:rFonts w:hAnsi="VIC"/>
                                  <w:color w:val="232B39" w:themeColor="text1"/>
                                  <w:kern w:val="24"/>
                                  <w:szCs w:val="20"/>
                                </w:rPr>
                              </w:pPr>
                              <w:r>
                                <w:rPr>
                                  <w:rFonts w:hAnsi="VIC"/>
                                  <w:color w:val="232B39" w:themeColor="text1"/>
                                  <w:kern w:val="24"/>
                                  <w:szCs w:val="20"/>
                                </w:rPr>
                                <w:t>DTF scales estimates to align with approved budget funding where required</w:t>
                              </w:r>
                            </w:p>
                          </w:txbxContent>
                        </wps:txbx>
                        <wps:bodyPr wrap="square" rtlCol="0" anchor="ctr">
                          <a:spAutoFit/>
                        </wps:bodyPr>
                      </wps:wsp>
                      <wps:wsp>
                        <wps:cNvPr id="363" name="TextBox 40"/>
                        <wps:cNvSpPr txBox="1"/>
                        <wps:spPr>
                          <a:xfrm>
                            <a:off x="3139646" y="0"/>
                            <a:ext cx="2584878" cy="1314000"/>
                          </a:xfrm>
                          <a:prstGeom prst="rect">
                            <a:avLst/>
                          </a:prstGeom>
                          <a:solidFill>
                            <a:srgbClr val="C9E7FF"/>
                          </a:solidFill>
                          <a:ln w="12700">
                            <a:noFill/>
                          </a:ln>
                        </wps:spPr>
                        <wps:txbx>
                          <w:txbxContent>
                            <w:p w14:paraId="1BB45488" w14:textId="0655A7DA" w:rsidR="006E11B7" w:rsidRDefault="006E11B7" w:rsidP="006E11B7">
                              <w:pPr>
                                <w:spacing w:after="0" w:line="240" w:lineRule="auto"/>
                                <w:jc w:val="center"/>
                                <w:rPr>
                                  <w:rFonts w:hAnsi="VIC"/>
                                  <w:color w:val="232B39" w:themeColor="text1"/>
                                  <w:kern w:val="24"/>
                                  <w:szCs w:val="20"/>
                                </w:rPr>
                              </w:pPr>
                              <w:r>
                                <w:rPr>
                                  <w:rFonts w:hAnsi="VIC"/>
                                  <w:color w:val="232B39" w:themeColor="text1"/>
                                  <w:kern w:val="24"/>
                                  <w:szCs w:val="20"/>
                                </w:rPr>
                                <w:t>Where required, departments and DTF work together to estimate avoided costs using DTF’s model</w:t>
                              </w:r>
                            </w:p>
                          </w:txbxContent>
                        </wps:txbx>
                        <wps:bodyPr wrap="square" tIns="731520" rtlCol="0" anchor="t" anchorCtr="0">
                          <a:noAutofit/>
                        </wps:bodyPr>
                      </wps:wsp>
                      <wps:wsp>
                        <wps:cNvPr id="364" name="TextBox 43"/>
                        <wps:cNvSpPr txBox="1"/>
                        <wps:spPr>
                          <a:xfrm>
                            <a:off x="3139533" y="2650419"/>
                            <a:ext cx="2585085" cy="618490"/>
                          </a:xfrm>
                          <a:prstGeom prst="rect">
                            <a:avLst/>
                          </a:prstGeom>
                          <a:solidFill>
                            <a:srgbClr val="C9E7FF"/>
                          </a:solidFill>
                          <a:ln w="12700">
                            <a:noFill/>
                          </a:ln>
                        </wps:spPr>
                        <wps:txbx>
                          <w:txbxContent>
                            <w:p w14:paraId="701BB880" w14:textId="77777777" w:rsidR="006E11B7" w:rsidRDefault="006E11B7" w:rsidP="006E11B7">
                              <w:pPr>
                                <w:spacing w:after="0" w:line="240" w:lineRule="auto"/>
                                <w:jc w:val="center"/>
                                <w:rPr>
                                  <w:rFonts w:hAnsi="VIC"/>
                                  <w:color w:val="232B39" w:themeColor="text1"/>
                                  <w:kern w:val="24"/>
                                  <w:szCs w:val="20"/>
                                </w:rPr>
                              </w:pPr>
                              <w:r>
                                <w:rPr>
                                  <w:rFonts w:hAnsi="VIC"/>
                                  <w:color w:val="232B39" w:themeColor="text1"/>
                                  <w:kern w:val="24"/>
                                  <w:szCs w:val="20"/>
                                </w:rPr>
                                <w:t>If estimates are inconsistent with the framework, departments and DTF revise estimates together</w:t>
                              </w:r>
                            </w:p>
                          </w:txbxContent>
                        </wps:txbx>
                        <wps:bodyPr wrap="square" lIns="91440" tIns="45720" rIns="91440" bIns="45720" anchor="ctr">
                          <a:spAutoFit/>
                        </wps:bodyPr>
                      </wps:wsp>
                      <wpg:grpSp>
                        <wpg:cNvPr id="365" name="Group 365"/>
                        <wpg:cNvGrpSpPr/>
                        <wpg:grpSpPr>
                          <a:xfrm>
                            <a:off x="2565950" y="4028605"/>
                            <a:ext cx="573696" cy="573696"/>
                            <a:chOff x="2565950" y="4028605"/>
                            <a:chExt cx="805418" cy="805418"/>
                          </a:xfrm>
                          <a:solidFill>
                            <a:srgbClr val="232B39"/>
                          </a:solidFill>
                        </wpg:grpSpPr>
                        <pic:pic xmlns:pic="http://schemas.openxmlformats.org/drawingml/2006/picture">
                          <pic:nvPicPr>
                            <pic:cNvPr id="366" name="Graphic 21" descr="Arrow circle with solid fill"/>
                            <pic:cNvPicPr>
                              <a:picLocks noChangeAspect="1"/>
                            </pic:cNvPicPr>
                          </pic:nvPicPr>
                          <pic:blipFill>
                            <a:blip r:embed="rId93">
                              <a:extLst>
                                <a:ext uri="{28A0092B-C50C-407E-A947-70E740481C1C}">
                                  <a14:useLocalDpi xmlns:a14="http://schemas.microsoft.com/office/drawing/2010/main" val="0"/>
                                </a:ext>
                                <a:ext uri="{96DAC541-7B7A-43D3-8B79-37D633B846F1}">
                                  <asvg:svgBlip xmlns:asvg="http://schemas.microsoft.com/office/drawing/2016/SVG/main" r:embed="rId94"/>
                                </a:ext>
                              </a:extLst>
                            </a:blip>
                            <a:srcRect/>
                            <a:stretch/>
                          </pic:blipFill>
                          <pic:spPr>
                            <a:xfrm>
                              <a:off x="2565950" y="4028605"/>
                              <a:ext cx="805418" cy="805418"/>
                            </a:xfrm>
                            <a:prstGeom prst="rect">
                              <a:avLst/>
                            </a:prstGeom>
                          </pic:spPr>
                        </pic:pic>
                        <pic:pic xmlns:pic="http://schemas.openxmlformats.org/drawingml/2006/picture">
                          <pic:nvPicPr>
                            <pic:cNvPr id="367" name="Graphic 23" descr="Dollar with solid fill"/>
                            <pic:cNvPicPr>
                              <a:picLocks noChangeAspect="1"/>
                            </pic:cNvPicPr>
                          </pic:nvPicPr>
                          <pic:blipFill>
                            <a:blip r:embed="rId95" cstate="print">
                              <a:extLst>
                                <a:ext uri="{28A0092B-C50C-407E-A947-70E740481C1C}">
                                  <a14:useLocalDpi xmlns:a14="http://schemas.microsoft.com/office/drawing/2010/main" val="0"/>
                                </a:ext>
                                <a:ext uri="{96DAC541-7B7A-43D3-8B79-37D633B846F1}">
                                  <asvg:svgBlip xmlns:asvg="http://schemas.microsoft.com/office/drawing/2016/SVG/main" r:embed="rId96"/>
                                </a:ext>
                              </a:extLst>
                            </a:blip>
                            <a:stretch>
                              <a:fillRect/>
                            </a:stretch>
                          </pic:blipFill>
                          <pic:spPr>
                            <a:xfrm>
                              <a:off x="2802166" y="4247267"/>
                              <a:ext cx="340600" cy="340600"/>
                            </a:xfrm>
                            <a:prstGeom prst="rect">
                              <a:avLst/>
                            </a:prstGeom>
                          </pic:spPr>
                        </pic:pic>
                      </wpg:grpSp>
                      <pic:pic xmlns:pic="http://schemas.openxmlformats.org/drawingml/2006/picture">
                        <pic:nvPicPr>
                          <pic:cNvPr id="368" name="Graphic 26"/>
                          <pic:cNvPicPr>
                            <a:picLocks noChangeAspect="1"/>
                          </pic:cNvPicPr>
                        </pic:nvPicPr>
                        <pic:blipFill>
                          <a:blip r:embed="rId97">
                            <a:extLst>
                              <a:ext uri="{28A0092B-C50C-407E-A947-70E740481C1C}">
                                <a14:useLocalDpi xmlns:a14="http://schemas.microsoft.com/office/drawing/2010/main" val="0"/>
                              </a:ext>
                              <a:ext uri="{96DAC541-7B7A-43D3-8B79-37D633B846F1}">
                                <asvg:svgBlip xmlns:asvg="http://schemas.microsoft.com/office/drawing/2016/SVG/main" r:embed="rId98"/>
                              </a:ext>
                            </a:extLst>
                          </a:blip>
                          <a:srcRect/>
                          <a:stretch/>
                        </pic:blipFill>
                        <pic:spPr>
                          <a:xfrm>
                            <a:off x="4117085" y="50044"/>
                            <a:ext cx="630000" cy="630000"/>
                          </a:xfrm>
                          <a:prstGeom prst="rect">
                            <a:avLst/>
                          </a:prstGeom>
                        </pic:spPr>
                      </pic:pic>
                      <wps:wsp>
                        <wps:cNvPr id="369" name="TextBox 20"/>
                        <wps:cNvSpPr txBox="1"/>
                        <wps:spPr>
                          <a:xfrm>
                            <a:off x="0" y="0"/>
                            <a:ext cx="2596829" cy="1312595"/>
                          </a:xfrm>
                          <a:prstGeom prst="rect">
                            <a:avLst/>
                          </a:prstGeom>
                          <a:solidFill>
                            <a:srgbClr val="C9E7FF"/>
                          </a:solidFill>
                          <a:ln w="12700">
                            <a:noFill/>
                          </a:ln>
                        </wps:spPr>
                        <wps:txbx>
                          <w:txbxContent>
                            <w:p w14:paraId="7281F132" w14:textId="77777777" w:rsidR="006E11B7" w:rsidRDefault="006E11B7" w:rsidP="006E11B7">
                              <w:pPr>
                                <w:spacing w:after="0" w:line="240" w:lineRule="auto"/>
                                <w:jc w:val="center"/>
                                <w:rPr>
                                  <w:rFonts w:hAnsi="VIC"/>
                                  <w:color w:val="232B39" w:themeColor="text1"/>
                                  <w:kern w:val="24"/>
                                  <w:szCs w:val="20"/>
                                </w:rPr>
                              </w:pPr>
                              <w:r>
                                <w:rPr>
                                  <w:rFonts w:hAnsi="VIC"/>
                                  <w:color w:val="232B39" w:themeColor="text1"/>
                                  <w:kern w:val="24"/>
                                  <w:szCs w:val="20"/>
                                </w:rPr>
                                <w:t>Departments estimate avoided costs in line with their business case</w:t>
                              </w:r>
                            </w:p>
                          </w:txbxContent>
                        </wps:txbx>
                        <wps:bodyPr wrap="square" tIns="792000" bIns="0" rtlCol="0" anchor="t" anchorCtr="0">
                          <a:noAutofit/>
                        </wps:bodyPr>
                      </wps:wsp>
                      <pic:pic xmlns:pic="http://schemas.openxmlformats.org/drawingml/2006/picture">
                        <pic:nvPicPr>
                          <pic:cNvPr id="370" name="Graphic 24"/>
                          <pic:cNvPicPr>
                            <a:picLocks noChangeAspect="1"/>
                          </pic:cNvPicPr>
                        </pic:nvPicPr>
                        <pic:blipFill>
                          <a:blip r:embed="rId99">
                            <a:extLst>
                              <a:ext uri="{28A0092B-C50C-407E-A947-70E740481C1C}">
                                <a14:useLocalDpi xmlns:a14="http://schemas.microsoft.com/office/drawing/2010/main" val="0"/>
                              </a:ext>
                              <a:ext uri="{96DAC541-7B7A-43D3-8B79-37D633B846F1}">
                                <asvg:svgBlip xmlns:asvg="http://schemas.microsoft.com/office/drawing/2016/SVG/main" r:embed="rId100"/>
                              </a:ext>
                            </a:extLst>
                          </a:blip>
                          <a:srcRect/>
                          <a:stretch/>
                        </pic:blipFill>
                        <pic:spPr>
                          <a:xfrm>
                            <a:off x="951326" y="46103"/>
                            <a:ext cx="694176" cy="694176"/>
                          </a:xfrm>
                          <a:prstGeom prst="rect">
                            <a:avLst/>
                          </a:prstGeom>
                        </pic:spPr>
                      </pic:pic>
                    </wpg:wgp>
                  </a:graphicData>
                </a:graphic>
              </wp:inline>
            </w:drawing>
          </mc:Choice>
          <mc:Fallback>
            <w:pict>
              <v:group w14:anchorId="2039FDA9" id="Group 55" o:spid="_x0000_s1097" style="width:450.75pt;height:377.1pt;mso-position-horizontal-relative:char;mso-position-vertical-relative:line" coordsize="57246,47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">
                <v:shapetype id="_x0000_t32" coordsize="21600,21600" o:spt="32" o:oned="t" path="m,l21600,21600e" filled="f">
                  <v:path arrowok="t" fillok="f" o:connecttype="none"/>
                  <o:lock v:ext="edit" shapetype="t"/>
                </v:shapetype>
                <v:shape id="Straight Arrow Connector 352" o:spid="_x0000_s1098" type="#_x0000_t32" style="position:absolute;left:44320;top:12016;width:0;height:41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" strokecolor="#0072ce [3204]" strokeweight="1.5pt">
                  <v:stroke endarrow="classic" endarrowwidth="wide" endarrowlength="long"/>
                  <o:lock v:ext="edit" shapetype="f"/>
                </v:shape>
                <v:shape id="Straight Arrow Connector 353" o:spid="_x0000_s1099" type="#_x0000_t32" style="position:absolute;left:12984;top:12051;width:0;height:39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" strokecolor="#0072ce [3204]" strokeweight="1.5pt">
                  <v:stroke endarrow="classic" endarrowwidth="wide" endarrowlength="long"/>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54" o:spid="_x0000_s1100" type="#_x0000_t34" style="position:absolute;left:32945;top:15135;width:7112;height:1563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" adj="11668" strokecolor="#0072ce [3204]" strokeweight="1.5pt">
                  <v:stroke endarrow="classic" endarrowwidth="wide" endarrowlength="long"/>
                  <o:lock v:ext="edit" shapetype="f"/>
                </v:shape>
                <v:shape id="Connector: Elbow 355" o:spid="_x0000_s1101" type="#_x0000_t34" style="position:absolute;left:17335;top:15106;width:7056;height:1563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" adj="11820" strokecolor="#0072ce [3204]" strokeweight="1.5pt">
                  <v:stroke endarrow="classic" endarrowwidth="wide" endarrowlength="long"/>
                  <o:lock v:ext="edit" shapetype="f"/>
                </v:shape>
                <v:shape id="Straight Arrow Connector 356" o:spid="_x0000_s1102" type="#_x0000_t32" style="position:absolute;left:13043;top:29327;width:0;height:57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" strokecolor="#0072ce [3204]" strokeweight="1.5pt">
                  <v:stroke endarrow="classic" endarrowwidth="wide" endarrowlength="long"/>
                  <o:lock v:ext="edit" shapetype="f"/>
                </v:shape>
                <v:shape id="Straight Arrow Connector 357" o:spid="_x0000_s1103" type="#_x0000_t32" style="position:absolute;left:44320;top:29479;width:0;height:54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" strokecolor="#0072ce [3204]" strokeweight="1.5pt">
                  <v:stroke endarrow="classic" endarrowwidth="wide" endarrowlength="long"/>
                  <o:lock v:ext="edit" shapetype="f"/>
                </v:shape>
                <v:shape id="Straight Arrow Connector 358" o:spid="_x0000_s1104" type="#_x0000_t32" style="position:absolute;left:28682;top:37585;width:0;height:29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" strokecolor="#0072ce [3204]" strokeweight="1.5pt">
                  <v:stroke endarrow="classic" endarrowwidth="wide" endarrowlength="long"/>
                  <o:lock v:ext="edit" shapetype="f"/>
                </v:shape>
                <v:shape id="TextBox 34" o:spid="_x0000_s1105" type="#_x0000_t202" style="position:absolute;left:119;top:16152;width:57126;height:5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" fillcolor="#c9e7ff" stroked="f" strokeweight="1pt">
                  <v:textbox>
                    <w:txbxContent>
                      <w:p w14:paraId="2968A056" w14:textId="77777777" w:rsidR="006E11B7" w:rsidRDefault="006E11B7" w:rsidP="006E11B7">
                        <w:pPr>
                          <w:spacing w:after="0" w:line="240" w:lineRule="auto"/>
                          <w:jc w:val="center"/>
                          <w:rPr>
                            <w:rFonts w:hAnsi="VIC"/>
                            <w:color w:val="232B39" w:themeColor="text1"/>
                            <w:kern w:val="24"/>
                            <w:szCs w:val="20"/>
                          </w:rPr>
                        </w:pPr>
                        <w:r>
                          <w:rPr>
                            <w:rFonts w:hAnsi="VIC"/>
                            <w:color w:val="232B39" w:themeColor="text1"/>
                            <w:kern w:val="24"/>
                            <w:szCs w:val="20"/>
                          </w:rPr>
                          <w:t xml:space="preserve">DTF reviews avoided costs inputs and modelling to ensure that the approach </w:t>
                        </w:r>
                        <w:r>
                          <w:rPr>
                            <w:rFonts w:hAnsi="VIC"/>
                            <w:color w:val="232B39" w:themeColor="text1"/>
                            <w:kern w:val="24"/>
                            <w:szCs w:val="20"/>
                          </w:rPr>
                          <w:br/>
                          <w:t xml:space="preserve">aligns with the framework and to check for consistency across bids </w:t>
                        </w:r>
                      </w:p>
                    </w:txbxContent>
                  </v:textbox>
                </v:shape>
                <v:shape id="TextBox 36" o:spid="_x0000_s1106" type="#_x0000_t202" style="position:absolute;left:119;top:40552;width:57126;height:733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" fillcolor="#0072ce [3204]" stroked="f" strokeweight="2.5pt">
                  <v:textbox inset=",,,1mm">
                    <w:txbxContent>
                      <w:p w14:paraId="2DDBC541" w14:textId="77777777" w:rsidR="006E11B7" w:rsidRDefault="006E11B7" w:rsidP="006E11B7">
                        <w:pPr>
                          <w:spacing w:after="0" w:line="240" w:lineRule="auto"/>
                          <w:jc w:val="center"/>
                          <w:rPr>
                            <w:rFonts w:asciiTheme="majorHAnsi" w:hAnsi="VIC SemiBold"/>
                            <w:color w:val="FFFFFF" w:themeColor="background1"/>
                            <w:kern w:val="24"/>
                            <w:sz w:val="24"/>
                            <w:szCs w:val="24"/>
                          </w:rPr>
                        </w:pPr>
                        <w:r>
                          <w:rPr>
                            <w:rFonts w:asciiTheme="majorHAnsi" w:hAnsi="VIC SemiBold"/>
                            <w:color w:val="FFFFFF" w:themeColor="background1"/>
                            <w:kern w:val="24"/>
                          </w:rPr>
                          <w:t>Final avoided cost estimate used in Government decision making</w:t>
                        </w:r>
                      </w:p>
                    </w:txbxContent>
                  </v:textbox>
                </v:shape>
                <v:shape id="TextBox 38" o:spid="_x0000_s1107" type="#_x0000_t202" style="position:absolute;left:119;top:26448;width:25845;height:6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" fillcolor="#c9e7ff" stroked="f" strokeweight="1pt">
                  <v:textbox style="mso-fit-shape-to-text:t">
                    <w:txbxContent>
                      <w:p w14:paraId="632B296D" w14:textId="77777777" w:rsidR="006E11B7" w:rsidRDefault="006E11B7" w:rsidP="006E11B7">
                        <w:pPr>
                          <w:spacing w:after="0" w:line="240" w:lineRule="auto"/>
                          <w:jc w:val="center"/>
                          <w:rPr>
                            <w:rFonts w:hAnsi="VIC"/>
                            <w:color w:val="232B39" w:themeColor="text1"/>
                            <w:kern w:val="24"/>
                            <w:szCs w:val="20"/>
                          </w:rPr>
                        </w:pPr>
                        <w:r>
                          <w:rPr>
                            <w:rFonts w:hAnsi="VIC"/>
                            <w:color w:val="232B39" w:themeColor="text1"/>
                            <w:kern w:val="24"/>
                            <w:szCs w:val="20"/>
                          </w:rPr>
                          <w:t>If estimates are consistent with the framework, use departmental estimates</w:t>
                        </w:r>
                      </w:p>
                    </w:txbxContent>
                  </v:textbox>
                </v:shape>
                <v:shape id="TextBox 39" o:spid="_x0000_s1108" type="#_x0000_t202" style="position:absolute;left:119;top:35114;width:57118;height: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" fillcolor="#c9e7ff" stroked="f" strokeweight="1pt">
                  <v:textbox style="mso-fit-shape-to-text:t">
                    <w:txbxContent>
                      <w:p w14:paraId="09E11A23" w14:textId="77777777" w:rsidR="006E11B7" w:rsidRDefault="006E11B7" w:rsidP="006E11B7">
                        <w:pPr>
                          <w:spacing w:after="0" w:line="240" w:lineRule="auto"/>
                          <w:jc w:val="center"/>
                          <w:rPr>
                            <w:rFonts w:hAnsi="VIC"/>
                            <w:color w:val="232B39" w:themeColor="text1"/>
                            <w:kern w:val="24"/>
                            <w:szCs w:val="20"/>
                          </w:rPr>
                        </w:pPr>
                        <w:r>
                          <w:rPr>
                            <w:rFonts w:hAnsi="VIC"/>
                            <w:color w:val="232B39" w:themeColor="text1"/>
                            <w:kern w:val="24"/>
                            <w:szCs w:val="20"/>
                          </w:rPr>
                          <w:t>DTF scales estimates to align with approved budget funding where required</w:t>
                        </w:r>
                      </w:p>
                    </w:txbxContent>
                  </v:textbox>
                </v:shape>
                <v:shape id="TextBox 40" o:spid="_x0000_s1109" type="#_x0000_t202" style="position:absolute;left:31396;width:25849;height:13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" fillcolor="#c9e7ff" stroked="f" strokeweight="1pt">
                  <v:textbox inset=",57.6pt">
                    <w:txbxContent>
                      <w:p w14:paraId="1BB45488" w14:textId="0655A7DA" w:rsidR="006E11B7" w:rsidRDefault="006E11B7" w:rsidP="006E11B7">
                        <w:pPr>
                          <w:spacing w:after="0" w:line="240" w:lineRule="auto"/>
                          <w:jc w:val="center"/>
                          <w:rPr>
                            <w:rFonts w:hAnsi="VIC"/>
                            <w:color w:val="232B39" w:themeColor="text1"/>
                            <w:kern w:val="24"/>
                            <w:szCs w:val="20"/>
                          </w:rPr>
                        </w:pPr>
                        <w:r>
                          <w:rPr>
                            <w:rFonts w:hAnsi="VIC"/>
                            <w:color w:val="232B39" w:themeColor="text1"/>
                            <w:kern w:val="24"/>
                            <w:szCs w:val="20"/>
                          </w:rPr>
                          <w:t>Where required, departments and DTF work together to estimate avoided costs using DTF’s model</w:t>
                        </w:r>
                      </w:p>
                    </w:txbxContent>
                  </v:textbox>
                </v:shape>
                <v:shape id="TextBox 43" o:spid="_x0000_s1110" type="#_x0000_t202" style="position:absolute;left:31395;top:26504;width:25851;height:6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" fillcolor="#c9e7ff" stroked="f" strokeweight="1pt">
                  <v:textbox style="mso-fit-shape-to-text:t">
                    <w:txbxContent>
                      <w:p w14:paraId="701BB880" w14:textId="77777777" w:rsidR="006E11B7" w:rsidRDefault="006E11B7" w:rsidP="006E11B7">
                        <w:pPr>
                          <w:spacing w:after="0" w:line="240" w:lineRule="auto"/>
                          <w:jc w:val="center"/>
                          <w:rPr>
                            <w:rFonts w:hAnsi="VIC"/>
                            <w:color w:val="232B39" w:themeColor="text1"/>
                            <w:kern w:val="24"/>
                            <w:szCs w:val="20"/>
                          </w:rPr>
                        </w:pPr>
                        <w:r>
                          <w:rPr>
                            <w:rFonts w:hAnsi="VIC"/>
                            <w:color w:val="232B39" w:themeColor="text1"/>
                            <w:kern w:val="24"/>
                            <w:szCs w:val="20"/>
                          </w:rPr>
                          <w:t>If estimates are inconsistent with the framework, departments and DTF revise estimates together</w:t>
                        </w:r>
                      </w:p>
                    </w:txbxContent>
                  </v:textbox>
                </v:shape>
                <v:group id="Group 365" o:spid="_x0000_s1111" style="position:absolute;left:25659;top:40286;width:5737;height:5737" coordorigin="25659,40286" coordsize="8054,8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Graphic 21" o:spid="_x0000_s1112" type="#_x0000_t75" alt="Arrow circle with solid fill" style="position:absolute;left:25659;top:40286;width:8054;height:8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">
                    <v:imagedata r:id="rId101" o:title="Arrow circle with solid fill"/>
                  </v:shape>
                  <v:shape id="Graphic 23" o:spid="_x0000_s1113" type="#_x0000_t75" alt="Dollar with solid fill" style="position:absolute;left:28021;top:42472;width:3406;height:3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">
                    <v:imagedata r:id="rId102" o:title="Dollar with solid fill"/>
                  </v:shape>
                </v:group>
                <v:shape id="Graphic 26" o:spid="_x0000_s1114" type="#_x0000_t75" style="position:absolute;left:41170;top:500;width:6300;height:6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">
                  <v:imagedata r:id="rId103" o:title=""/>
                </v:shape>
                <v:shape id="TextBox 20" o:spid="_x0000_s1115" type="#_x0000_t202" style="position:absolute;width:25968;height:1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" fillcolor="#c9e7ff" stroked="f" strokeweight="1pt">
                  <v:textbox inset=",22mm,,0">
                    <w:txbxContent>
                      <w:p w14:paraId="7281F132" w14:textId="77777777" w:rsidR="006E11B7" w:rsidRDefault="006E11B7" w:rsidP="006E11B7">
                        <w:pPr>
                          <w:spacing w:after="0" w:line="240" w:lineRule="auto"/>
                          <w:jc w:val="center"/>
                          <w:rPr>
                            <w:rFonts w:hAnsi="VIC"/>
                            <w:color w:val="232B39" w:themeColor="text1"/>
                            <w:kern w:val="24"/>
                            <w:szCs w:val="20"/>
                          </w:rPr>
                        </w:pPr>
                        <w:r>
                          <w:rPr>
                            <w:rFonts w:hAnsi="VIC"/>
                            <w:color w:val="232B39" w:themeColor="text1"/>
                            <w:kern w:val="24"/>
                            <w:szCs w:val="20"/>
                          </w:rPr>
                          <w:t>Departments estimate avoided costs in line with their business case</w:t>
                        </w:r>
                      </w:p>
                    </w:txbxContent>
                  </v:textbox>
                </v:shape>
                <v:shape id="Graphic 24" o:spid="_x0000_s1116" type="#_x0000_t75" style="position:absolute;left:9513;top:461;width:6942;height:6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">
                  <v:imagedata r:id="rId104" o:title=""/>
                </v:shape>
                <w10:anchorlock/>
              </v:group>
            </w:pict>
          </mc:Fallback>
        </mc:AlternateContent>
      </w:r>
    </w:p>
    <w:p w14:paraId="678B3A55" w14:textId="1EA93EFC" w:rsidR="000D2D68" w:rsidRDefault="000D2D68" w:rsidP="000D2D68">
      <w:pPr>
        <w:rPr>
          <w:color w:val="232B39" w:themeColor="text1"/>
          <w:spacing w:val="2"/>
          <w:sz w:val="18"/>
          <w:szCs w:val="18"/>
          <w:lang w:eastAsia="en-AU"/>
        </w:rPr>
      </w:pPr>
    </w:p>
    <w:p w14:paraId="47F6A6DB" w14:textId="77777777" w:rsidR="007C5566" w:rsidRDefault="007C5566" w:rsidP="000D2D68">
      <w:pPr>
        <w:rPr>
          <w:color w:val="232B39" w:themeColor="text1"/>
          <w:spacing w:val="2"/>
          <w:sz w:val="18"/>
          <w:szCs w:val="18"/>
          <w:lang w:eastAsia="en-AU"/>
        </w:rPr>
      </w:pPr>
    </w:p>
    <w:p w14:paraId="651D7363" w14:textId="77777777" w:rsidR="007C5566" w:rsidRDefault="007C5566" w:rsidP="00E92F7F">
      <w:pPr>
        <w:sectPr w:rsidR="007C5566" w:rsidSect="00A02D7B">
          <w:type w:val="continuous"/>
          <w:pgSz w:w="11906" w:h="16838" w:code="9"/>
          <w:pgMar w:top="2160" w:right="1440" w:bottom="1267" w:left="1440" w:header="706" w:footer="461" w:gutter="0"/>
          <w:cols w:space="708"/>
          <w:docGrid w:linePitch="360"/>
        </w:sectPr>
      </w:pPr>
    </w:p>
    <w:p w14:paraId="1D6FBA48" w14:textId="6E9F0BB1" w:rsidR="000D2D68" w:rsidRDefault="00B51DF9" w:rsidP="00E92F7F">
      <w:r>
        <w:t>V</w:t>
      </w:r>
      <w:r w:rsidR="000D2D68">
        <w:t>erified</w:t>
      </w:r>
      <w:r w:rsidR="000D2D68" w:rsidRPr="00870594">
        <w:t xml:space="preserve"> outcomes and avoided costs </w:t>
      </w:r>
      <w:r>
        <w:t>are</w:t>
      </w:r>
      <w:r w:rsidR="000D2D68">
        <w:t xml:space="preserve"> used</w:t>
      </w:r>
      <w:r w:rsidR="000D2D68" w:rsidRPr="00870594">
        <w:t xml:space="preserve"> alongside other information in the business case </w:t>
      </w:r>
      <w:r w:rsidR="000D2D68">
        <w:t xml:space="preserve">to inform </w:t>
      </w:r>
      <w:r w:rsidR="00E02603">
        <w:t>g</w:t>
      </w:r>
      <w:r w:rsidR="000D2D68">
        <w:t>overnment decision making.</w:t>
      </w:r>
    </w:p>
    <w:p w14:paraId="624A2FED" w14:textId="7557FCEE" w:rsidR="000D2D68" w:rsidRDefault="00F87AEE" w:rsidP="00E92F7F">
      <w:pPr>
        <w:rPr>
          <w:lang w:eastAsia="en-AU"/>
        </w:rPr>
      </w:pPr>
      <w:r>
        <w:br w:type="column"/>
      </w:r>
      <w:r w:rsidR="000D2D68">
        <w:t xml:space="preserve">Figure </w:t>
      </w:r>
      <w:r w:rsidR="00300DC3">
        <w:t>8</w:t>
      </w:r>
      <w:r w:rsidR="000D2D68">
        <w:t xml:space="preserve"> demonstrates how outcome measures and avoided costs can </w:t>
      </w:r>
      <w:r w:rsidR="00DF51C3">
        <w:t>help identify</w:t>
      </w:r>
      <w:r w:rsidR="000D2D68">
        <w:t xml:space="preserve"> potential initiatives to fund through the budget.</w:t>
      </w:r>
    </w:p>
    <w:p w14:paraId="18DC9D43" w14:textId="77777777" w:rsidR="007C5566" w:rsidRDefault="007C5566" w:rsidP="009D4025">
      <w:pPr>
        <w:pStyle w:val="Caption"/>
        <w:sectPr w:rsidR="007C5566" w:rsidSect="00A02D7B">
          <w:type w:val="continuous"/>
          <w:pgSz w:w="11906" w:h="16838" w:code="9"/>
          <w:pgMar w:top="2160" w:right="1440" w:bottom="1267" w:left="1440" w:header="706" w:footer="461" w:gutter="0"/>
          <w:cols w:num="2" w:space="708"/>
          <w:docGrid w:linePitch="360"/>
        </w:sectPr>
      </w:pPr>
    </w:p>
    <w:p w14:paraId="2BEFB3F2" w14:textId="7D10BB5C" w:rsidR="000D2D68" w:rsidRDefault="000D2D68" w:rsidP="009D4025">
      <w:pPr>
        <w:pStyle w:val="Caption"/>
        <w:rPr>
          <w:spacing w:val="2"/>
        </w:rPr>
      </w:pPr>
      <w:r w:rsidRPr="00870594">
        <w:lastRenderedPageBreak/>
        <w:t xml:space="preserve">Figure </w:t>
      </w:r>
      <w:r w:rsidR="00300DC3">
        <w:rPr>
          <w:spacing w:val="2"/>
        </w:rPr>
        <w:t>8</w:t>
      </w:r>
      <w:r>
        <w:rPr>
          <w:spacing w:val="2"/>
        </w:rPr>
        <w:t>:</w:t>
      </w:r>
      <w:r w:rsidRPr="00870594">
        <w:rPr>
          <w:spacing w:val="2"/>
        </w:rPr>
        <w:t xml:space="preserve"> </w:t>
      </w:r>
      <w:r>
        <w:rPr>
          <w:spacing w:val="2"/>
        </w:rPr>
        <w:t>EIIF prioritisation to support budget decision making</w:t>
      </w:r>
    </w:p>
    <w:p w14:paraId="0028F501" w14:textId="0E8E93D3" w:rsidR="00BD5233" w:rsidRPr="00FB591B" w:rsidRDefault="00BD5233" w:rsidP="000D2D68">
      <w:pPr>
        <w:rPr>
          <w:color w:val="232B39" w:themeColor="text1"/>
          <w:spacing w:val="2"/>
          <w:sz w:val="18"/>
          <w:szCs w:val="18"/>
          <w:lang w:eastAsia="en-AU"/>
        </w:rPr>
      </w:pPr>
      <w:r w:rsidRPr="00BD5233">
        <w:rPr>
          <w:noProof/>
          <w:color w:val="232B39" w:themeColor="text1"/>
          <w:spacing w:val="2"/>
          <w:sz w:val="18"/>
          <w:szCs w:val="18"/>
          <w:lang w:eastAsia="en-AU"/>
        </w:rPr>
        <mc:AlternateContent>
          <mc:Choice Requires="wpg">
            <w:drawing>
              <wp:inline distT="0" distB="0" distL="0" distR="0" wp14:anchorId="0EC9C3B2" wp14:editId="586FA6E8">
                <wp:extent cx="5389114" cy="4625162"/>
                <wp:effectExtent l="0" t="0" r="0" b="4445"/>
                <wp:docPr id="1" name="Group 7"/>
                <wp:cNvGraphicFramePr/>
                <a:graphic xmlns:a="http://schemas.openxmlformats.org/drawingml/2006/main">
                  <a:graphicData uri="http://schemas.microsoft.com/office/word/2010/wordprocessingGroup">
                    <wpg:wgp>
                      <wpg:cNvGrpSpPr/>
                      <wpg:grpSpPr>
                        <a:xfrm>
                          <a:off x="0" y="0"/>
                          <a:ext cx="5389114" cy="4625162"/>
                          <a:chOff x="0" y="0"/>
                          <a:chExt cx="6972207" cy="5984348"/>
                        </a:xfrm>
                      </wpg:grpSpPr>
                      <wpg:grpSp>
                        <wpg:cNvPr id="16" name="Group 16"/>
                        <wpg:cNvGrpSpPr/>
                        <wpg:grpSpPr>
                          <a:xfrm>
                            <a:off x="0" y="565681"/>
                            <a:ext cx="5418667" cy="5418667"/>
                            <a:chOff x="0" y="565681"/>
                            <a:chExt cx="5418667" cy="5418667"/>
                          </a:xfrm>
                        </wpg:grpSpPr>
                        <wps:wsp>
                          <wps:cNvPr id="21" name="Arrow: Quad 21"/>
                          <wps:cNvSpPr/>
                          <wps:spPr>
                            <a:xfrm>
                              <a:off x="0" y="565681"/>
                              <a:ext cx="5418667" cy="5418667"/>
                            </a:xfrm>
                            <a:prstGeom prst="quadArrow">
                              <a:avLst>
                                <a:gd name="adj1" fmla="val 2000"/>
                                <a:gd name="adj2" fmla="val 4000"/>
                                <a:gd name="adj3" fmla="val 5000"/>
                              </a:avLst>
                            </a:prstGeom>
                            <a:solidFill>
                              <a:schemeClr val="accent3">
                                <a:lumMod val="20000"/>
                                <a:lumOff val="80000"/>
                              </a:schemeClr>
                            </a:solidFill>
                          </wps:spPr>
                          <wps:style>
                            <a:lnRef idx="0">
                              <a:schemeClr val="accent1">
                                <a:hueOff val="0"/>
                                <a:satOff val="0"/>
                                <a:lumOff val="0"/>
                                <a:alphaOff val="0"/>
                              </a:schemeClr>
                            </a:lnRef>
                            <a:fillRef idx="1">
                              <a:schemeClr val="accent1">
                                <a:tint val="40000"/>
                                <a:hueOff val="0"/>
                                <a:satOff val="0"/>
                                <a:lumOff val="0"/>
                                <a:alphaOff val="0"/>
                              </a:schemeClr>
                            </a:fillRef>
                            <a:effectRef idx="0">
                              <a:schemeClr val="accent1">
                                <a:tint val="40000"/>
                                <a:hueOff val="0"/>
                                <a:satOff val="0"/>
                                <a:lumOff val="0"/>
                                <a:alphaOff val="0"/>
                              </a:schemeClr>
                            </a:effectRef>
                            <a:fontRef idx="minor">
                              <a:schemeClr val="dk1">
                                <a:hueOff val="0"/>
                                <a:satOff val="0"/>
                                <a:lumOff val="0"/>
                                <a:alphaOff val="0"/>
                              </a:schemeClr>
                            </a:fontRef>
                          </wps:style>
                          <wps:bodyPr/>
                        </wps:wsp>
                        <wps:wsp>
                          <wps:cNvPr id="226" name="Freeform: Shape 226"/>
                          <wps:cNvSpPr/>
                          <wps:spPr>
                            <a:xfrm>
                              <a:off x="352213" y="917894"/>
                              <a:ext cx="2167466" cy="2167466"/>
                            </a:xfrm>
                            <a:custGeom>
                              <a:avLst/>
                              <a:gdLst>
                                <a:gd name="connsiteX0" fmla="*/ 0 w 2167466"/>
                                <a:gd name="connsiteY0" fmla="*/ 361252 h 2167466"/>
                                <a:gd name="connsiteX1" fmla="*/ 361252 w 2167466"/>
                                <a:gd name="connsiteY1" fmla="*/ 0 h 2167466"/>
                                <a:gd name="connsiteX2" fmla="*/ 1806214 w 2167466"/>
                                <a:gd name="connsiteY2" fmla="*/ 0 h 2167466"/>
                                <a:gd name="connsiteX3" fmla="*/ 2167466 w 2167466"/>
                                <a:gd name="connsiteY3" fmla="*/ 361252 h 2167466"/>
                                <a:gd name="connsiteX4" fmla="*/ 2167466 w 2167466"/>
                                <a:gd name="connsiteY4" fmla="*/ 1806214 h 2167466"/>
                                <a:gd name="connsiteX5" fmla="*/ 1806214 w 2167466"/>
                                <a:gd name="connsiteY5" fmla="*/ 2167466 h 2167466"/>
                                <a:gd name="connsiteX6" fmla="*/ 361252 w 2167466"/>
                                <a:gd name="connsiteY6" fmla="*/ 2167466 h 2167466"/>
                                <a:gd name="connsiteX7" fmla="*/ 0 w 2167466"/>
                                <a:gd name="connsiteY7" fmla="*/ 1806214 h 2167466"/>
                                <a:gd name="connsiteX8" fmla="*/ 0 w 2167466"/>
                                <a:gd name="connsiteY8" fmla="*/ 361252 h 21674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67466" h="2167466">
                                  <a:moveTo>
                                    <a:pt x="0" y="361252"/>
                                  </a:moveTo>
                                  <a:cubicBezTo>
                                    <a:pt x="0" y="161738"/>
                                    <a:pt x="161738" y="0"/>
                                    <a:pt x="361252" y="0"/>
                                  </a:cubicBezTo>
                                  <a:lnTo>
                                    <a:pt x="1806214" y="0"/>
                                  </a:lnTo>
                                  <a:cubicBezTo>
                                    <a:pt x="2005728" y="0"/>
                                    <a:pt x="2167466" y="161738"/>
                                    <a:pt x="2167466" y="361252"/>
                                  </a:cubicBezTo>
                                  <a:lnTo>
                                    <a:pt x="2167466" y="1806214"/>
                                  </a:lnTo>
                                  <a:cubicBezTo>
                                    <a:pt x="2167466" y="2005728"/>
                                    <a:pt x="2005728" y="2167466"/>
                                    <a:pt x="1806214" y="2167466"/>
                                  </a:cubicBezTo>
                                  <a:lnTo>
                                    <a:pt x="361252" y="2167466"/>
                                  </a:lnTo>
                                  <a:cubicBezTo>
                                    <a:pt x="161738" y="2167466"/>
                                    <a:pt x="0" y="2005728"/>
                                    <a:pt x="0" y="1806214"/>
                                  </a:cubicBezTo>
                                  <a:lnTo>
                                    <a:pt x="0" y="361252"/>
                                  </a:lnTo>
                                  <a:close/>
                                </a:path>
                              </a:pathLst>
                            </a:custGeom>
                            <a:solidFill>
                              <a:schemeClr val="accent3">
                                <a:lumMod val="60000"/>
                                <a:lumOff val="40000"/>
                              </a:schemeClr>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1FA5CFED" w14:textId="77777777" w:rsidR="00BD5233" w:rsidRPr="002057EA" w:rsidRDefault="00BD5233" w:rsidP="00BD5233">
                                <w:pPr>
                                  <w:spacing w:after="118" w:line="216" w:lineRule="auto"/>
                                  <w:jc w:val="center"/>
                                  <w:rPr>
                                    <w:rFonts w:hAnsi="VIC"/>
                                    <w:color w:val="FFFFFF" w:themeColor="light1"/>
                                    <w:kern w:val="24"/>
                                    <w:sz w:val="26"/>
                                    <w:szCs w:val="26"/>
                                  </w:rPr>
                                </w:pPr>
                                <w:r w:rsidRPr="002057EA">
                                  <w:rPr>
                                    <w:rFonts w:hAnsi="VIC"/>
                                    <w:color w:val="FFFFFF" w:themeColor="light1"/>
                                    <w:kern w:val="24"/>
                                    <w:sz w:val="26"/>
                                    <w:szCs w:val="26"/>
                                  </w:rPr>
                                  <w:t>Potential investments</w:t>
                                </w:r>
                              </w:p>
                            </w:txbxContent>
                          </wps:txbx>
                          <wps:bodyPr spcFirstLastPara="0" vert="horz" wrap="square" lIns="193437" tIns="193437" rIns="193437" bIns="193437" numCol="1" spcCol="1270" anchor="t" anchorCtr="0">
                            <a:noAutofit/>
                          </wps:bodyPr>
                        </wps:wsp>
                        <wps:wsp>
                          <wps:cNvPr id="227" name="Freeform: Shape 227"/>
                          <wps:cNvSpPr/>
                          <wps:spPr>
                            <a:xfrm>
                              <a:off x="2898987" y="917894"/>
                              <a:ext cx="2167466" cy="2167466"/>
                            </a:xfrm>
                            <a:custGeom>
                              <a:avLst/>
                              <a:gdLst>
                                <a:gd name="connsiteX0" fmla="*/ 0 w 2167466"/>
                                <a:gd name="connsiteY0" fmla="*/ 361252 h 2167466"/>
                                <a:gd name="connsiteX1" fmla="*/ 361252 w 2167466"/>
                                <a:gd name="connsiteY1" fmla="*/ 0 h 2167466"/>
                                <a:gd name="connsiteX2" fmla="*/ 1806214 w 2167466"/>
                                <a:gd name="connsiteY2" fmla="*/ 0 h 2167466"/>
                                <a:gd name="connsiteX3" fmla="*/ 2167466 w 2167466"/>
                                <a:gd name="connsiteY3" fmla="*/ 361252 h 2167466"/>
                                <a:gd name="connsiteX4" fmla="*/ 2167466 w 2167466"/>
                                <a:gd name="connsiteY4" fmla="*/ 1806214 h 2167466"/>
                                <a:gd name="connsiteX5" fmla="*/ 1806214 w 2167466"/>
                                <a:gd name="connsiteY5" fmla="*/ 2167466 h 2167466"/>
                                <a:gd name="connsiteX6" fmla="*/ 361252 w 2167466"/>
                                <a:gd name="connsiteY6" fmla="*/ 2167466 h 2167466"/>
                                <a:gd name="connsiteX7" fmla="*/ 0 w 2167466"/>
                                <a:gd name="connsiteY7" fmla="*/ 1806214 h 2167466"/>
                                <a:gd name="connsiteX8" fmla="*/ 0 w 2167466"/>
                                <a:gd name="connsiteY8" fmla="*/ 361252 h 21674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67466" h="2167466">
                                  <a:moveTo>
                                    <a:pt x="0" y="361252"/>
                                  </a:moveTo>
                                  <a:cubicBezTo>
                                    <a:pt x="0" y="161738"/>
                                    <a:pt x="161738" y="0"/>
                                    <a:pt x="361252" y="0"/>
                                  </a:cubicBezTo>
                                  <a:lnTo>
                                    <a:pt x="1806214" y="0"/>
                                  </a:lnTo>
                                  <a:cubicBezTo>
                                    <a:pt x="2005728" y="0"/>
                                    <a:pt x="2167466" y="161738"/>
                                    <a:pt x="2167466" y="361252"/>
                                  </a:cubicBezTo>
                                  <a:lnTo>
                                    <a:pt x="2167466" y="1806214"/>
                                  </a:lnTo>
                                  <a:cubicBezTo>
                                    <a:pt x="2167466" y="2005728"/>
                                    <a:pt x="2005728" y="2167466"/>
                                    <a:pt x="1806214" y="2167466"/>
                                  </a:cubicBezTo>
                                  <a:lnTo>
                                    <a:pt x="361252" y="2167466"/>
                                  </a:lnTo>
                                  <a:cubicBezTo>
                                    <a:pt x="161738" y="2167466"/>
                                    <a:pt x="0" y="2005728"/>
                                    <a:pt x="0" y="1806214"/>
                                  </a:cubicBezTo>
                                  <a:lnTo>
                                    <a:pt x="0" y="361252"/>
                                  </a:lnTo>
                                  <a:close/>
                                </a:path>
                              </a:pathLst>
                            </a:custGeom>
                            <a:solidFill>
                              <a:schemeClr val="accent1"/>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5C540737" w14:textId="77777777" w:rsidR="00BD5233" w:rsidRPr="002057EA" w:rsidRDefault="00BD5233" w:rsidP="00BD5233">
                                <w:pPr>
                                  <w:spacing w:after="118" w:line="216" w:lineRule="auto"/>
                                  <w:jc w:val="center"/>
                                  <w:rPr>
                                    <w:rFonts w:hAnsi="VIC"/>
                                    <w:color w:val="FFFFFF" w:themeColor="light1"/>
                                    <w:kern w:val="24"/>
                                    <w:sz w:val="26"/>
                                    <w:szCs w:val="26"/>
                                  </w:rPr>
                                </w:pPr>
                                <w:r w:rsidRPr="002057EA">
                                  <w:rPr>
                                    <w:rFonts w:hAnsi="VIC"/>
                                    <w:color w:val="FFFFFF" w:themeColor="light1"/>
                                    <w:kern w:val="24"/>
                                    <w:sz w:val="26"/>
                                    <w:szCs w:val="26"/>
                                  </w:rPr>
                                  <w:t>Higher value investments</w:t>
                                </w:r>
                              </w:p>
                            </w:txbxContent>
                          </wps:txbx>
                          <wps:bodyPr spcFirstLastPara="0" vert="horz" wrap="square" lIns="193437" tIns="193437" rIns="193437" bIns="193437" numCol="1" spcCol="1270" anchor="t" anchorCtr="0">
                            <a:noAutofit/>
                          </wps:bodyPr>
                        </wps:wsp>
                        <wps:wsp>
                          <wps:cNvPr id="228" name="Freeform: Shape 228"/>
                          <wps:cNvSpPr/>
                          <wps:spPr>
                            <a:xfrm>
                              <a:off x="352213" y="3464667"/>
                              <a:ext cx="2167466" cy="2167466"/>
                            </a:xfrm>
                            <a:custGeom>
                              <a:avLst/>
                              <a:gdLst>
                                <a:gd name="connsiteX0" fmla="*/ 0 w 2167466"/>
                                <a:gd name="connsiteY0" fmla="*/ 361252 h 2167466"/>
                                <a:gd name="connsiteX1" fmla="*/ 361252 w 2167466"/>
                                <a:gd name="connsiteY1" fmla="*/ 0 h 2167466"/>
                                <a:gd name="connsiteX2" fmla="*/ 1806214 w 2167466"/>
                                <a:gd name="connsiteY2" fmla="*/ 0 h 2167466"/>
                                <a:gd name="connsiteX3" fmla="*/ 2167466 w 2167466"/>
                                <a:gd name="connsiteY3" fmla="*/ 361252 h 2167466"/>
                                <a:gd name="connsiteX4" fmla="*/ 2167466 w 2167466"/>
                                <a:gd name="connsiteY4" fmla="*/ 1806214 h 2167466"/>
                                <a:gd name="connsiteX5" fmla="*/ 1806214 w 2167466"/>
                                <a:gd name="connsiteY5" fmla="*/ 2167466 h 2167466"/>
                                <a:gd name="connsiteX6" fmla="*/ 361252 w 2167466"/>
                                <a:gd name="connsiteY6" fmla="*/ 2167466 h 2167466"/>
                                <a:gd name="connsiteX7" fmla="*/ 0 w 2167466"/>
                                <a:gd name="connsiteY7" fmla="*/ 1806214 h 2167466"/>
                                <a:gd name="connsiteX8" fmla="*/ 0 w 2167466"/>
                                <a:gd name="connsiteY8" fmla="*/ 361252 h 21674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67466" h="2167466">
                                  <a:moveTo>
                                    <a:pt x="0" y="361252"/>
                                  </a:moveTo>
                                  <a:cubicBezTo>
                                    <a:pt x="0" y="161738"/>
                                    <a:pt x="161738" y="0"/>
                                    <a:pt x="361252" y="0"/>
                                  </a:cubicBezTo>
                                  <a:lnTo>
                                    <a:pt x="1806214" y="0"/>
                                  </a:lnTo>
                                  <a:cubicBezTo>
                                    <a:pt x="2005728" y="0"/>
                                    <a:pt x="2167466" y="161738"/>
                                    <a:pt x="2167466" y="361252"/>
                                  </a:cubicBezTo>
                                  <a:lnTo>
                                    <a:pt x="2167466" y="1806214"/>
                                  </a:lnTo>
                                  <a:cubicBezTo>
                                    <a:pt x="2167466" y="2005728"/>
                                    <a:pt x="2005728" y="2167466"/>
                                    <a:pt x="1806214" y="2167466"/>
                                  </a:cubicBezTo>
                                  <a:lnTo>
                                    <a:pt x="361252" y="2167466"/>
                                  </a:lnTo>
                                  <a:cubicBezTo>
                                    <a:pt x="161738" y="2167466"/>
                                    <a:pt x="0" y="2005728"/>
                                    <a:pt x="0" y="1806214"/>
                                  </a:cubicBezTo>
                                  <a:lnTo>
                                    <a:pt x="0" y="361252"/>
                                  </a:lnTo>
                                  <a:close/>
                                </a:path>
                              </a:pathLst>
                            </a:custGeom>
                            <a:solidFill>
                              <a:schemeClr val="accent3"/>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52E2C9C8" w14:textId="77777777" w:rsidR="00BD5233" w:rsidRPr="002057EA" w:rsidRDefault="00BD5233" w:rsidP="00BD5233">
                                <w:pPr>
                                  <w:spacing w:after="118" w:line="216" w:lineRule="auto"/>
                                  <w:jc w:val="center"/>
                                  <w:rPr>
                                    <w:rFonts w:hAnsi="VIC"/>
                                    <w:color w:val="FFFFFF" w:themeColor="light1"/>
                                    <w:kern w:val="24"/>
                                    <w:sz w:val="26"/>
                                    <w:szCs w:val="26"/>
                                  </w:rPr>
                                </w:pPr>
                                <w:r w:rsidRPr="002057EA">
                                  <w:rPr>
                                    <w:rFonts w:hAnsi="VIC"/>
                                    <w:color w:val="FFFFFF" w:themeColor="light1"/>
                                    <w:kern w:val="24"/>
                                    <w:sz w:val="26"/>
                                    <w:szCs w:val="26"/>
                                  </w:rPr>
                                  <w:t>Lower value investments</w:t>
                                </w:r>
                              </w:p>
                            </w:txbxContent>
                          </wps:txbx>
                          <wps:bodyPr spcFirstLastPara="0" vert="horz" wrap="square" lIns="193437" tIns="193437" rIns="193437" bIns="193437" numCol="1" spcCol="1270" anchor="t" anchorCtr="0">
                            <a:noAutofit/>
                          </wps:bodyPr>
                        </wps:wsp>
                        <wps:wsp>
                          <wps:cNvPr id="229" name="Freeform: Shape 229"/>
                          <wps:cNvSpPr/>
                          <wps:spPr>
                            <a:xfrm>
                              <a:off x="2898987" y="3464667"/>
                              <a:ext cx="2167466" cy="2167466"/>
                            </a:xfrm>
                            <a:custGeom>
                              <a:avLst/>
                              <a:gdLst>
                                <a:gd name="connsiteX0" fmla="*/ 0 w 2167466"/>
                                <a:gd name="connsiteY0" fmla="*/ 361252 h 2167466"/>
                                <a:gd name="connsiteX1" fmla="*/ 361252 w 2167466"/>
                                <a:gd name="connsiteY1" fmla="*/ 0 h 2167466"/>
                                <a:gd name="connsiteX2" fmla="*/ 1806214 w 2167466"/>
                                <a:gd name="connsiteY2" fmla="*/ 0 h 2167466"/>
                                <a:gd name="connsiteX3" fmla="*/ 2167466 w 2167466"/>
                                <a:gd name="connsiteY3" fmla="*/ 361252 h 2167466"/>
                                <a:gd name="connsiteX4" fmla="*/ 2167466 w 2167466"/>
                                <a:gd name="connsiteY4" fmla="*/ 1806214 h 2167466"/>
                                <a:gd name="connsiteX5" fmla="*/ 1806214 w 2167466"/>
                                <a:gd name="connsiteY5" fmla="*/ 2167466 h 2167466"/>
                                <a:gd name="connsiteX6" fmla="*/ 361252 w 2167466"/>
                                <a:gd name="connsiteY6" fmla="*/ 2167466 h 2167466"/>
                                <a:gd name="connsiteX7" fmla="*/ 0 w 2167466"/>
                                <a:gd name="connsiteY7" fmla="*/ 1806214 h 2167466"/>
                                <a:gd name="connsiteX8" fmla="*/ 0 w 2167466"/>
                                <a:gd name="connsiteY8" fmla="*/ 361252 h 21674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67466" h="2167466">
                                  <a:moveTo>
                                    <a:pt x="0" y="361252"/>
                                  </a:moveTo>
                                  <a:cubicBezTo>
                                    <a:pt x="0" y="161738"/>
                                    <a:pt x="161738" y="0"/>
                                    <a:pt x="361252" y="0"/>
                                  </a:cubicBezTo>
                                  <a:lnTo>
                                    <a:pt x="1806214" y="0"/>
                                  </a:lnTo>
                                  <a:cubicBezTo>
                                    <a:pt x="2005728" y="0"/>
                                    <a:pt x="2167466" y="161738"/>
                                    <a:pt x="2167466" y="361252"/>
                                  </a:cubicBezTo>
                                  <a:lnTo>
                                    <a:pt x="2167466" y="1806214"/>
                                  </a:lnTo>
                                  <a:cubicBezTo>
                                    <a:pt x="2167466" y="2005728"/>
                                    <a:pt x="2005728" y="2167466"/>
                                    <a:pt x="1806214" y="2167466"/>
                                  </a:cubicBezTo>
                                  <a:lnTo>
                                    <a:pt x="361252" y="2167466"/>
                                  </a:lnTo>
                                  <a:cubicBezTo>
                                    <a:pt x="161738" y="2167466"/>
                                    <a:pt x="0" y="2005728"/>
                                    <a:pt x="0" y="1806214"/>
                                  </a:cubicBezTo>
                                  <a:lnTo>
                                    <a:pt x="0" y="361252"/>
                                  </a:lnTo>
                                  <a:close/>
                                </a:path>
                              </a:pathLst>
                            </a:custGeom>
                            <a:solidFill>
                              <a:schemeClr val="accent3">
                                <a:lumMod val="60000"/>
                                <a:lumOff val="40000"/>
                              </a:schemeClr>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4D496094" w14:textId="77777777" w:rsidR="00BD5233" w:rsidRDefault="00BD5233" w:rsidP="00BD5233">
                                <w:pPr>
                                  <w:spacing w:after="118" w:line="216" w:lineRule="auto"/>
                                  <w:jc w:val="center"/>
                                  <w:rPr>
                                    <w:rFonts w:hAnsi="VIC"/>
                                    <w:color w:val="FFFFFF" w:themeColor="light1"/>
                                    <w:kern w:val="24"/>
                                    <w:sz w:val="28"/>
                                    <w:szCs w:val="28"/>
                                  </w:rPr>
                                </w:pPr>
                                <w:r>
                                  <w:rPr>
                                    <w:rFonts w:hAnsi="VIC"/>
                                    <w:color w:val="FFFFFF" w:themeColor="light1"/>
                                    <w:kern w:val="24"/>
                                    <w:sz w:val="28"/>
                                    <w:szCs w:val="28"/>
                                  </w:rPr>
                                  <w:t>Potential investments</w:t>
                                </w:r>
                              </w:p>
                            </w:txbxContent>
                          </wps:txbx>
                          <wps:bodyPr spcFirstLastPara="0" vert="horz" wrap="square" lIns="193437" tIns="193437" rIns="193437" bIns="193437" numCol="1" spcCol="1270" anchor="t" anchorCtr="0">
                            <a:noAutofit/>
                          </wps:bodyPr>
                        </wps:wsp>
                      </wpg:grpSp>
                      <wps:wsp>
                        <wps:cNvPr id="230" name="TextBox 9"/>
                        <wps:cNvSpPr txBox="1"/>
                        <wps:spPr>
                          <a:xfrm>
                            <a:off x="5459612" y="2988786"/>
                            <a:ext cx="1512595" cy="730410"/>
                          </a:xfrm>
                          <a:prstGeom prst="rect">
                            <a:avLst/>
                          </a:prstGeom>
                          <a:noFill/>
                        </wps:spPr>
                        <wps:txbx>
                          <w:txbxContent>
                            <w:p w14:paraId="230826A2" w14:textId="77777777" w:rsidR="00BD5233" w:rsidRDefault="00BD5233" w:rsidP="002057EA">
                              <w:pPr>
                                <w:spacing w:line="240" w:lineRule="auto"/>
                                <w:rPr>
                                  <w:rFonts w:hAnsi="VIC"/>
                                  <w:color w:val="232B39" w:themeColor="text1"/>
                                  <w:kern w:val="24"/>
                                  <w:sz w:val="18"/>
                                  <w:szCs w:val="18"/>
                                </w:rPr>
                              </w:pPr>
                              <w:r>
                                <w:rPr>
                                  <w:rFonts w:hAnsi="VIC"/>
                                  <w:color w:val="232B39" w:themeColor="text1"/>
                                  <w:kern w:val="24"/>
                                  <w:sz w:val="18"/>
                                  <w:szCs w:val="18"/>
                                </w:rPr>
                                <w:t>Quantum of avoided costs</w:t>
                              </w:r>
                            </w:p>
                          </w:txbxContent>
                        </wps:txbx>
                        <wps:bodyPr wrap="square" rtlCol="0">
                          <a:noAutofit/>
                        </wps:bodyPr>
                      </wps:wsp>
                      <wps:wsp>
                        <wps:cNvPr id="231" name="TextBox 10"/>
                        <wps:cNvSpPr txBox="1"/>
                        <wps:spPr>
                          <a:xfrm>
                            <a:off x="1338945" y="0"/>
                            <a:ext cx="2644268" cy="780336"/>
                          </a:xfrm>
                          <a:prstGeom prst="rect">
                            <a:avLst/>
                          </a:prstGeom>
                          <a:noFill/>
                        </wps:spPr>
                        <wps:txbx>
                          <w:txbxContent>
                            <w:p w14:paraId="5403F118" w14:textId="77777777" w:rsidR="00BD5233" w:rsidRDefault="00BD5233" w:rsidP="002057EA">
                              <w:pPr>
                                <w:spacing w:line="240" w:lineRule="auto"/>
                                <w:jc w:val="center"/>
                                <w:rPr>
                                  <w:rFonts w:hAnsi="VIC"/>
                                  <w:color w:val="232B39" w:themeColor="text1"/>
                                  <w:kern w:val="24"/>
                                  <w:szCs w:val="20"/>
                                </w:rPr>
                              </w:pPr>
                              <w:r>
                                <w:rPr>
                                  <w:rFonts w:hAnsi="VIC"/>
                                  <w:color w:val="232B39" w:themeColor="text1"/>
                                  <w:kern w:val="24"/>
                                  <w:szCs w:val="20"/>
                                </w:rPr>
                                <w:t>Scope and ambition of outcome measures</w:t>
                              </w:r>
                            </w:p>
                          </w:txbxContent>
                        </wps:txbx>
                        <wps:bodyPr wrap="square" rtlCol="0">
                          <a:noAutofit/>
                        </wps:bodyPr>
                      </wps:wsp>
                      <pic:pic xmlns:pic="http://schemas.openxmlformats.org/drawingml/2006/picture">
                        <pic:nvPicPr>
                          <pic:cNvPr id="234" name="Graphic 14" descr="Bar graph with upward trend with solid fill"/>
                          <pic:cNvPicPr>
                            <a:picLocks noChangeAspect="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3525520" y="1972599"/>
                            <a:ext cx="914400" cy="914400"/>
                          </a:xfrm>
                          <a:prstGeom prst="rect">
                            <a:avLst/>
                          </a:prstGeom>
                        </pic:spPr>
                      </pic:pic>
                      <pic:pic xmlns:pic="http://schemas.openxmlformats.org/drawingml/2006/picture">
                        <pic:nvPicPr>
                          <pic:cNvPr id="235" name="Graphic 15" descr="Bar graph with downward trend with solid fill"/>
                          <pic:cNvPicPr>
                            <a:picLocks noChangeAspect="1"/>
                          </pic:cNvPicPr>
                        </pic:nvPicPr>
                        <pic:blipFill>
                          <a:blip r:embed="rId105">
                            <a:extLst>
                              <a:ext uri="{28A0092B-C50C-407E-A947-70E740481C1C}">
                                <a14:useLocalDpi xmlns:a14="http://schemas.microsoft.com/office/drawing/2010/main" val="0"/>
                              </a:ext>
                              <a:ext uri="{96DAC541-7B7A-43D3-8B79-37D633B846F1}">
                                <asvg:svgBlip xmlns:asvg="http://schemas.microsoft.com/office/drawing/2016/SVG/main" r:embed="rId106"/>
                              </a:ext>
                            </a:extLst>
                          </a:blip>
                          <a:srcRect/>
                          <a:stretch/>
                        </pic:blipFill>
                        <pic:spPr>
                          <a:xfrm>
                            <a:off x="978746" y="4520580"/>
                            <a:ext cx="914400" cy="914400"/>
                          </a:xfrm>
                          <a:prstGeom prst="rect">
                            <a:avLst/>
                          </a:prstGeom>
                        </pic:spPr>
                      </pic:pic>
                      <pic:pic xmlns:pic="http://schemas.openxmlformats.org/drawingml/2006/picture">
                        <pic:nvPicPr>
                          <pic:cNvPr id="236" name="Graphic 16" descr="Bar chart with solid fill"/>
                          <pic:cNvPicPr>
                            <a:picLocks noChangeAspect="1"/>
                          </pic:cNvPicPr>
                        </pic:nvPicPr>
                        <pic:blipFill>
                          <a:blip r:embed="rId107">
                            <a:extLst>
                              <a:ext uri="{28A0092B-C50C-407E-A947-70E740481C1C}">
                                <a14:useLocalDpi xmlns:a14="http://schemas.microsoft.com/office/drawing/2010/main" val="0"/>
                              </a:ext>
                              <a:ext uri="{96DAC541-7B7A-43D3-8B79-37D633B846F1}">
                                <asvg:svgBlip xmlns:asvg="http://schemas.microsoft.com/office/drawing/2016/SVG/main" r:embed="rId108"/>
                              </a:ext>
                            </a:extLst>
                          </a:blip>
                          <a:srcRect/>
                          <a:stretch/>
                        </pic:blipFill>
                        <pic:spPr>
                          <a:xfrm>
                            <a:off x="3525520" y="4520580"/>
                            <a:ext cx="914400" cy="914400"/>
                          </a:xfrm>
                          <a:prstGeom prst="rect">
                            <a:avLst/>
                          </a:prstGeom>
                        </pic:spPr>
                      </pic:pic>
                      <pic:pic xmlns:pic="http://schemas.openxmlformats.org/drawingml/2006/picture">
                        <pic:nvPicPr>
                          <pic:cNvPr id="240" name="Graphic 17" descr="Bar chart with solid fill"/>
                          <pic:cNvPicPr>
                            <a:picLocks noChangeAspect="1"/>
                          </pic:cNvPicPr>
                        </pic:nvPicPr>
                        <pic:blipFill>
                          <a:blip r:embed="rId107">
                            <a:extLst>
                              <a:ext uri="{28A0092B-C50C-407E-A947-70E740481C1C}">
                                <a14:useLocalDpi xmlns:a14="http://schemas.microsoft.com/office/drawing/2010/main" val="0"/>
                              </a:ext>
                              <a:ext uri="{96DAC541-7B7A-43D3-8B79-37D633B846F1}">
                                <asvg:svgBlip xmlns:asvg="http://schemas.microsoft.com/office/drawing/2016/SVG/main" r:embed="rId108"/>
                              </a:ext>
                            </a:extLst>
                          </a:blip>
                          <a:srcRect/>
                          <a:stretch/>
                        </pic:blipFill>
                        <pic:spPr>
                          <a:xfrm>
                            <a:off x="939073" y="1972599"/>
                            <a:ext cx="914400" cy="914400"/>
                          </a:xfrm>
                          <a:prstGeom prst="rect">
                            <a:avLst/>
                          </a:prstGeom>
                        </pic:spPr>
                      </pic:pic>
                    </wpg:wgp>
                  </a:graphicData>
                </a:graphic>
              </wp:inline>
            </w:drawing>
          </mc:Choice>
          <mc:Fallback>
            <w:pict>
              <v:group w14:anchorId="0EC9C3B2" id="Group 7" o:spid="_x0000_s1117" style="width:424.35pt;height:364.2pt;mso-position-horizontal-relative:char;mso-position-vertical-relative:line" coordsize="69722,59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">
                <v:group id="Group 16" o:spid="_x0000_s1118" style="position:absolute;top:5656;width:54186;height:54187" coordorigin=",5656" coordsize="54186,5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Arrow: Quad 21" o:spid="_x0000_s1119" style="position:absolute;top:5656;width:54186;height:54187;visibility:visible;mso-wrap-style:square;v-text-anchor:top" coordsize="5418667,541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" path="m,2709334l270933,2492587r,162560l2655147,2655147r,-2384214l2492587,270933,2709334,r216746,270933l2763520,270933r,2384214l5147734,2655147r,-162560l5418667,2709334r-270933,216746l5147734,2763520r-2384214,l2763520,5147734r162560,l2709334,5418667,2492587,5147734r162560,l2655147,2763520r-2384214,l270933,2926080,,2709334xe" fillcolor="#b7dbff [662]" stroked="f">
                    <v:path arrowok="t" o:connecttype="custom" o:connectlocs="0,2709334;270933,2492587;270933,2655147;2655147,2655147;2655147,270933;2492587,270933;2709334,0;2926080,270933;2763520,270933;2763520,2655147;5147734,2655147;5147734,2492587;5418667,2709334;5147734,2926080;5147734,2763520;2763520,2763520;2763520,5147734;2926080,5147734;2709334,5418667;2492587,5147734;2655147,5147734;2655147,2763520;270933,2763520;270933,2926080;0,2709334" o:connectangles="0,0,0,0,0,0,0,0,0,0,0,0,0,0,0,0,0,0,0,0,0,0,0,0,0"/>
                  </v:shape>
                  <v:shape id="Freeform: Shape 226" o:spid="_x0000_s1120" style="position:absolute;left:3522;top:9178;width:21674;height:21675;visibility:visible;mso-wrap-style:square;v-text-anchor:top" coordsize="2167466,21674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" adj="-11796480,,5400" path="m,361252c,161738,161738,,361252,l1806214,v199514,,361252,161738,361252,361252l2167466,1806214v,199514,-161738,361252,-361252,361252l361252,2167466c161738,2167466,,2005728,,1806214l,361252xe" fillcolor="#2793ff [1942]" strokecolor="white [3201]" strokeweight="2pt">
                    <v:stroke joinstyle="miter"/>
                    <v:formulas/>
                    <v:path arrowok="t" o:connecttype="custom" o:connectlocs="0,361252;361252,0;1806214,0;2167466,361252;2167466,1806214;1806214,2167466;361252,2167466;0,1806214;0,361252" o:connectangles="0,0,0,0,0,0,0,0,0" textboxrect="0,0,2167466,2167466"/>
                    <v:textbox inset="5.37325mm,5.37325mm,5.37325mm,5.37325mm">
                      <w:txbxContent>
                        <w:p w14:paraId="1FA5CFED" w14:textId="77777777" w:rsidR="00BD5233" w:rsidRPr="002057EA" w:rsidRDefault="00BD5233" w:rsidP="00BD5233">
                          <w:pPr>
                            <w:spacing w:after="118" w:line="216" w:lineRule="auto"/>
                            <w:jc w:val="center"/>
                            <w:rPr>
                              <w:rFonts w:hAnsi="VIC"/>
                              <w:color w:val="FFFFFF" w:themeColor="light1"/>
                              <w:kern w:val="24"/>
                              <w:sz w:val="26"/>
                              <w:szCs w:val="26"/>
                            </w:rPr>
                          </w:pPr>
                          <w:r w:rsidRPr="002057EA">
                            <w:rPr>
                              <w:rFonts w:hAnsi="VIC"/>
                              <w:color w:val="FFFFFF" w:themeColor="light1"/>
                              <w:kern w:val="24"/>
                              <w:sz w:val="26"/>
                              <w:szCs w:val="26"/>
                            </w:rPr>
                            <w:t>Potential investments</w:t>
                          </w:r>
                        </w:p>
                      </w:txbxContent>
                    </v:textbox>
                  </v:shape>
                  <v:shape id="Freeform: Shape 227" o:spid="_x0000_s1121" style="position:absolute;left:28989;top:9178;width:21675;height:21675;visibility:visible;mso-wrap-style:square;v-text-anchor:top" coordsize="2167466,21674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" adj="-11796480,,5400" path="m,361252c,161738,161738,,361252,l1806214,v199514,,361252,161738,361252,361252l2167466,1806214v,199514,-161738,361252,-361252,361252l361252,2167466c161738,2167466,,2005728,,1806214l,361252xe" fillcolor="#0072ce [3204]" strokecolor="white [3201]" strokeweight="2pt">
                    <v:stroke joinstyle="miter"/>
                    <v:formulas/>
                    <v:path arrowok="t" o:connecttype="custom" o:connectlocs="0,361252;361252,0;1806214,0;2167466,361252;2167466,1806214;1806214,2167466;361252,2167466;0,1806214;0,361252" o:connectangles="0,0,0,0,0,0,0,0,0" textboxrect="0,0,2167466,2167466"/>
                    <v:textbox inset="5.37325mm,5.37325mm,5.37325mm,5.37325mm">
                      <w:txbxContent>
                        <w:p w14:paraId="5C540737" w14:textId="77777777" w:rsidR="00BD5233" w:rsidRPr="002057EA" w:rsidRDefault="00BD5233" w:rsidP="00BD5233">
                          <w:pPr>
                            <w:spacing w:after="118" w:line="216" w:lineRule="auto"/>
                            <w:jc w:val="center"/>
                            <w:rPr>
                              <w:rFonts w:hAnsi="VIC"/>
                              <w:color w:val="FFFFFF" w:themeColor="light1"/>
                              <w:kern w:val="24"/>
                              <w:sz w:val="26"/>
                              <w:szCs w:val="26"/>
                            </w:rPr>
                          </w:pPr>
                          <w:r w:rsidRPr="002057EA">
                            <w:rPr>
                              <w:rFonts w:hAnsi="VIC"/>
                              <w:color w:val="FFFFFF" w:themeColor="light1"/>
                              <w:kern w:val="24"/>
                              <w:sz w:val="26"/>
                              <w:szCs w:val="26"/>
                            </w:rPr>
                            <w:t>Higher value investments</w:t>
                          </w:r>
                        </w:p>
                      </w:txbxContent>
                    </v:textbox>
                  </v:shape>
                  <v:shape id="Freeform: Shape 228" o:spid="_x0000_s1122" style="position:absolute;left:3522;top:34646;width:21674;height:21675;visibility:visible;mso-wrap-style:square;v-text-anchor:top" coordsize="2167466,21674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" adj="-11796480,,5400" path="m,361252c,161738,161738,,361252,l1806214,v199514,,361252,161738,361252,361252l2167466,1806214v,199514,-161738,361252,-361252,361252l361252,2167466c161738,2167466,,2005728,,1806214l,361252xe" fillcolor="#004c97 [3206]" strokecolor="white [3201]" strokeweight="2pt">
                    <v:stroke joinstyle="miter"/>
                    <v:formulas/>
                    <v:path arrowok="t" o:connecttype="custom" o:connectlocs="0,361252;361252,0;1806214,0;2167466,361252;2167466,1806214;1806214,2167466;361252,2167466;0,1806214;0,361252" o:connectangles="0,0,0,0,0,0,0,0,0" textboxrect="0,0,2167466,2167466"/>
                    <v:textbox inset="5.37325mm,5.37325mm,5.37325mm,5.37325mm">
                      <w:txbxContent>
                        <w:p w14:paraId="52E2C9C8" w14:textId="77777777" w:rsidR="00BD5233" w:rsidRPr="002057EA" w:rsidRDefault="00BD5233" w:rsidP="00BD5233">
                          <w:pPr>
                            <w:spacing w:after="118" w:line="216" w:lineRule="auto"/>
                            <w:jc w:val="center"/>
                            <w:rPr>
                              <w:rFonts w:hAnsi="VIC"/>
                              <w:color w:val="FFFFFF" w:themeColor="light1"/>
                              <w:kern w:val="24"/>
                              <w:sz w:val="26"/>
                              <w:szCs w:val="26"/>
                            </w:rPr>
                          </w:pPr>
                          <w:r w:rsidRPr="002057EA">
                            <w:rPr>
                              <w:rFonts w:hAnsi="VIC"/>
                              <w:color w:val="FFFFFF" w:themeColor="light1"/>
                              <w:kern w:val="24"/>
                              <w:sz w:val="26"/>
                              <w:szCs w:val="26"/>
                            </w:rPr>
                            <w:t>Lower value investments</w:t>
                          </w:r>
                        </w:p>
                      </w:txbxContent>
                    </v:textbox>
                  </v:shape>
                  <v:shape id="Freeform: Shape 229" o:spid="_x0000_s1123" style="position:absolute;left:28989;top:34646;width:21675;height:21675;visibility:visible;mso-wrap-style:square;v-text-anchor:top" coordsize="2167466,21674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" adj="-11796480,,5400" path="m,361252c,161738,161738,,361252,l1806214,v199514,,361252,161738,361252,361252l2167466,1806214v,199514,-161738,361252,-361252,361252l361252,2167466c161738,2167466,,2005728,,1806214l,361252xe" fillcolor="#2793ff [1942]" strokecolor="white [3201]" strokeweight="2pt">
                    <v:stroke joinstyle="miter"/>
                    <v:formulas/>
                    <v:path arrowok="t" o:connecttype="custom" o:connectlocs="0,361252;361252,0;1806214,0;2167466,361252;2167466,1806214;1806214,2167466;361252,2167466;0,1806214;0,361252" o:connectangles="0,0,0,0,0,0,0,0,0" textboxrect="0,0,2167466,2167466"/>
                    <v:textbox inset="5.37325mm,5.37325mm,5.37325mm,5.37325mm">
                      <w:txbxContent>
                        <w:p w14:paraId="4D496094" w14:textId="77777777" w:rsidR="00BD5233" w:rsidRDefault="00BD5233" w:rsidP="00BD5233">
                          <w:pPr>
                            <w:spacing w:after="118" w:line="216" w:lineRule="auto"/>
                            <w:jc w:val="center"/>
                            <w:rPr>
                              <w:rFonts w:hAnsi="VIC"/>
                              <w:color w:val="FFFFFF" w:themeColor="light1"/>
                              <w:kern w:val="24"/>
                              <w:sz w:val="28"/>
                              <w:szCs w:val="28"/>
                            </w:rPr>
                          </w:pPr>
                          <w:r>
                            <w:rPr>
                              <w:rFonts w:hAnsi="VIC"/>
                              <w:color w:val="FFFFFF" w:themeColor="light1"/>
                              <w:kern w:val="24"/>
                              <w:sz w:val="28"/>
                              <w:szCs w:val="28"/>
                            </w:rPr>
                            <w:t>Potential investments</w:t>
                          </w:r>
                        </w:p>
                      </w:txbxContent>
                    </v:textbox>
                  </v:shape>
                </v:group>
                <v:shape id="TextBox 9" o:spid="_x0000_s1124" type="#_x0000_t202" style="position:absolute;left:54596;top:29887;width:15126;height:7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230826A2" w14:textId="77777777" w:rsidR="00BD5233" w:rsidRDefault="00BD5233" w:rsidP="002057EA">
                        <w:pPr>
                          <w:spacing w:line="240" w:lineRule="auto"/>
                          <w:rPr>
                            <w:rFonts w:hAnsi="VIC"/>
                            <w:color w:val="232B39" w:themeColor="text1"/>
                            <w:kern w:val="24"/>
                            <w:sz w:val="18"/>
                            <w:szCs w:val="18"/>
                          </w:rPr>
                        </w:pPr>
                        <w:r>
                          <w:rPr>
                            <w:rFonts w:hAnsi="VIC"/>
                            <w:color w:val="232B39" w:themeColor="text1"/>
                            <w:kern w:val="24"/>
                            <w:sz w:val="18"/>
                            <w:szCs w:val="18"/>
                          </w:rPr>
                          <w:t>Quantum of avoided costs</w:t>
                        </w:r>
                      </w:p>
                    </w:txbxContent>
                  </v:textbox>
                </v:shape>
                <v:shape id="TextBox 10" o:spid="_x0000_s1125" type="#_x0000_t202" style="position:absolute;left:13389;width:26443;height:7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14:paraId="5403F118" w14:textId="77777777" w:rsidR="00BD5233" w:rsidRDefault="00BD5233" w:rsidP="002057EA">
                        <w:pPr>
                          <w:spacing w:line="240" w:lineRule="auto"/>
                          <w:jc w:val="center"/>
                          <w:rPr>
                            <w:rFonts w:hAnsi="VIC"/>
                            <w:color w:val="232B39" w:themeColor="text1"/>
                            <w:kern w:val="24"/>
                            <w:szCs w:val="20"/>
                          </w:rPr>
                        </w:pPr>
                        <w:r>
                          <w:rPr>
                            <w:rFonts w:hAnsi="VIC"/>
                            <w:color w:val="232B39" w:themeColor="text1"/>
                            <w:kern w:val="24"/>
                            <w:szCs w:val="20"/>
                          </w:rPr>
                          <w:t>Scope and ambition of outcome measures</w:t>
                        </w:r>
                      </w:p>
                    </w:txbxContent>
                  </v:textbox>
                </v:shape>
                <v:shape id="Graphic 14" o:spid="_x0000_s1126" type="#_x0000_t75" alt="Bar graph with upward trend with solid fill" style="position:absolute;left:35255;top:19725;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">
                  <v:imagedata r:id="rId109" o:title="Bar graph with upward trend with solid fill"/>
                </v:shape>
                <v:shape id="Graphic 15" o:spid="_x0000_s1127" type="#_x0000_t75" alt="Bar graph with downward trend with solid fill" style="position:absolute;left:9787;top:45205;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">
                  <v:imagedata r:id="rId110" o:title="Bar graph with downward trend with solid fill"/>
                </v:shape>
                <v:shape id="Graphic 16" o:spid="_x0000_s1128" type="#_x0000_t75" alt="Bar chart with solid fill" style="position:absolute;left:35255;top:45205;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">
                  <v:imagedata r:id="rId111" o:title="Bar chart with solid fill"/>
                </v:shape>
                <v:shape id="Graphic 17" o:spid="_x0000_s1129" type="#_x0000_t75" alt="Bar chart with solid fill" style="position:absolute;left:9390;top:19725;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">
                  <v:imagedata r:id="rId111" o:title="Bar chart with solid fill"/>
                </v:shape>
                <w10:anchorlock/>
              </v:group>
            </w:pict>
          </mc:Fallback>
        </mc:AlternateContent>
      </w:r>
    </w:p>
    <w:p w14:paraId="491FD7FE" w14:textId="515066DC" w:rsidR="000D2D68" w:rsidRDefault="000D2D68" w:rsidP="00E92F7F">
      <w:r w:rsidRPr="00870594">
        <w:t xml:space="preserve">Initiatives funded through </w:t>
      </w:r>
      <w:r w:rsidR="00DF51C3">
        <w:t xml:space="preserve">the </w:t>
      </w:r>
      <w:r w:rsidRPr="00870594">
        <w:t xml:space="preserve">EIIF report on measured outcomes annually. Figure </w:t>
      </w:r>
      <w:r w:rsidR="00300DC3">
        <w:t>9</w:t>
      </w:r>
      <w:r w:rsidRPr="00870594">
        <w:t xml:space="preserve"> below sets out the key stages in </w:t>
      </w:r>
      <w:r w:rsidR="008D2435">
        <w:t xml:space="preserve">the </w:t>
      </w:r>
      <w:r w:rsidRPr="00870594">
        <w:t>EIIF budget cycle.</w:t>
      </w:r>
    </w:p>
    <w:p w14:paraId="0C4FC7E6" w14:textId="77777777" w:rsidR="00C367AC" w:rsidRDefault="00C367AC" w:rsidP="009D4025">
      <w:pPr>
        <w:pStyle w:val="Caption"/>
      </w:pPr>
    </w:p>
    <w:p w14:paraId="58509FD4" w14:textId="7C135278" w:rsidR="000D2D68" w:rsidRDefault="000D2D68" w:rsidP="009D4025">
      <w:pPr>
        <w:pStyle w:val="Caption"/>
      </w:pPr>
      <w:r w:rsidRPr="00870594">
        <w:t xml:space="preserve">Figure </w:t>
      </w:r>
      <w:r w:rsidR="00300DC3">
        <w:rPr>
          <w:spacing w:val="2"/>
        </w:rPr>
        <w:t>9</w:t>
      </w:r>
      <w:r>
        <w:rPr>
          <w:spacing w:val="2"/>
        </w:rPr>
        <w:t>:</w:t>
      </w:r>
      <w:r w:rsidRPr="00870594">
        <w:rPr>
          <w:spacing w:val="2"/>
        </w:rPr>
        <w:t xml:space="preserve"> Key stages in </w:t>
      </w:r>
      <w:r w:rsidR="008D2435">
        <w:rPr>
          <w:spacing w:val="2"/>
        </w:rPr>
        <w:t xml:space="preserve">the </w:t>
      </w:r>
      <w:r w:rsidRPr="00870594">
        <w:rPr>
          <w:spacing w:val="2"/>
        </w:rPr>
        <w:t>EIIF budget cycle</w:t>
      </w:r>
    </w:p>
    <w:p w14:paraId="55C16841" w14:textId="74C63162" w:rsidR="00C367AC" w:rsidRPr="00870594" w:rsidRDefault="00103EA8" w:rsidP="00C367AC">
      <w:r w:rsidRPr="007C04B5">
        <w:rPr>
          <w:noProof/>
        </w:rPr>
        <mc:AlternateContent>
          <mc:Choice Requires="wps">
            <w:drawing>
              <wp:anchor distT="0" distB="0" distL="114300" distR="114300" simplePos="0" relativeHeight="251658241" behindDoc="0" locked="0" layoutInCell="1" allowOverlap="1" wp14:anchorId="77C969A4" wp14:editId="72BC5C00">
                <wp:simplePos x="0" y="0"/>
                <wp:positionH relativeFrom="column">
                  <wp:posOffset>4516341</wp:posOffset>
                </wp:positionH>
                <wp:positionV relativeFrom="paragraph">
                  <wp:posOffset>826328</wp:posOffset>
                </wp:positionV>
                <wp:extent cx="1664335" cy="2266122"/>
                <wp:effectExtent l="0" t="0" r="12065" b="20320"/>
                <wp:wrapNone/>
                <wp:docPr id="46" name="Text Box 46"/>
                <wp:cNvGraphicFramePr/>
                <a:graphic xmlns:a="http://schemas.openxmlformats.org/drawingml/2006/main">
                  <a:graphicData uri="http://schemas.microsoft.com/office/word/2010/wordprocessingShape">
                    <wps:wsp>
                      <wps:cNvSpPr txBox="1"/>
                      <wps:spPr>
                        <a:xfrm>
                          <a:off x="0" y="0"/>
                          <a:ext cx="1664335" cy="2266122"/>
                        </a:xfrm>
                        <a:prstGeom prst="rect">
                          <a:avLst/>
                        </a:prstGeom>
                        <a:solidFill>
                          <a:schemeClr val="lt1"/>
                        </a:solidFill>
                        <a:ln w="19050">
                          <a:solidFill>
                            <a:schemeClr val="bg1">
                              <a:lumMod val="50000"/>
                            </a:schemeClr>
                          </a:solidFill>
                        </a:ln>
                      </wps:spPr>
                      <wps:txbx>
                        <w:txbxContent>
                          <w:p w14:paraId="4AB4D74A" w14:textId="77777777" w:rsidR="00C367AC" w:rsidRPr="007C04B5" w:rsidRDefault="00C367AC" w:rsidP="00C367AC">
                            <w:pPr>
                              <w:spacing w:line="240" w:lineRule="auto"/>
                              <w:contextualSpacing/>
                              <w:rPr>
                                <w:rFonts w:ascii="VIC SemiBold" w:hAnsi="VIC SemiBold"/>
                                <w:sz w:val="16"/>
                                <w:szCs w:val="16"/>
                              </w:rPr>
                            </w:pPr>
                            <w:r w:rsidRPr="007C04B5">
                              <w:rPr>
                                <w:rFonts w:ascii="VIC SemiBold" w:hAnsi="VIC SemiBold"/>
                                <w:sz w:val="16"/>
                                <w:szCs w:val="16"/>
                              </w:rPr>
                              <w:t>Development of outcomes report</w:t>
                            </w:r>
                          </w:p>
                          <w:p w14:paraId="16B41C49" w14:textId="60CD56FE" w:rsidR="00C367AC" w:rsidRPr="007C04B5" w:rsidRDefault="00C367AC" w:rsidP="00C367AC">
                            <w:pPr>
                              <w:pStyle w:val="Listnum"/>
                              <w:spacing w:line="240" w:lineRule="auto"/>
                              <w:ind w:left="288" w:hanging="288"/>
                              <w:contextualSpacing/>
                              <w:rPr>
                                <w:sz w:val="16"/>
                                <w:szCs w:val="16"/>
                              </w:rPr>
                            </w:pPr>
                            <w:r w:rsidRPr="007C04B5">
                              <w:rPr>
                                <w:sz w:val="16"/>
                                <w:szCs w:val="16"/>
                              </w:rPr>
                              <w:t xml:space="preserve">Departments provide data against agreed </w:t>
                            </w:r>
                            <w:r w:rsidR="00103EA8">
                              <w:rPr>
                                <w:sz w:val="16"/>
                                <w:szCs w:val="16"/>
                              </w:rPr>
                              <w:t>expected outcomes</w:t>
                            </w:r>
                            <w:r w:rsidR="00103EA8" w:rsidRPr="007C04B5">
                              <w:rPr>
                                <w:sz w:val="16"/>
                                <w:szCs w:val="16"/>
                              </w:rPr>
                              <w:t xml:space="preserve"> </w:t>
                            </w:r>
                          </w:p>
                          <w:p w14:paraId="16ADD8C4" w14:textId="408F2CC2" w:rsidR="00C367AC" w:rsidRPr="007C04B5" w:rsidRDefault="00C367AC" w:rsidP="00C367AC">
                            <w:pPr>
                              <w:pStyle w:val="Listnum"/>
                              <w:spacing w:line="240" w:lineRule="auto"/>
                              <w:ind w:left="288" w:hanging="288"/>
                              <w:contextualSpacing/>
                              <w:rPr>
                                <w:sz w:val="16"/>
                                <w:szCs w:val="16"/>
                              </w:rPr>
                            </w:pPr>
                            <w:r w:rsidRPr="007C04B5">
                              <w:rPr>
                                <w:sz w:val="16"/>
                                <w:szCs w:val="16"/>
                              </w:rPr>
                              <w:t xml:space="preserve">Explain variations from </w:t>
                            </w:r>
                            <w:r w:rsidR="00103EA8">
                              <w:rPr>
                                <w:sz w:val="16"/>
                                <w:szCs w:val="16"/>
                              </w:rPr>
                              <w:t>expected outcomes</w:t>
                            </w:r>
                            <w:r w:rsidR="00103EA8" w:rsidRPr="007C04B5">
                              <w:rPr>
                                <w:sz w:val="16"/>
                                <w:szCs w:val="16"/>
                              </w:rPr>
                              <w:t xml:space="preserve"> </w:t>
                            </w:r>
                            <w:r w:rsidRPr="007C04B5">
                              <w:rPr>
                                <w:sz w:val="16"/>
                                <w:szCs w:val="16"/>
                              </w:rPr>
                              <w:t>– ‘what’s working’ and how to improve</w:t>
                            </w:r>
                          </w:p>
                          <w:p w14:paraId="26618C2E" w14:textId="77777777" w:rsidR="00C367AC" w:rsidRPr="007C04B5" w:rsidRDefault="00C367AC" w:rsidP="00C367AC">
                            <w:pPr>
                              <w:pStyle w:val="Listnum"/>
                              <w:spacing w:line="240" w:lineRule="auto"/>
                              <w:ind w:left="288" w:hanging="288"/>
                              <w:contextualSpacing/>
                              <w:rPr>
                                <w:sz w:val="16"/>
                                <w:szCs w:val="16"/>
                              </w:rPr>
                            </w:pPr>
                            <w:r w:rsidRPr="007C04B5">
                              <w:rPr>
                                <w:sz w:val="16"/>
                                <w:szCs w:val="16"/>
                              </w:rPr>
                              <w:t>DTF compiles annual outcomes report</w:t>
                            </w:r>
                          </w:p>
                          <w:p w14:paraId="074B844D" w14:textId="77777777" w:rsidR="00C367AC" w:rsidRPr="007C04B5" w:rsidRDefault="00C367AC" w:rsidP="00C367AC">
                            <w:pPr>
                              <w:pStyle w:val="Listnum"/>
                              <w:spacing w:line="240" w:lineRule="auto"/>
                              <w:ind w:left="288" w:hanging="288"/>
                              <w:contextualSpacing/>
                              <w:rPr>
                                <w:sz w:val="16"/>
                                <w:szCs w:val="16"/>
                              </w:rPr>
                            </w:pPr>
                            <w:r w:rsidRPr="007C04B5">
                              <w:rPr>
                                <w:sz w:val="16"/>
                                <w:szCs w:val="16"/>
                              </w:rPr>
                              <w:t>Report provided to Government in the lead up to the budget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C969A4" id="_x0000_t202" coordsize="21600,21600" o:spt="202" path="m,l,21600r21600,l21600,xe">
                <v:stroke joinstyle="miter"/>
                <v:path gradientshapeok="t" o:connecttype="rect"/>
              </v:shapetype>
              <v:shape id="Text Box 46" o:spid="_x0000_s1130" type="#_x0000_t202" style="position:absolute;margin-left:355.6pt;margin-top:65.05pt;width:131.05pt;height:178.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" fillcolor="white [3201]" strokecolor="#7f7f7f [1612]" strokeweight="1.5pt">
                <v:textbox>
                  <w:txbxContent>
                    <w:p w14:paraId="4AB4D74A" w14:textId="77777777" w:rsidR="00C367AC" w:rsidRPr="007C04B5" w:rsidRDefault="00C367AC" w:rsidP="00C367AC">
                      <w:pPr>
                        <w:spacing w:line="240" w:lineRule="auto"/>
                        <w:contextualSpacing/>
                        <w:rPr>
                          <w:rFonts w:ascii="VIC SemiBold" w:hAnsi="VIC SemiBold"/>
                          <w:sz w:val="16"/>
                          <w:szCs w:val="16"/>
                        </w:rPr>
                      </w:pPr>
                      <w:r w:rsidRPr="007C04B5">
                        <w:rPr>
                          <w:rFonts w:ascii="VIC SemiBold" w:hAnsi="VIC SemiBold"/>
                          <w:sz w:val="16"/>
                          <w:szCs w:val="16"/>
                        </w:rPr>
                        <w:t>Development of outcomes report</w:t>
                      </w:r>
                    </w:p>
                    <w:p w14:paraId="16B41C49" w14:textId="60CD56FE" w:rsidR="00C367AC" w:rsidRPr="007C04B5" w:rsidRDefault="00C367AC" w:rsidP="00C367AC">
                      <w:pPr>
                        <w:pStyle w:val="Listnum"/>
                        <w:spacing w:line="240" w:lineRule="auto"/>
                        <w:ind w:left="288" w:hanging="288"/>
                        <w:contextualSpacing/>
                        <w:rPr>
                          <w:sz w:val="16"/>
                          <w:szCs w:val="16"/>
                        </w:rPr>
                      </w:pPr>
                      <w:r w:rsidRPr="007C04B5">
                        <w:rPr>
                          <w:sz w:val="16"/>
                          <w:szCs w:val="16"/>
                        </w:rPr>
                        <w:t xml:space="preserve">Departments provide data against agreed </w:t>
                      </w:r>
                      <w:r w:rsidR="00103EA8">
                        <w:rPr>
                          <w:sz w:val="16"/>
                          <w:szCs w:val="16"/>
                        </w:rPr>
                        <w:t>expected outcomes</w:t>
                      </w:r>
                      <w:r w:rsidR="00103EA8" w:rsidRPr="007C04B5">
                        <w:rPr>
                          <w:sz w:val="16"/>
                          <w:szCs w:val="16"/>
                        </w:rPr>
                        <w:t xml:space="preserve"> </w:t>
                      </w:r>
                    </w:p>
                    <w:p w14:paraId="16ADD8C4" w14:textId="408F2CC2" w:rsidR="00C367AC" w:rsidRPr="007C04B5" w:rsidRDefault="00C367AC" w:rsidP="00C367AC">
                      <w:pPr>
                        <w:pStyle w:val="Listnum"/>
                        <w:spacing w:line="240" w:lineRule="auto"/>
                        <w:ind w:left="288" w:hanging="288"/>
                        <w:contextualSpacing/>
                        <w:rPr>
                          <w:sz w:val="16"/>
                          <w:szCs w:val="16"/>
                        </w:rPr>
                      </w:pPr>
                      <w:r w:rsidRPr="007C04B5">
                        <w:rPr>
                          <w:sz w:val="16"/>
                          <w:szCs w:val="16"/>
                        </w:rPr>
                        <w:t xml:space="preserve">Explain variations from </w:t>
                      </w:r>
                      <w:r w:rsidR="00103EA8">
                        <w:rPr>
                          <w:sz w:val="16"/>
                          <w:szCs w:val="16"/>
                        </w:rPr>
                        <w:t>expected outcomes</w:t>
                      </w:r>
                      <w:r w:rsidR="00103EA8" w:rsidRPr="007C04B5">
                        <w:rPr>
                          <w:sz w:val="16"/>
                          <w:szCs w:val="16"/>
                        </w:rPr>
                        <w:t xml:space="preserve"> </w:t>
                      </w:r>
                      <w:r w:rsidRPr="007C04B5">
                        <w:rPr>
                          <w:sz w:val="16"/>
                          <w:szCs w:val="16"/>
                        </w:rPr>
                        <w:t>– ‘what’s working’ and how to improve</w:t>
                      </w:r>
                    </w:p>
                    <w:p w14:paraId="26618C2E" w14:textId="77777777" w:rsidR="00C367AC" w:rsidRPr="007C04B5" w:rsidRDefault="00C367AC" w:rsidP="00C367AC">
                      <w:pPr>
                        <w:pStyle w:val="Listnum"/>
                        <w:spacing w:line="240" w:lineRule="auto"/>
                        <w:ind w:left="288" w:hanging="288"/>
                        <w:contextualSpacing/>
                        <w:rPr>
                          <w:sz w:val="16"/>
                          <w:szCs w:val="16"/>
                        </w:rPr>
                      </w:pPr>
                      <w:r w:rsidRPr="007C04B5">
                        <w:rPr>
                          <w:sz w:val="16"/>
                          <w:szCs w:val="16"/>
                        </w:rPr>
                        <w:t>DTF compiles annual outcomes report</w:t>
                      </w:r>
                    </w:p>
                    <w:p w14:paraId="074B844D" w14:textId="77777777" w:rsidR="00C367AC" w:rsidRPr="007C04B5" w:rsidRDefault="00C367AC" w:rsidP="00C367AC">
                      <w:pPr>
                        <w:pStyle w:val="Listnum"/>
                        <w:spacing w:line="240" w:lineRule="auto"/>
                        <w:ind w:left="288" w:hanging="288"/>
                        <w:contextualSpacing/>
                        <w:rPr>
                          <w:sz w:val="16"/>
                          <w:szCs w:val="16"/>
                        </w:rPr>
                      </w:pPr>
                      <w:r w:rsidRPr="007C04B5">
                        <w:rPr>
                          <w:sz w:val="16"/>
                          <w:szCs w:val="16"/>
                        </w:rPr>
                        <w:t>Report provided to Government in the lead up to the budget process</w:t>
                      </w:r>
                    </w:p>
                  </w:txbxContent>
                </v:textbox>
              </v:shape>
            </w:pict>
          </mc:Fallback>
        </mc:AlternateContent>
      </w:r>
      <w:r w:rsidR="00C367AC" w:rsidRPr="007C04B5">
        <w:rPr>
          <w:noProof/>
        </w:rPr>
        <mc:AlternateContent>
          <mc:Choice Requires="wps">
            <w:drawing>
              <wp:anchor distT="0" distB="0" distL="114300" distR="114300" simplePos="0" relativeHeight="251658240" behindDoc="0" locked="0" layoutInCell="1" allowOverlap="1" wp14:anchorId="1F5D643C" wp14:editId="1BF8ADF3">
                <wp:simplePos x="0" y="0"/>
                <wp:positionH relativeFrom="column">
                  <wp:posOffset>3994030</wp:posOffset>
                </wp:positionH>
                <wp:positionV relativeFrom="paragraph">
                  <wp:posOffset>544206</wp:posOffset>
                </wp:positionV>
                <wp:extent cx="526212" cy="1397479"/>
                <wp:effectExtent l="0" t="0" r="26670" b="31750"/>
                <wp:wrapNone/>
                <wp:docPr id="42" name="Connector: Elbow 42"/>
                <wp:cNvGraphicFramePr/>
                <a:graphic xmlns:a="http://schemas.openxmlformats.org/drawingml/2006/main">
                  <a:graphicData uri="http://schemas.microsoft.com/office/word/2010/wordprocessingShape">
                    <wps:wsp>
                      <wps:cNvCnPr/>
                      <wps:spPr>
                        <a:xfrm>
                          <a:off x="0" y="0"/>
                          <a:ext cx="526212" cy="1397479"/>
                        </a:xfrm>
                        <a:prstGeom prst="bentConnector3">
                          <a:avLst>
                            <a:gd name="adj1" fmla="val 39312"/>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86C9A7B" id="Connector: Elbow 42" o:spid="_x0000_s1026" type="#_x0000_t34" style="position:absolute;margin-left:314.5pt;margin-top:42.85pt;width:41.45pt;height:11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" adj="8491" strokecolor="#7f7f7f [1612]" strokeweight="1.5pt"/>
            </w:pict>
          </mc:Fallback>
        </mc:AlternateContent>
      </w:r>
      <w:r w:rsidR="00C367AC" w:rsidRPr="00B04C5E">
        <w:rPr>
          <w:noProof/>
        </w:rPr>
        <mc:AlternateContent>
          <mc:Choice Requires="wpg">
            <w:drawing>
              <wp:inline distT="0" distB="0" distL="0" distR="0" wp14:anchorId="5BA2265D" wp14:editId="76A6AF13">
                <wp:extent cx="4946326" cy="4647841"/>
                <wp:effectExtent l="152400" t="19050" r="0" b="19685"/>
                <wp:docPr id="241" name="Group 3"/>
                <wp:cNvGraphicFramePr/>
                <a:graphic xmlns:a="http://schemas.openxmlformats.org/drawingml/2006/main">
                  <a:graphicData uri="http://schemas.microsoft.com/office/word/2010/wordprocessingGroup">
                    <wpg:wgp>
                      <wpg:cNvGrpSpPr/>
                      <wpg:grpSpPr>
                        <a:xfrm>
                          <a:off x="0" y="0"/>
                          <a:ext cx="4946326" cy="4647841"/>
                          <a:chOff x="0" y="0"/>
                          <a:chExt cx="7086509" cy="6658409"/>
                        </a:xfrm>
                      </wpg:grpSpPr>
                      <wps:wsp>
                        <wps:cNvPr id="242" name="Arrow: Circular 7"/>
                        <wps:cNvSpPr/>
                        <wps:spPr>
                          <a:xfrm rot="2049671">
                            <a:off x="177196" y="770049"/>
                            <a:ext cx="6909313" cy="3481972"/>
                          </a:xfrm>
                          <a:custGeom>
                            <a:avLst/>
                            <a:gdLst>
                              <a:gd name="connsiteX0" fmla="*/ 492125 w 7874000"/>
                              <a:gd name="connsiteY0" fmla="*/ 4119912 h 8239824"/>
                              <a:gd name="connsiteX1" fmla="*/ 3424106 w 7874000"/>
                              <a:gd name="connsiteY1" fmla="*/ 532559 h 8239824"/>
                              <a:gd name="connsiteX2" fmla="*/ 7256698 w 7874000"/>
                              <a:gd name="connsiteY2" fmla="*/ 3150850 h 8239824"/>
                              <a:gd name="connsiteX3" fmla="*/ 7729455 w 7874000"/>
                              <a:gd name="connsiteY3" fmla="*/ 3150850 h 8239824"/>
                              <a:gd name="connsiteX4" fmla="*/ 6889750 w 7874000"/>
                              <a:gd name="connsiteY4" fmla="*/ 4119912 h 8239824"/>
                              <a:gd name="connsiteX5" fmla="*/ 5760955 w 7874000"/>
                              <a:gd name="connsiteY5" fmla="*/ 3150850 h 8239824"/>
                              <a:gd name="connsiteX6" fmla="*/ 6226335 w 7874000"/>
                              <a:gd name="connsiteY6" fmla="*/ 3150850 h 8239824"/>
                              <a:gd name="connsiteX7" fmla="*/ 3412856 w 7874000"/>
                              <a:gd name="connsiteY7" fmla="*/ 1537045 h 8239824"/>
                              <a:gd name="connsiteX8" fmla="*/ 1476375 w 7874000"/>
                              <a:gd name="connsiteY8" fmla="*/ 4119912 h 8239824"/>
                              <a:gd name="connsiteX9" fmla="*/ 492125 w 7874000"/>
                              <a:gd name="connsiteY9" fmla="*/ 4119912 h 8239824"/>
                              <a:gd name="connsiteX0" fmla="*/ 0 w 7237330"/>
                              <a:gd name="connsiteY0" fmla="*/ 3628130 h 3667546"/>
                              <a:gd name="connsiteX1" fmla="*/ 2931981 w 7237330"/>
                              <a:gd name="connsiteY1" fmla="*/ 40777 h 3667546"/>
                              <a:gd name="connsiteX2" fmla="*/ 6764573 w 7237330"/>
                              <a:gd name="connsiteY2" fmla="*/ 2659068 h 3667546"/>
                              <a:gd name="connsiteX3" fmla="*/ 7237330 w 7237330"/>
                              <a:gd name="connsiteY3" fmla="*/ 2659068 h 3667546"/>
                              <a:gd name="connsiteX4" fmla="*/ 6102062 w 7237330"/>
                              <a:gd name="connsiteY4" fmla="*/ 3667546 h 3667546"/>
                              <a:gd name="connsiteX5" fmla="*/ 5268830 w 7237330"/>
                              <a:gd name="connsiteY5" fmla="*/ 2659068 h 3667546"/>
                              <a:gd name="connsiteX6" fmla="*/ 5734210 w 7237330"/>
                              <a:gd name="connsiteY6" fmla="*/ 2659068 h 3667546"/>
                              <a:gd name="connsiteX7" fmla="*/ 2920731 w 7237330"/>
                              <a:gd name="connsiteY7" fmla="*/ 1045263 h 3667546"/>
                              <a:gd name="connsiteX8" fmla="*/ 984250 w 7237330"/>
                              <a:gd name="connsiteY8" fmla="*/ 3628130 h 3667546"/>
                              <a:gd name="connsiteX9" fmla="*/ 0 w 7237330"/>
                              <a:gd name="connsiteY9" fmla="*/ 3628130 h 3667546"/>
                              <a:gd name="connsiteX0" fmla="*/ 0 w 7237330"/>
                              <a:gd name="connsiteY0" fmla="*/ 3628130 h 3647277"/>
                              <a:gd name="connsiteX1" fmla="*/ 2931981 w 7237330"/>
                              <a:gd name="connsiteY1" fmla="*/ 40777 h 3647277"/>
                              <a:gd name="connsiteX2" fmla="*/ 6764573 w 7237330"/>
                              <a:gd name="connsiteY2" fmla="*/ 2659068 h 3647277"/>
                              <a:gd name="connsiteX3" fmla="*/ 7237330 w 7237330"/>
                              <a:gd name="connsiteY3" fmla="*/ 2659068 h 3647277"/>
                              <a:gd name="connsiteX4" fmla="*/ 6211092 w 7237330"/>
                              <a:gd name="connsiteY4" fmla="*/ 3647277 h 3647277"/>
                              <a:gd name="connsiteX5" fmla="*/ 5268830 w 7237330"/>
                              <a:gd name="connsiteY5" fmla="*/ 2659068 h 3647277"/>
                              <a:gd name="connsiteX6" fmla="*/ 5734210 w 7237330"/>
                              <a:gd name="connsiteY6" fmla="*/ 2659068 h 3647277"/>
                              <a:gd name="connsiteX7" fmla="*/ 2920731 w 7237330"/>
                              <a:gd name="connsiteY7" fmla="*/ 1045263 h 3647277"/>
                              <a:gd name="connsiteX8" fmla="*/ 984250 w 7237330"/>
                              <a:gd name="connsiteY8" fmla="*/ 3628130 h 3647277"/>
                              <a:gd name="connsiteX9" fmla="*/ 0 w 7237330"/>
                              <a:gd name="connsiteY9" fmla="*/ 3628130 h 36472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237330" h="3647277">
                                <a:moveTo>
                                  <a:pt x="0" y="3628130"/>
                                </a:moveTo>
                                <a:cubicBezTo>
                                  <a:pt x="0" y="1833148"/>
                                  <a:pt x="1246499" y="308025"/>
                                  <a:pt x="2931981" y="40777"/>
                                </a:cubicBezTo>
                                <a:cubicBezTo>
                                  <a:pt x="4654351" y="-232320"/>
                                  <a:pt x="6299304" y="891453"/>
                                  <a:pt x="6764573" y="2659068"/>
                                </a:cubicBezTo>
                                <a:lnTo>
                                  <a:pt x="7237330" y="2659068"/>
                                </a:lnTo>
                                <a:lnTo>
                                  <a:pt x="6211092" y="3647277"/>
                                </a:lnTo>
                                <a:lnTo>
                                  <a:pt x="5268830" y="2659068"/>
                                </a:lnTo>
                                <a:lnTo>
                                  <a:pt x="5734210" y="2659068"/>
                                </a:lnTo>
                                <a:cubicBezTo>
                                  <a:pt x="5291744" y="1452595"/>
                                  <a:pt x="4100047" y="769041"/>
                                  <a:pt x="2920731" y="1045263"/>
                                </a:cubicBezTo>
                                <a:cubicBezTo>
                                  <a:pt x="1790295" y="1310037"/>
                                  <a:pt x="984250" y="2385134"/>
                                  <a:pt x="984250" y="3628130"/>
                                </a:cubicBezTo>
                                <a:lnTo>
                                  <a:pt x="0" y="3628130"/>
                                </a:lnTo>
                                <a:close/>
                              </a:path>
                            </a:pathLst>
                          </a:cu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43" name="Group 243"/>
                        <wpg:cNvGrpSpPr/>
                        <wpg:grpSpPr>
                          <a:xfrm>
                            <a:off x="0" y="847274"/>
                            <a:ext cx="5162245" cy="5811135"/>
                            <a:chOff x="0" y="847274"/>
                            <a:chExt cx="4872922" cy="5417402"/>
                          </a:xfrm>
                        </wpg:grpSpPr>
                        <wps:wsp>
                          <wps:cNvPr id="246" name="Freeform: Shape 246"/>
                          <wps:cNvSpPr/>
                          <wps:spPr>
                            <a:xfrm>
                              <a:off x="1759790" y="847274"/>
                              <a:ext cx="1353343" cy="1353343"/>
                            </a:xfrm>
                            <a:custGeom>
                              <a:avLst/>
                              <a:gdLst>
                                <a:gd name="connsiteX0" fmla="*/ 0 w 1353343"/>
                                <a:gd name="connsiteY0" fmla="*/ 676672 h 1353343"/>
                                <a:gd name="connsiteX1" fmla="*/ 676672 w 1353343"/>
                                <a:gd name="connsiteY1" fmla="*/ 0 h 1353343"/>
                                <a:gd name="connsiteX2" fmla="*/ 1353344 w 1353343"/>
                                <a:gd name="connsiteY2" fmla="*/ 676672 h 1353343"/>
                                <a:gd name="connsiteX3" fmla="*/ 676672 w 1353343"/>
                                <a:gd name="connsiteY3" fmla="*/ 1353344 h 1353343"/>
                                <a:gd name="connsiteX4" fmla="*/ 0 w 1353343"/>
                                <a:gd name="connsiteY4" fmla="*/ 676672 h 13533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53343" h="1353343">
                                  <a:moveTo>
                                    <a:pt x="0" y="676672"/>
                                  </a:moveTo>
                                  <a:cubicBezTo>
                                    <a:pt x="0" y="302956"/>
                                    <a:pt x="302956" y="0"/>
                                    <a:pt x="676672" y="0"/>
                                  </a:cubicBezTo>
                                  <a:cubicBezTo>
                                    <a:pt x="1050388" y="0"/>
                                    <a:pt x="1353344" y="302956"/>
                                    <a:pt x="1353344" y="676672"/>
                                  </a:cubicBezTo>
                                  <a:cubicBezTo>
                                    <a:pt x="1353344" y="1050388"/>
                                    <a:pt x="1050388" y="1353344"/>
                                    <a:pt x="676672" y="1353344"/>
                                  </a:cubicBezTo>
                                  <a:cubicBezTo>
                                    <a:pt x="302956" y="1353344"/>
                                    <a:pt x="0" y="1050388"/>
                                    <a:pt x="0" y="676672"/>
                                  </a:cubicBezTo>
                                  <a:close/>
                                </a:path>
                              </a:pathLst>
                            </a:custGeom>
                            <a:solidFill>
                              <a:schemeClr val="accent2">
                                <a:lumMod val="75000"/>
                              </a:schemeClr>
                            </a:solidFill>
                            <a:ln>
                              <a:no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771F2B4D" w14:textId="77777777" w:rsidR="00C367AC" w:rsidRPr="009A305F" w:rsidRDefault="00C367AC" w:rsidP="00C367AC">
                                <w:pPr>
                                  <w:spacing w:after="0" w:line="240" w:lineRule="auto"/>
                                  <w:jc w:val="center"/>
                                  <w:rPr>
                                    <w:rFonts w:hAnsi="VIC"/>
                                    <w:color w:val="FFFFFF" w:themeColor="background1"/>
                                    <w:kern w:val="24"/>
                                    <w:sz w:val="14"/>
                                    <w:szCs w:val="14"/>
                                  </w:rPr>
                                </w:pPr>
                                <w:r w:rsidRPr="009A305F">
                                  <w:rPr>
                                    <w:rFonts w:hAnsi="VIC"/>
                                    <w:color w:val="FFFFFF" w:themeColor="background1"/>
                                    <w:kern w:val="24"/>
                                    <w:sz w:val="14"/>
                                    <w:szCs w:val="14"/>
                                  </w:rPr>
                                  <w:t>Departments start preparing EIIF budget proposals</w:t>
                                </w:r>
                              </w:p>
                            </w:txbxContent>
                          </wps:txbx>
                          <wps:bodyPr spcFirstLastPara="0" vert="horz" wrap="square" lIns="91440" tIns="0" rIns="91440" bIns="0" numCol="1" spcCol="1270" anchor="ctr" anchorCtr="0">
                            <a:noAutofit/>
                          </wps:bodyPr>
                        </wps:wsp>
                        <wps:wsp>
                          <wps:cNvPr id="247" name="Freeform: Shape 247"/>
                          <wps:cNvSpPr/>
                          <wps:spPr>
                            <a:xfrm rot="1800000">
                              <a:off x="3127688" y="1798486"/>
                              <a:ext cx="359703" cy="456753"/>
                            </a:xfrm>
                            <a:custGeom>
                              <a:avLst/>
                              <a:gdLst>
                                <a:gd name="connsiteX0" fmla="*/ 0 w 359703"/>
                                <a:gd name="connsiteY0" fmla="*/ 91351 h 456753"/>
                                <a:gd name="connsiteX1" fmla="*/ 179852 w 359703"/>
                                <a:gd name="connsiteY1" fmla="*/ 91351 h 456753"/>
                                <a:gd name="connsiteX2" fmla="*/ 179852 w 359703"/>
                                <a:gd name="connsiteY2" fmla="*/ 0 h 456753"/>
                                <a:gd name="connsiteX3" fmla="*/ 359703 w 359703"/>
                                <a:gd name="connsiteY3" fmla="*/ 228377 h 456753"/>
                                <a:gd name="connsiteX4" fmla="*/ 179852 w 359703"/>
                                <a:gd name="connsiteY4" fmla="*/ 456753 h 456753"/>
                                <a:gd name="connsiteX5" fmla="*/ 179852 w 359703"/>
                                <a:gd name="connsiteY5" fmla="*/ 365402 h 456753"/>
                                <a:gd name="connsiteX6" fmla="*/ 0 w 359703"/>
                                <a:gd name="connsiteY6" fmla="*/ 365402 h 456753"/>
                                <a:gd name="connsiteX7" fmla="*/ 0 w 359703"/>
                                <a:gd name="connsiteY7" fmla="*/ 91351 h 4567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59703" h="456753">
                                  <a:moveTo>
                                    <a:pt x="0" y="91351"/>
                                  </a:moveTo>
                                  <a:lnTo>
                                    <a:pt x="179852" y="91351"/>
                                  </a:lnTo>
                                  <a:lnTo>
                                    <a:pt x="179852" y="0"/>
                                  </a:lnTo>
                                  <a:lnTo>
                                    <a:pt x="359703" y="228377"/>
                                  </a:lnTo>
                                  <a:lnTo>
                                    <a:pt x="179852" y="456753"/>
                                  </a:lnTo>
                                  <a:lnTo>
                                    <a:pt x="179852" y="365402"/>
                                  </a:lnTo>
                                  <a:lnTo>
                                    <a:pt x="0" y="365402"/>
                                  </a:lnTo>
                                  <a:lnTo>
                                    <a:pt x="0" y="91351"/>
                                  </a:lnTo>
                                  <a:close/>
                                </a:path>
                              </a:pathLst>
                            </a:custGeom>
                            <a:solidFill>
                              <a:schemeClr val="accent3">
                                <a:lumMod val="20000"/>
                                <a:lumOff val="80000"/>
                              </a:schemeClr>
                            </a:solidFill>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lt1"/>
                            </a:fontRef>
                          </wps:style>
                          <wps:bodyPr spcFirstLastPara="0" vert="horz" wrap="square" lIns="0" tIns="91350" rIns="107910" bIns="91351" numCol="1" spcCol="1270" anchor="ctr" anchorCtr="0">
                            <a:noAutofit/>
                          </wps:bodyPr>
                        </wps:wsp>
                        <wps:wsp>
                          <wps:cNvPr id="248" name="Freeform: Shape 248"/>
                          <wps:cNvSpPr/>
                          <wps:spPr>
                            <a:xfrm>
                              <a:off x="3519579" y="1863288"/>
                              <a:ext cx="1353343" cy="1353343"/>
                            </a:xfrm>
                            <a:custGeom>
                              <a:avLst/>
                              <a:gdLst>
                                <a:gd name="connsiteX0" fmla="*/ 0 w 1353343"/>
                                <a:gd name="connsiteY0" fmla="*/ 676672 h 1353343"/>
                                <a:gd name="connsiteX1" fmla="*/ 676672 w 1353343"/>
                                <a:gd name="connsiteY1" fmla="*/ 0 h 1353343"/>
                                <a:gd name="connsiteX2" fmla="*/ 1353344 w 1353343"/>
                                <a:gd name="connsiteY2" fmla="*/ 676672 h 1353343"/>
                                <a:gd name="connsiteX3" fmla="*/ 676672 w 1353343"/>
                                <a:gd name="connsiteY3" fmla="*/ 1353344 h 1353343"/>
                                <a:gd name="connsiteX4" fmla="*/ 0 w 1353343"/>
                                <a:gd name="connsiteY4" fmla="*/ 676672 h 13533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53343" h="1353343">
                                  <a:moveTo>
                                    <a:pt x="0" y="676672"/>
                                  </a:moveTo>
                                  <a:cubicBezTo>
                                    <a:pt x="0" y="302956"/>
                                    <a:pt x="302956" y="0"/>
                                    <a:pt x="676672" y="0"/>
                                  </a:cubicBezTo>
                                  <a:cubicBezTo>
                                    <a:pt x="1050388" y="0"/>
                                    <a:pt x="1353344" y="302956"/>
                                    <a:pt x="1353344" y="676672"/>
                                  </a:cubicBezTo>
                                  <a:cubicBezTo>
                                    <a:pt x="1353344" y="1050388"/>
                                    <a:pt x="1050388" y="1353344"/>
                                    <a:pt x="676672" y="1353344"/>
                                  </a:cubicBezTo>
                                  <a:cubicBezTo>
                                    <a:pt x="302956" y="1353344"/>
                                    <a:pt x="0" y="1050388"/>
                                    <a:pt x="0" y="676672"/>
                                  </a:cubicBezTo>
                                  <a:close/>
                                </a:path>
                              </a:pathLst>
                            </a:custGeom>
                            <a:solidFill>
                              <a:schemeClr val="accent2">
                                <a:lumMod val="75000"/>
                              </a:schemeClr>
                            </a:solidFill>
                            <a:ln>
                              <a:no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01CD250F" w14:textId="77777777" w:rsidR="00C367AC" w:rsidRPr="009A305F" w:rsidRDefault="00C367AC" w:rsidP="00C367AC">
                                <w:pPr>
                                  <w:spacing w:after="0" w:line="240" w:lineRule="auto"/>
                                  <w:jc w:val="center"/>
                                  <w:rPr>
                                    <w:rFonts w:hAnsi="VIC"/>
                                    <w:color w:val="FFFFFF" w:themeColor="background1"/>
                                    <w:kern w:val="24"/>
                                    <w:sz w:val="14"/>
                                    <w:szCs w:val="14"/>
                                  </w:rPr>
                                </w:pPr>
                                <w:r w:rsidRPr="009A305F">
                                  <w:rPr>
                                    <w:rFonts w:hAnsi="VIC"/>
                                    <w:color w:val="FFFFFF" w:themeColor="background1"/>
                                    <w:kern w:val="24"/>
                                    <w:sz w:val="14"/>
                                    <w:szCs w:val="14"/>
                                  </w:rPr>
                                  <w:t>DTF releases budget templates and guidance on preparing EIIF proposals</w:t>
                                </w:r>
                              </w:p>
                            </w:txbxContent>
                          </wps:txbx>
                          <wps:bodyPr spcFirstLastPara="0" vert="horz" wrap="square" lIns="91440" tIns="0" rIns="91440" bIns="0" numCol="1" spcCol="1270" anchor="ctr" anchorCtr="0">
                            <a:noAutofit/>
                          </wps:bodyPr>
                        </wps:wsp>
                        <wps:wsp>
                          <wps:cNvPr id="249" name="Freeform: Shape 249"/>
                          <wps:cNvSpPr/>
                          <wps:spPr>
                            <a:xfrm rot="5400000">
                              <a:off x="4016399" y="3317418"/>
                              <a:ext cx="359703" cy="456753"/>
                            </a:xfrm>
                            <a:custGeom>
                              <a:avLst/>
                              <a:gdLst>
                                <a:gd name="connsiteX0" fmla="*/ 0 w 359703"/>
                                <a:gd name="connsiteY0" fmla="*/ 91351 h 456753"/>
                                <a:gd name="connsiteX1" fmla="*/ 179852 w 359703"/>
                                <a:gd name="connsiteY1" fmla="*/ 91351 h 456753"/>
                                <a:gd name="connsiteX2" fmla="*/ 179852 w 359703"/>
                                <a:gd name="connsiteY2" fmla="*/ 0 h 456753"/>
                                <a:gd name="connsiteX3" fmla="*/ 359703 w 359703"/>
                                <a:gd name="connsiteY3" fmla="*/ 228377 h 456753"/>
                                <a:gd name="connsiteX4" fmla="*/ 179852 w 359703"/>
                                <a:gd name="connsiteY4" fmla="*/ 456753 h 456753"/>
                                <a:gd name="connsiteX5" fmla="*/ 179852 w 359703"/>
                                <a:gd name="connsiteY5" fmla="*/ 365402 h 456753"/>
                                <a:gd name="connsiteX6" fmla="*/ 0 w 359703"/>
                                <a:gd name="connsiteY6" fmla="*/ 365402 h 456753"/>
                                <a:gd name="connsiteX7" fmla="*/ 0 w 359703"/>
                                <a:gd name="connsiteY7" fmla="*/ 91351 h 4567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59703" h="456753">
                                  <a:moveTo>
                                    <a:pt x="0" y="91351"/>
                                  </a:moveTo>
                                  <a:lnTo>
                                    <a:pt x="179852" y="91351"/>
                                  </a:lnTo>
                                  <a:lnTo>
                                    <a:pt x="179852" y="0"/>
                                  </a:lnTo>
                                  <a:lnTo>
                                    <a:pt x="359703" y="228377"/>
                                  </a:lnTo>
                                  <a:lnTo>
                                    <a:pt x="179852" y="456753"/>
                                  </a:lnTo>
                                  <a:lnTo>
                                    <a:pt x="179852" y="365402"/>
                                  </a:lnTo>
                                  <a:lnTo>
                                    <a:pt x="0" y="365402"/>
                                  </a:lnTo>
                                  <a:lnTo>
                                    <a:pt x="0" y="91351"/>
                                  </a:lnTo>
                                  <a:close/>
                                </a:path>
                              </a:pathLst>
                            </a:custGeom>
                            <a:solidFill>
                              <a:schemeClr val="accent3">
                                <a:lumMod val="20000"/>
                                <a:lumOff val="80000"/>
                              </a:schemeClr>
                            </a:solidFill>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lt1"/>
                            </a:fontRef>
                          </wps:style>
                          <wps:bodyPr spcFirstLastPara="0" vert="horz" wrap="square" lIns="0" tIns="91349" rIns="107910" bIns="91352" numCol="1" spcCol="1270" anchor="ctr" anchorCtr="0">
                            <a:noAutofit/>
                          </wps:bodyPr>
                        </wps:wsp>
                        <wps:wsp>
                          <wps:cNvPr id="250" name="Freeform: Shape 250"/>
                          <wps:cNvSpPr/>
                          <wps:spPr>
                            <a:xfrm>
                              <a:off x="3519579" y="3895318"/>
                              <a:ext cx="1353343" cy="1353343"/>
                            </a:xfrm>
                            <a:custGeom>
                              <a:avLst/>
                              <a:gdLst>
                                <a:gd name="connsiteX0" fmla="*/ 0 w 1353343"/>
                                <a:gd name="connsiteY0" fmla="*/ 676672 h 1353343"/>
                                <a:gd name="connsiteX1" fmla="*/ 676672 w 1353343"/>
                                <a:gd name="connsiteY1" fmla="*/ 0 h 1353343"/>
                                <a:gd name="connsiteX2" fmla="*/ 1353344 w 1353343"/>
                                <a:gd name="connsiteY2" fmla="*/ 676672 h 1353343"/>
                                <a:gd name="connsiteX3" fmla="*/ 676672 w 1353343"/>
                                <a:gd name="connsiteY3" fmla="*/ 1353344 h 1353343"/>
                                <a:gd name="connsiteX4" fmla="*/ 0 w 1353343"/>
                                <a:gd name="connsiteY4" fmla="*/ 676672 h 13533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53343" h="1353343">
                                  <a:moveTo>
                                    <a:pt x="0" y="676672"/>
                                  </a:moveTo>
                                  <a:cubicBezTo>
                                    <a:pt x="0" y="302956"/>
                                    <a:pt x="302956" y="0"/>
                                    <a:pt x="676672" y="0"/>
                                  </a:cubicBezTo>
                                  <a:cubicBezTo>
                                    <a:pt x="1050388" y="0"/>
                                    <a:pt x="1353344" y="302956"/>
                                    <a:pt x="1353344" y="676672"/>
                                  </a:cubicBezTo>
                                  <a:cubicBezTo>
                                    <a:pt x="1353344" y="1050388"/>
                                    <a:pt x="1050388" y="1353344"/>
                                    <a:pt x="676672" y="1353344"/>
                                  </a:cubicBezTo>
                                  <a:cubicBezTo>
                                    <a:pt x="302956" y="1353344"/>
                                    <a:pt x="0" y="1050388"/>
                                    <a:pt x="0" y="676672"/>
                                  </a:cubicBezTo>
                                  <a:close/>
                                </a:path>
                              </a:pathLst>
                            </a:custGeom>
                            <a:solidFill>
                              <a:schemeClr val="accent2">
                                <a:lumMod val="75000"/>
                              </a:schemeClr>
                            </a:solidFill>
                            <a:ln>
                              <a:no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36135C22" w14:textId="77777777" w:rsidR="00C367AC" w:rsidRPr="009A305F" w:rsidRDefault="00C367AC" w:rsidP="00C367AC">
                                <w:pPr>
                                  <w:spacing w:after="0" w:line="240" w:lineRule="auto"/>
                                  <w:jc w:val="center"/>
                                  <w:rPr>
                                    <w:rFonts w:hAnsi="VIC"/>
                                    <w:color w:val="FFFFFF" w:themeColor="background1"/>
                                    <w:kern w:val="24"/>
                                    <w:sz w:val="14"/>
                                    <w:szCs w:val="14"/>
                                  </w:rPr>
                                </w:pPr>
                                <w:r w:rsidRPr="009A305F">
                                  <w:rPr>
                                    <w:rFonts w:hAnsi="VIC"/>
                                    <w:color w:val="FFFFFF" w:themeColor="background1"/>
                                    <w:kern w:val="24"/>
                                    <w:sz w:val="14"/>
                                    <w:szCs w:val="14"/>
                                  </w:rPr>
                                  <w:t xml:space="preserve">Departments submit budget proposals including EIIF outcomes and avoided costs </w:t>
                                </w:r>
                              </w:p>
                            </w:txbxContent>
                          </wps:txbx>
                          <wps:bodyPr spcFirstLastPara="0" vert="horz" wrap="square" lIns="91440" tIns="0" rIns="91440" bIns="0" numCol="1" spcCol="1270" anchor="ctr" anchorCtr="0">
                            <a:noAutofit/>
                          </wps:bodyPr>
                        </wps:wsp>
                        <wps:wsp>
                          <wps:cNvPr id="251" name="Freeform: Shape 251"/>
                          <wps:cNvSpPr/>
                          <wps:spPr>
                            <a:xfrm rot="19800000">
                              <a:off x="3145321" y="4846529"/>
                              <a:ext cx="359704" cy="456754"/>
                            </a:xfrm>
                            <a:custGeom>
                              <a:avLst/>
                              <a:gdLst>
                                <a:gd name="connsiteX0" fmla="*/ 0 w 359703"/>
                                <a:gd name="connsiteY0" fmla="*/ 91351 h 456753"/>
                                <a:gd name="connsiteX1" fmla="*/ 179852 w 359703"/>
                                <a:gd name="connsiteY1" fmla="*/ 91351 h 456753"/>
                                <a:gd name="connsiteX2" fmla="*/ 179852 w 359703"/>
                                <a:gd name="connsiteY2" fmla="*/ 0 h 456753"/>
                                <a:gd name="connsiteX3" fmla="*/ 359703 w 359703"/>
                                <a:gd name="connsiteY3" fmla="*/ 228377 h 456753"/>
                                <a:gd name="connsiteX4" fmla="*/ 179852 w 359703"/>
                                <a:gd name="connsiteY4" fmla="*/ 456753 h 456753"/>
                                <a:gd name="connsiteX5" fmla="*/ 179852 w 359703"/>
                                <a:gd name="connsiteY5" fmla="*/ 365402 h 456753"/>
                                <a:gd name="connsiteX6" fmla="*/ 0 w 359703"/>
                                <a:gd name="connsiteY6" fmla="*/ 365402 h 456753"/>
                                <a:gd name="connsiteX7" fmla="*/ 0 w 359703"/>
                                <a:gd name="connsiteY7" fmla="*/ 91351 h 4567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59703" h="456753">
                                  <a:moveTo>
                                    <a:pt x="359703" y="365402"/>
                                  </a:moveTo>
                                  <a:lnTo>
                                    <a:pt x="179851" y="365402"/>
                                  </a:lnTo>
                                  <a:lnTo>
                                    <a:pt x="179851" y="456753"/>
                                  </a:lnTo>
                                  <a:lnTo>
                                    <a:pt x="0" y="228376"/>
                                  </a:lnTo>
                                  <a:lnTo>
                                    <a:pt x="179851" y="0"/>
                                  </a:lnTo>
                                  <a:lnTo>
                                    <a:pt x="179851" y="91351"/>
                                  </a:lnTo>
                                  <a:lnTo>
                                    <a:pt x="359703" y="91351"/>
                                  </a:lnTo>
                                  <a:lnTo>
                                    <a:pt x="359703" y="365402"/>
                                  </a:lnTo>
                                  <a:close/>
                                </a:path>
                              </a:pathLst>
                            </a:custGeom>
                            <a:solidFill>
                              <a:schemeClr val="accent3">
                                <a:lumMod val="20000"/>
                                <a:lumOff val="80000"/>
                              </a:schemeClr>
                            </a:solidFill>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lt1"/>
                            </a:fontRef>
                          </wps:style>
                          <wps:bodyPr spcFirstLastPara="0" vert="horz" wrap="square" lIns="107910" tIns="91351" rIns="1" bIns="91351" numCol="1" spcCol="1270" anchor="ctr" anchorCtr="0">
                            <a:noAutofit/>
                          </wps:bodyPr>
                        </wps:wsp>
                        <wps:wsp>
                          <wps:cNvPr id="252" name="Freeform: Shape 252"/>
                          <wps:cNvSpPr/>
                          <wps:spPr>
                            <a:xfrm>
                              <a:off x="1759790" y="4911333"/>
                              <a:ext cx="1353343" cy="1353343"/>
                            </a:xfrm>
                            <a:custGeom>
                              <a:avLst/>
                              <a:gdLst>
                                <a:gd name="connsiteX0" fmla="*/ 0 w 1353343"/>
                                <a:gd name="connsiteY0" fmla="*/ 676672 h 1353343"/>
                                <a:gd name="connsiteX1" fmla="*/ 676672 w 1353343"/>
                                <a:gd name="connsiteY1" fmla="*/ 0 h 1353343"/>
                                <a:gd name="connsiteX2" fmla="*/ 1353344 w 1353343"/>
                                <a:gd name="connsiteY2" fmla="*/ 676672 h 1353343"/>
                                <a:gd name="connsiteX3" fmla="*/ 676672 w 1353343"/>
                                <a:gd name="connsiteY3" fmla="*/ 1353344 h 1353343"/>
                                <a:gd name="connsiteX4" fmla="*/ 0 w 1353343"/>
                                <a:gd name="connsiteY4" fmla="*/ 676672 h 13533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53343" h="1353343">
                                  <a:moveTo>
                                    <a:pt x="0" y="676672"/>
                                  </a:moveTo>
                                  <a:cubicBezTo>
                                    <a:pt x="0" y="302956"/>
                                    <a:pt x="302956" y="0"/>
                                    <a:pt x="676672" y="0"/>
                                  </a:cubicBezTo>
                                  <a:cubicBezTo>
                                    <a:pt x="1050388" y="0"/>
                                    <a:pt x="1353344" y="302956"/>
                                    <a:pt x="1353344" y="676672"/>
                                  </a:cubicBezTo>
                                  <a:cubicBezTo>
                                    <a:pt x="1353344" y="1050388"/>
                                    <a:pt x="1050388" y="1353344"/>
                                    <a:pt x="676672" y="1353344"/>
                                  </a:cubicBezTo>
                                  <a:cubicBezTo>
                                    <a:pt x="302956" y="1353344"/>
                                    <a:pt x="0" y="1050388"/>
                                    <a:pt x="0" y="676672"/>
                                  </a:cubicBezTo>
                                  <a:close/>
                                </a:path>
                              </a:pathLst>
                            </a:custGeom>
                            <a:solidFill>
                              <a:schemeClr val="accent1"/>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1FC25A39" w14:textId="77777777" w:rsidR="00C367AC" w:rsidRPr="009A305F" w:rsidRDefault="00C367AC" w:rsidP="00C367AC">
                                <w:pPr>
                                  <w:spacing w:after="0" w:line="240" w:lineRule="auto"/>
                                  <w:jc w:val="center"/>
                                  <w:rPr>
                                    <w:rFonts w:hAnsi="VIC"/>
                                    <w:color w:val="FFFFFF" w:themeColor="background1"/>
                                    <w:kern w:val="24"/>
                                    <w:sz w:val="14"/>
                                    <w:szCs w:val="14"/>
                                  </w:rPr>
                                </w:pPr>
                                <w:r w:rsidRPr="009A305F">
                                  <w:rPr>
                                    <w:rFonts w:hAnsi="VIC"/>
                                    <w:color w:val="FFFFFF" w:themeColor="background1"/>
                                    <w:kern w:val="24"/>
                                    <w:sz w:val="14"/>
                                    <w:szCs w:val="14"/>
                                  </w:rPr>
                                  <w:t xml:space="preserve">Moderate outcomes/ACs </w:t>
                                </w:r>
                                <w:r w:rsidRPr="009A305F">
                                  <w:rPr>
                                    <w:rFonts w:hAnsi="VIC"/>
                                    <w:color w:val="FFFFFF" w:themeColor="background1"/>
                                    <w:kern w:val="24"/>
                                    <w:sz w:val="14"/>
                                    <w:szCs w:val="14"/>
                                  </w:rPr>
                                  <w:br/>
                                  <w:t>across departments –  central agencies with depts</w:t>
                                </w:r>
                              </w:p>
                            </w:txbxContent>
                          </wps:txbx>
                          <wps:bodyPr spcFirstLastPara="0" vert="horz" wrap="square" lIns="91440" tIns="0" rIns="91440" bIns="0" numCol="1" spcCol="1270" anchor="ctr" anchorCtr="0">
                            <a:noAutofit/>
                          </wps:bodyPr>
                        </wps:wsp>
                        <wps:wsp>
                          <wps:cNvPr id="253" name="Freeform: Shape 253"/>
                          <wps:cNvSpPr/>
                          <wps:spPr>
                            <a:xfrm rot="23400000">
                              <a:off x="1385532" y="4856711"/>
                              <a:ext cx="359704" cy="456753"/>
                            </a:xfrm>
                            <a:custGeom>
                              <a:avLst/>
                              <a:gdLst>
                                <a:gd name="connsiteX0" fmla="*/ 0 w 359703"/>
                                <a:gd name="connsiteY0" fmla="*/ 91351 h 456753"/>
                                <a:gd name="connsiteX1" fmla="*/ 179852 w 359703"/>
                                <a:gd name="connsiteY1" fmla="*/ 91351 h 456753"/>
                                <a:gd name="connsiteX2" fmla="*/ 179852 w 359703"/>
                                <a:gd name="connsiteY2" fmla="*/ 0 h 456753"/>
                                <a:gd name="connsiteX3" fmla="*/ 359703 w 359703"/>
                                <a:gd name="connsiteY3" fmla="*/ 228377 h 456753"/>
                                <a:gd name="connsiteX4" fmla="*/ 179852 w 359703"/>
                                <a:gd name="connsiteY4" fmla="*/ 456753 h 456753"/>
                                <a:gd name="connsiteX5" fmla="*/ 179852 w 359703"/>
                                <a:gd name="connsiteY5" fmla="*/ 365402 h 456753"/>
                                <a:gd name="connsiteX6" fmla="*/ 0 w 359703"/>
                                <a:gd name="connsiteY6" fmla="*/ 365402 h 456753"/>
                                <a:gd name="connsiteX7" fmla="*/ 0 w 359703"/>
                                <a:gd name="connsiteY7" fmla="*/ 91351 h 4567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59703" h="456753">
                                  <a:moveTo>
                                    <a:pt x="359703" y="365402"/>
                                  </a:moveTo>
                                  <a:lnTo>
                                    <a:pt x="179851" y="365402"/>
                                  </a:lnTo>
                                  <a:lnTo>
                                    <a:pt x="179851" y="456753"/>
                                  </a:lnTo>
                                  <a:lnTo>
                                    <a:pt x="0" y="228376"/>
                                  </a:lnTo>
                                  <a:lnTo>
                                    <a:pt x="179851" y="0"/>
                                  </a:lnTo>
                                  <a:lnTo>
                                    <a:pt x="179851" y="91351"/>
                                  </a:lnTo>
                                  <a:lnTo>
                                    <a:pt x="359703" y="91351"/>
                                  </a:lnTo>
                                  <a:lnTo>
                                    <a:pt x="359703" y="365402"/>
                                  </a:lnTo>
                                  <a:close/>
                                </a:path>
                              </a:pathLst>
                            </a:custGeom>
                            <a:solidFill>
                              <a:schemeClr val="accent3">
                                <a:lumMod val="20000"/>
                                <a:lumOff val="80000"/>
                              </a:schemeClr>
                            </a:solidFill>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lt1"/>
                            </a:fontRef>
                          </wps:style>
                          <wps:bodyPr spcFirstLastPara="0" vert="horz" wrap="square" lIns="107911" tIns="91351" rIns="0" bIns="91350" numCol="1" spcCol="1270" anchor="ctr" anchorCtr="0">
                            <a:noAutofit/>
                          </wps:bodyPr>
                        </wps:wsp>
                        <wps:wsp>
                          <wps:cNvPr id="254" name="Freeform: Shape 254"/>
                          <wps:cNvSpPr/>
                          <wps:spPr>
                            <a:xfrm>
                              <a:off x="0" y="3895318"/>
                              <a:ext cx="1353343" cy="1353343"/>
                            </a:xfrm>
                            <a:custGeom>
                              <a:avLst/>
                              <a:gdLst>
                                <a:gd name="connsiteX0" fmla="*/ 0 w 1353343"/>
                                <a:gd name="connsiteY0" fmla="*/ 676672 h 1353343"/>
                                <a:gd name="connsiteX1" fmla="*/ 676672 w 1353343"/>
                                <a:gd name="connsiteY1" fmla="*/ 0 h 1353343"/>
                                <a:gd name="connsiteX2" fmla="*/ 1353344 w 1353343"/>
                                <a:gd name="connsiteY2" fmla="*/ 676672 h 1353343"/>
                                <a:gd name="connsiteX3" fmla="*/ 676672 w 1353343"/>
                                <a:gd name="connsiteY3" fmla="*/ 1353344 h 1353343"/>
                                <a:gd name="connsiteX4" fmla="*/ 0 w 1353343"/>
                                <a:gd name="connsiteY4" fmla="*/ 676672 h 13533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53343" h="1353343">
                                  <a:moveTo>
                                    <a:pt x="0" y="676672"/>
                                  </a:moveTo>
                                  <a:cubicBezTo>
                                    <a:pt x="0" y="302956"/>
                                    <a:pt x="302956" y="0"/>
                                    <a:pt x="676672" y="0"/>
                                  </a:cubicBezTo>
                                  <a:cubicBezTo>
                                    <a:pt x="1050388" y="0"/>
                                    <a:pt x="1353344" y="302956"/>
                                    <a:pt x="1353344" y="676672"/>
                                  </a:cubicBezTo>
                                  <a:cubicBezTo>
                                    <a:pt x="1353344" y="1050388"/>
                                    <a:pt x="1050388" y="1353344"/>
                                    <a:pt x="676672" y="1353344"/>
                                  </a:cubicBezTo>
                                  <a:cubicBezTo>
                                    <a:pt x="302956" y="1353344"/>
                                    <a:pt x="0" y="1050388"/>
                                    <a:pt x="0" y="676672"/>
                                  </a:cubicBezTo>
                                  <a:close/>
                                </a:path>
                              </a:pathLst>
                            </a:custGeom>
                            <a:solidFill>
                              <a:schemeClr val="accent1"/>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7E0C0D54" w14:textId="77777777" w:rsidR="00C367AC" w:rsidRPr="009A305F" w:rsidRDefault="00C367AC" w:rsidP="00C367AC">
                                <w:pPr>
                                  <w:spacing w:after="0" w:line="240" w:lineRule="auto"/>
                                  <w:jc w:val="center"/>
                                  <w:rPr>
                                    <w:rFonts w:hAnsi="VIC"/>
                                    <w:color w:val="FFFFFF" w:themeColor="background1"/>
                                    <w:kern w:val="24"/>
                                    <w:sz w:val="14"/>
                                    <w:szCs w:val="14"/>
                                  </w:rPr>
                                </w:pPr>
                                <w:r w:rsidRPr="009A305F">
                                  <w:rPr>
                                    <w:rFonts w:hAnsi="VIC"/>
                                    <w:color w:val="FFFFFF" w:themeColor="background1"/>
                                    <w:kern w:val="24"/>
                                    <w:sz w:val="14"/>
                                    <w:szCs w:val="14"/>
                                  </w:rPr>
                                  <w:t>Government makes decision on EIIF package</w:t>
                                </w:r>
                              </w:p>
                            </w:txbxContent>
                          </wps:txbx>
                          <wps:bodyPr spcFirstLastPara="0" vert="horz" wrap="square" lIns="91440" tIns="0" rIns="91440" bIns="0" numCol="1" spcCol="1270" anchor="ctr" anchorCtr="0">
                            <a:noAutofit/>
                          </wps:bodyPr>
                        </wps:wsp>
                        <wps:wsp>
                          <wps:cNvPr id="255" name="Freeform: Shape 255"/>
                          <wps:cNvSpPr/>
                          <wps:spPr>
                            <a:xfrm rot="16200000">
                              <a:off x="496821" y="3337779"/>
                              <a:ext cx="359703" cy="456753"/>
                            </a:xfrm>
                            <a:custGeom>
                              <a:avLst/>
                              <a:gdLst>
                                <a:gd name="connsiteX0" fmla="*/ 0 w 359703"/>
                                <a:gd name="connsiteY0" fmla="*/ 91351 h 456753"/>
                                <a:gd name="connsiteX1" fmla="*/ 179852 w 359703"/>
                                <a:gd name="connsiteY1" fmla="*/ 91351 h 456753"/>
                                <a:gd name="connsiteX2" fmla="*/ 179852 w 359703"/>
                                <a:gd name="connsiteY2" fmla="*/ 0 h 456753"/>
                                <a:gd name="connsiteX3" fmla="*/ 359703 w 359703"/>
                                <a:gd name="connsiteY3" fmla="*/ 228377 h 456753"/>
                                <a:gd name="connsiteX4" fmla="*/ 179852 w 359703"/>
                                <a:gd name="connsiteY4" fmla="*/ 456753 h 456753"/>
                                <a:gd name="connsiteX5" fmla="*/ 179852 w 359703"/>
                                <a:gd name="connsiteY5" fmla="*/ 365402 h 456753"/>
                                <a:gd name="connsiteX6" fmla="*/ 0 w 359703"/>
                                <a:gd name="connsiteY6" fmla="*/ 365402 h 456753"/>
                                <a:gd name="connsiteX7" fmla="*/ 0 w 359703"/>
                                <a:gd name="connsiteY7" fmla="*/ 91351 h 4567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59703" h="456753">
                                  <a:moveTo>
                                    <a:pt x="0" y="91351"/>
                                  </a:moveTo>
                                  <a:lnTo>
                                    <a:pt x="179852" y="91351"/>
                                  </a:lnTo>
                                  <a:lnTo>
                                    <a:pt x="179852" y="0"/>
                                  </a:lnTo>
                                  <a:lnTo>
                                    <a:pt x="359703" y="228377"/>
                                  </a:lnTo>
                                  <a:lnTo>
                                    <a:pt x="179852" y="456753"/>
                                  </a:lnTo>
                                  <a:lnTo>
                                    <a:pt x="179852" y="365402"/>
                                  </a:lnTo>
                                  <a:lnTo>
                                    <a:pt x="0" y="365402"/>
                                  </a:lnTo>
                                  <a:lnTo>
                                    <a:pt x="0" y="91351"/>
                                  </a:lnTo>
                                  <a:close/>
                                </a:path>
                              </a:pathLst>
                            </a:custGeom>
                            <a:solidFill>
                              <a:schemeClr val="accent3">
                                <a:lumMod val="20000"/>
                                <a:lumOff val="80000"/>
                              </a:schemeClr>
                            </a:solidFill>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lt1"/>
                            </a:fontRef>
                          </wps:style>
                          <wps:bodyPr spcFirstLastPara="0" vert="horz" wrap="square" lIns="-2" tIns="91351" rIns="107912" bIns="91350" numCol="1" spcCol="1270" anchor="ctr" anchorCtr="0">
                            <a:noAutofit/>
                          </wps:bodyPr>
                        </wps:wsp>
                        <wps:wsp>
                          <wps:cNvPr id="32" name="Freeform: Shape 32"/>
                          <wps:cNvSpPr/>
                          <wps:spPr>
                            <a:xfrm>
                              <a:off x="0" y="1863288"/>
                              <a:ext cx="1353343" cy="1353343"/>
                            </a:xfrm>
                            <a:custGeom>
                              <a:avLst/>
                              <a:gdLst>
                                <a:gd name="connsiteX0" fmla="*/ 0 w 1353343"/>
                                <a:gd name="connsiteY0" fmla="*/ 676672 h 1353343"/>
                                <a:gd name="connsiteX1" fmla="*/ 676672 w 1353343"/>
                                <a:gd name="connsiteY1" fmla="*/ 0 h 1353343"/>
                                <a:gd name="connsiteX2" fmla="*/ 1353344 w 1353343"/>
                                <a:gd name="connsiteY2" fmla="*/ 676672 h 1353343"/>
                                <a:gd name="connsiteX3" fmla="*/ 676672 w 1353343"/>
                                <a:gd name="connsiteY3" fmla="*/ 1353344 h 1353343"/>
                                <a:gd name="connsiteX4" fmla="*/ 0 w 1353343"/>
                                <a:gd name="connsiteY4" fmla="*/ 676672 h 13533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53343" h="1353343">
                                  <a:moveTo>
                                    <a:pt x="0" y="676672"/>
                                  </a:moveTo>
                                  <a:cubicBezTo>
                                    <a:pt x="0" y="302956"/>
                                    <a:pt x="302956" y="0"/>
                                    <a:pt x="676672" y="0"/>
                                  </a:cubicBezTo>
                                  <a:cubicBezTo>
                                    <a:pt x="1050388" y="0"/>
                                    <a:pt x="1353344" y="302956"/>
                                    <a:pt x="1353344" y="676672"/>
                                  </a:cubicBezTo>
                                  <a:cubicBezTo>
                                    <a:pt x="1353344" y="1050388"/>
                                    <a:pt x="1050388" y="1353344"/>
                                    <a:pt x="676672" y="1353344"/>
                                  </a:cubicBezTo>
                                  <a:cubicBezTo>
                                    <a:pt x="302956" y="1353344"/>
                                    <a:pt x="0" y="1050388"/>
                                    <a:pt x="0" y="676672"/>
                                  </a:cubicBezTo>
                                  <a:close/>
                                </a:path>
                              </a:pathLst>
                            </a:custGeom>
                            <a:solidFill>
                              <a:schemeClr val="accent1"/>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2F683A71" w14:textId="77777777" w:rsidR="00C367AC" w:rsidRPr="009A305F" w:rsidRDefault="00C367AC" w:rsidP="00C367AC">
                                <w:pPr>
                                  <w:spacing w:after="0" w:line="240" w:lineRule="auto"/>
                                  <w:jc w:val="center"/>
                                  <w:rPr>
                                    <w:rFonts w:hAnsi="VIC"/>
                                    <w:color w:val="FFFFFF" w:themeColor="background1"/>
                                    <w:kern w:val="24"/>
                                    <w:sz w:val="14"/>
                                    <w:szCs w:val="14"/>
                                  </w:rPr>
                                </w:pPr>
                                <w:r w:rsidRPr="009A305F">
                                  <w:rPr>
                                    <w:rFonts w:hAnsi="VIC"/>
                                    <w:color w:val="FFFFFF" w:themeColor="background1"/>
                                    <w:kern w:val="24"/>
                                    <w:sz w:val="14"/>
                                    <w:szCs w:val="14"/>
                                  </w:rPr>
                                  <w:t>EIIF package released publicly as part of Victorian budget</w:t>
                                </w:r>
                              </w:p>
                            </w:txbxContent>
                          </wps:txbx>
                          <wps:bodyPr spcFirstLastPara="0" vert="horz" wrap="square" lIns="91440" tIns="0" rIns="91440" bIns="0" numCol="1" spcCol="1270" anchor="ctr" anchorCtr="0">
                            <a:noAutofit/>
                          </wps:bodyPr>
                        </wps:wsp>
                        <wps:wsp>
                          <wps:cNvPr id="33" name="Freeform: Shape 33"/>
                          <wps:cNvSpPr/>
                          <wps:spPr>
                            <a:xfrm rot="19800000">
                              <a:off x="1367899" y="1808666"/>
                              <a:ext cx="359703" cy="456753"/>
                            </a:xfrm>
                            <a:custGeom>
                              <a:avLst/>
                              <a:gdLst>
                                <a:gd name="connsiteX0" fmla="*/ 0 w 359703"/>
                                <a:gd name="connsiteY0" fmla="*/ 91351 h 456753"/>
                                <a:gd name="connsiteX1" fmla="*/ 179852 w 359703"/>
                                <a:gd name="connsiteY1" fmla="*/ 91351 h 456753"/>
                                <a:gd name="connsiteX2" fmla="*/ 179852 w 359703"/>
                                <a:gd name="connsiteY2" fmla="*/ 0 h 456753"/>
                                <a:gd name="connsiteX3" fmla="*/ 359703 w 359703"/>
                                <a:gd name="connsiteY3" fmla="*/ 228377 h 456753"/>
                                <a:gd name="connsiteX4" fmla="*/ 179852 w 359703"/>
                                <a:gd name="connsiteY4" fmla="*/ 456753 h 456753"/>
                                <a:gd name="connsiteX5" fmla="*/ 179852 w 359703"/>
                                <a:gd name="connsiteY5" fmla="*/ 365402 h 456753"/>
                                <a:gd name="connsiteX6" fmla="*/ 0 w 359703"/>
                                <a:gd name="connsiteY6" fmla="*/ 365402 h 456753"/>
                                <a:gd name="connsiteX7" fmla="*/ 0 w 359703"/>
                                <a:gd name="connsiteY7" fmla="*/ 91351 h 4567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59703" h="456753">
                                  <a:moveTo>
                                    <a:pt x="0" y="91351"/>
                                  </a:moveTo>
                                  <a:lnTo>
                                    <a:pt x="179852" y="91351"/>
                                  </a:lnTo>
                                  <a:lnTo>
                                    <a:pt x="179852" y="0"/>
                                  </a:lnTo>
                                  <a:lnTo>
                                    <a:pt x="359703" y="228377"/>
                                  </a:lnTo>
                                  <a:lnTo>
                                    <a:pt x="179852" y="456753"/>
                                  </a:lnTo>
                                  <a:lnTo>
                                    <a:pt x="179852" y="365402"/>
                                  </a:lnTo>
                                  <a:lnTo>
                                    <a:pt x="0" y="365402"/>
                                  </a:lnTo>
                                  <a:lnTo>
                                    <a:pt x="0" y="91351"/>
                                  </a:lnTo>
                                  <a:close/>
                                </a:path>
                              </a:pathLst>
                            </a:custGeom>
                            <a:solidFill>
                              <a:schemeClr val="accent3">
                                <a:lumMod val="20000"/>
                                <a:lumOff val="80000"/>
                              </a:schemeClr>
                            </a:solidFill>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lt1"/>
                            </a:fontRef>
                          </wps:style>
                          <wps:bodyPr spcFirstLastPara="0" vert="horz" wrap="square" lIns="-1" tIns="91351" rIns="107911" bIns="91350" numCol="1" spcCol="1270" anchor="ctr" anchorCtr="0">
                            <a:noAutofit/>
                          </wps:bodyPr>
                        </wps:wsp>
                      </wpg:grpSp>
                      <wps:wsp>
                        <wps:cNvPr id="34" name="Freeform: Shape 34"/>
                        <wps:cNvSpPr/>
                        <wps:spPr>
                          <a:xfrm>
                            <a:off x="4044801" y="0"/>
                            <a:ext cx="1433696" cy="1451702"/>
                          </a:xfrm>
                          <a:custGeom>
                            <a:avLst/>
                            <a:gdLst>
                              <a:gd name="connsiteX0" fmla="*/ 0 w 1353343"/>
                              <a:gd name="connsiteY0" fmla="*/ 676672 h 1353343"/>
                              <a:gd name="connsiteX1" fmla="*/ 676672 w 1353343"/>
                              <a:gd name="connsiteY1" fmla="*/ 0 h 1353343"/>
                              <a:gd name="connsiteX2" fmla="*/ 1353344 w 1353343"/>
                              <a:gd name="connsiteY2" fmla="*/ 676672 h 1353343"/>
                              <a:gd name="connsiteX3" fmla="*/ 676672 w 1353343"/>
                              <a:gd name="connsiteY3" fmla="*/ 1353344 h 1353343"/>
                              <a:gd name="connsiteX4" fmla="*/ 0 w 1353343"/>
                              <a:gd name="connsiteY4" fmla="*/ 676672 h 13533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53343" h="1353343">
                                <a:moveTo>
                                  <a:pt x="0" y="676672"/>
                                </a:moveTo>
                                <a:cubicBezTo>
                                  <a:pt x="0" y="302956"/>
                                  <a:pt x="302956" y="0"/>
                                  <a:pt x="676672" y="0"/>
                                </a:cubicBezTo>
                                <a:cubicBezTo>
                                  <a:pt x="1050388" y="0"/>
                                  <a:pt x="1353344" y="302956"/>
                                  <a:pt x="1353344" y="676672"/>
                                </a:cubicBezTo>
                                <a:cubicBezTo>
                                  <a:pt x="1353344" y="1050388"/>
                                  <a:pt x="1050388" y="1353344"/>
                                  <a:pt x="676672" y="1353344"/>
                                </a:cubicBezTo>
                                <a:cubicBezTo>
                                  <a:pt x="302956" y="1353344"/>
                                  <a:pt x="0" y="1050388"/>
                                  <a:pt x="0" y="676672"/>
                                </a:cubicBezTo>
                                <a:close/>
                              </a:path>
                            </a:pathLst>
                          </a:custGeom>
                          <a:solidFill>
                            <a:schemeClr val="accent5"/>
                          </a:solidFill>
                          <a:ln w="38100">
                            <a:solidFill>
                              <a:schemeClr val="accent5">
                                <a:lumMod val="50000"/>
                              </a:schemeClr>
                            </a:solidFill>
                            <a:prstDash val="dash"/>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4C96BC52" w14:textId="77777777" w:rsidR="00C367AC" w:rsidRPr="009A305F" w:rsidRDefault="00C367AC" w:rsidP="00C367AC">
                              <w:pPr>
                                <w:spacing w:after="0" w:line="240" w:lineRule="auto"/>
                                <w:jc w:val="center"/>
                                <w:rPr>
                                  <w:rFonts w:hAnsi="VIC"/>
                                  <w:color w:val="FFFFFF" w:themeColor="background1"/>
                                  <w:kern w:val="24"/>
                                  <w:sz w:val="14"/>
                                  <w:szCs w:val="14"/>
                                </w:rPr>
                              </w:pPr>
                              <w:r w:rsidRPr="009A305F">
                                <w:rPr>
                                  <w:rFonts w:hAnsi="VIC"/>
                                  <w:color w:val="FFFFFF" w:themeColor="background1"/>
                                  <w:kern w:val="24"/>
                                  <w:sz w:val="14"/>
                                  <w:szCs w:val="14"/>
                                </w:rPr>
                                <w:t>Departments report to Government on outcomes for previously funded EIIF initiatives</w:t>
                              </w:r>
                            </w:p>
                          </w:txbxContent>
                        </wps:txbx>
                        <wps:bodyPr spcFirstLastPara="0" vert="horz" wrap="square" lIns="91440" tIns="0" rIns="91440" bIns="0" numCol="1" spcCol="1270" anchor="ctr" anchorCtr="0">
                          <a:noAutofit/>
                        </wps:bodyPr>
                      </wps:wsp>
                      <wps:wsp>
                        <wps:cNvPr id="35" name="TextBox 42"/>
                        <wps:cNvSpPr txBox="1"/>
                        <wps:spPr>
                          <a:xfrm rot="19804100">
                            <a:off x="83796" y="1257509"/>
                            <a:ext cx="2651996" cy="744256"/>
                          </a:xfrm>
                          <a:custGeom>
                            <a:avLst/>
                            <a:gdLst>
                              <a:gd name="connsiteX0" fmla="*/ 0 w 1577203"/>
                              <a:gd name="connsiteY0" fmla="*/ 0 h 554677"/>
                              <a:gd name="connsiteX1" fmla="*/ 1577203 w 1577203"/>
                              <a:gd name="connsiteY1" fmla="*/ 0 h 554677"/>
                              <a:gd name="connsiteX2" fmla="*/ 1577203 w 1577203"/>
                              <a:gd name="connsiteY2" fmla="*/ 554677 h 554677"/>
                              <a:gd name="connsiteX3" fmla="*/ 0 w 1577203"/>
                              <a:gd name="connsiteY3" fmla="*/ 554677 h 554677"/>
                              <a:gd name="connsiteX4" fmla="*/ 0 w 1577203"/>
                              <a:gd name="connsiteY4" fmla="*/ 0 h 554677"/>
                              <a:gd name="connsiteX0" fmla="*/ 95720 w 1672923"/>
                              <a:gd name="connsiteY0" fmla="*/ 0 h 554677"/>
                              <a:gd name="connsiteX1" fmla="*/ 1672923 w 1672923"/>
                              <a:gd name="connsiteY1" fmla="*/ 0 h 554677"/>
                              <a:gd name="connsiteX2" fmla="*/ 1672923 w 1672923"/>
                              <a:gd name="connsiteY2" fmla="*/ 554677 h 554677"/>
                              <a:gd name="connsiteX3" fmla="*/ 0 w 1672923"/>
                              <a:gd name="connsiteY3" fmla="*/ 440947 h 554677"/>
                              <a:gd name="connsiteX4" fmla="*/ 95720 w 1672923"/>
                              <a:gd name="connsiteY4" fmla="*/ 0 h 554677"/>
                              <a:gd name="connsiteX0" fmla="*/ 95720 w 1799828"/>
                              <a:gd name="connsiteY0" fmla="*/ 0 h 525161"/>
                              <a:gd name="connsiteX1" fmla="*/ 1672923 w 1799828"/>
                              <a:gd name="connsiteY1" fmla="*/ 0 h 525161"/>
                              <a:gd name="connsiteX2" fmla="*/ 1799828 w 1799828"/>
                              <a:gd name="connsiteY2" fmla="*/ 525161 h 525161"/>
                              <a:gd name="connsiteX3" fmla="*/ 0 w 1799828"/>
                              <a:gd name="connsiteY3" fmla="*/ 440947 h 525161"/>
                              <a:gd name="connsiteX4" fmla="*/ 95720 w 1799828"/>
                              <a:gd name="connsiteY4" fmla="*/ 0 h 525161"/>
                              <a:gd name="connsiteX0" fmla="*/ 95720 w 1799828"/>
                              <a:gd name="connsiteY0" fmla="*/ 0 h 525161"/>
                              <a:gd name="connsiteX1" fmla="*/ 1672923 w 1799828"/>
                              <a:gd name="connsiteY1" fmla="*/ 0 h 525161"/>
                              <a:gd name="connsiteX2" fmla="*/ 1799828 w 1799828"/>
                              <a:gd name="connsiteY2" fmla="*/ 525161 h 525161"/>
                              <a:gd name="connsiteX3" fmla="*/ 0 w 1799828"/>
                              <a:gd name="connsiteY3" fmla="*/ 440947 h 525161"/>
                              <a:gd name="connsiteX4" fmla="*/ 95720 w 1799828"/>
                              <a:gd name="connsiteY4" fmla="*/ 0 h 525161"/>
                              <a:gd name="connsiteX0" fmla="*/ 95720 w 1799828"/>
                              <a:gd name="connsiteY0" fmla="*/ 0 h 525161"/>
                              <a:gd name="connsiteX1" fmla="*/ 1672923 w 1799828"/>
                              <a:gd name="connsiteY1" fmla="*/ 0 h 525161"/>
                              <a:gd name="connsiteX2" fmla="*/ 1799828 w 1799828"/>
                              <a:gd name="connsiteY2" fmla="*/ 525161 h 525161"/>
                              <a:gd name="connsiteX3" fmla="*/ 0 w 1799828"/>
                              <a:gd name="connsiteY3" fmla="*/ 440947 h 525161"/>
                              <a:gd name="connsiteX4" fmla="*/ 95720 w 1799828"/>
                              <a:gd name="connsiteY4" fmla="*/ 0 h 525161"/>
                              <a:gd name="connsiteX0" fmla="*/ 95720 w 1718283"/>
                              <a:gd name="connsiteY0" fmla="*/ 0 h 444946"/>
                              <a:gd name="connsiteX1" fmla="*/ 1672923 w 1718283"/>
                              <a:gd name="connsiteY1" fmla="*/ 0 h 444946"/>
                              <a:gd name="connsiteX2" fmla="*/ 1718283 w 1718283"/>
                              <a:gd name="connsiteY2" fmla="*/ 412265 h 444946"/>
                              <a:gd name="connsiteX3" fmla="*/ 0 w 1718283"/>
                              <a:gd name="connsiteY3" fmla="*/ 440947 h 444946"/>
                              <a:gd name="connsiteX4" fmla="*/ 95720 w 1718283"/>
                              <a:gd name="connsiteY4" fmla="*/ 0 h 444946"/>
                              <a:gd name="connsiteX0" fmla="*/ 95720 w 1718283"/>
                              <a:gd name="connsiteY0" fmla="*/ 0 h 541522"/>
                              <a:gd name="connsiteX1" fmla="*/ 1672923 w 1718283"/>
                              <a:gd name="connsiteY1" fmla="*/ 0 h 541522"/>
                              <a:gd name="connsiteX2" fmla="*/ 1718283 w 1718283"/>
                              <a:gd name="connsiteY2" fmla="*/ 412265 h 541522"/>
                              <a:gd name="connsiteX3" fmla="*/ 0 w 1718283"/>
                              <a:gd name="connsiteY3" fmla="*/ 440947 h 541522"/>
                              <a:gd name="connsiteX4" fmla="*/ 95720 w 1718283"/>
                              <a:gd name="connsiteY4" fmla="*/ 0 h 541522"/>
                              <a:gd name="connsiteX0" fmla="*/ 95720 w 1718283"/>
                              <a:gd name="connsiteY0" fmla="*/ 0 h 447824"/>
                              <a:gd name="connsiteX1" fmla="*/ 1672923 w 1718283"/>
                              <a:gd name="connsiteY1" fmla="*/ 0 h 447824"/>
                              <a:gd name="connsiteX2" fmla="*/ 1718283 w 1718283"/>
                              <a:gd name="connsiteY2" fmla="*/ 412265 h 447824"/>
                              <a:gd name="connsiteX3" fmla="*/ 0 w 1718283"/>
                              <a:gd name="connsiteY3" fmla="*/ 440947 h 447824"/>
                              <a:gd name="connsiteX4" fmla="*/ 95720 w 1718283"/>
                              <a:gd name="connsiteY4" fmla="*/ 0 h 447824"/>
                              <a:gd name="connsiteX0" fmla="*/ 95720 w 1718283"/>
                              <a:gd name="connsiteY0" fmla="*/ 0 h 443951"/>
                              <a:gd name="connsiteX1" fmla="*/ 1672923 w 1718283"/>
                              <a:gd name="connsiteY1" fmla="*/ 0 h 443951"/>
                              <a:gd name="connsiteX2" fmla="*/ 1718283 w 1718283"/>
                              <a:gd name="connsiteY2" fmla="*/ 412265 h 443951"/>
                              <a:gd name="connsiteX3" fmla="*/ 0 w 1718283"/>
                              <a:gd name="connsiteY3" fmla="*/ 440947 h 443951"/>
                              <a:gd name="connsiteX4" fmla="*/ 95720 w 1718283"/>
                              <a:gd name="connsiteY4" fmla="*/ 0 h 443951"/>
                              <a:gd name="connsiteX0" fmla="*/ 95720 w 1718283"/>
                              <a:gd name="connsiteY0" fmla="*/ 0 h 440947"/>
                              <a:gd name="connsiteX1" fmla="*/ 1672923 w 1718283"/>
                              <a:gd name="connsiteY1" fmla="*/ 0 h 440947"/>
                              <a:gd name="connsiteX2" fmla="*/ 1718283 w 1718283"/>
                              <a:gd name="connsiteY2" fmla="*/ 412265 h 440947"/>
                              <a:gd name="connsiteX3" fmla="*/ 0 w 1718283"/>
                              <a:gd name="connsiteY3" fmla="*/ 440947 h 440947"/>
                              <a:gd name="connsiteX4" fmla="*/ 95720 w 1718283"/>
                              <a:gd name="connsiteY4" fmla="*/ 0 h 440947"/>
                              <a:gd name="connsiteX0" fmla="*/ 146248 w 1718283"/>
                              <a:gd name="connsiteY0" fmla="*/ 0 h 477801"/>
                              <a:gd name="connsiteX1" fmla="*/ 1672923 w 1718283"/>
                              <a:gd name="connsiteY1" fmla="*/ 36854 h 477801"/>
                              <a:gd name="connsiteX2" fmla="*/ 1718283 w 1718283"/>
                              <a:gd name="connsiteY2" fmla="*/ 449119 h 477801"/>
                              <a:gd name="connsiteX3" fmla="*/ 0 w 1718283"/>
                              <a:gd name="connsiteY3" fmla="*/ 477801 h 477801"/>
                              <a:gd name="connsiteX4" fmla="*/ 146248 w 1718283"/>
                              <a:gd name="connsiteY4" fmla="*/ 0 h 477801"/>
                              <a:gd name="connsiteX0" fmla="*/ 146248 w 1718283"/>
                              <a:gd name="connsiteY0" fmla="*/ 4168 h 481969"/>
                              <a:gd name="connsiteX1" fmla="*/ 1652578 w 1718283"/>
                              <a:gd name="connsiteY1" fmla="*/ 0 h 481969"/>
                              <a:gd name="connsiteX2" fmla="*/ 1718283 w 1718283"/>
                              <a:gd name="connsiteY2" fmla="*/ 453287 h 481969"/>
                              <a:gd name="connsiteX3" fmla="*/ 0 w 1718283"/>
                              <a:gd name="connsiteY3" fmla="*/ 481969 h 481969"/>
                              <a:gd name="connsiteX4" fmla="*/ 146248 w 1718283"/>
                              <a:gd name="connsiteY4" fmla="*/ 4168 h 481969"/>
                              <a:gd name="connsiteX0" fmla="*/ 146248 w 1718283"/>
                              <a:gd name="connsiteY0" fmla="*/ 49040 h 526841"/>
                              <a:gd name="connsiteX1" fmla="*/ 1652578 w 1718283"/>
                              <a:gd name="connsiteY1" fmla="*/ 44872 h 526841"/>
                              <a:gd name="connsiteX2" fmla="*/ 1718283 w 1718283"/>
                              <a:gd name="connsiteY2" fmla="*/ 498159 h 526841"/>
                              <a:gd name="connsiteX3" fmla="*/ 0 w 1718283"/>
                              <a:gd name="connsiteY3" fmla="*/ 526841 h 526841"/>
                              <a:gd name="connsiteX4" fmla="*/ 146248 w 1718283"/>
                              <a:gd name="connsiteY4" fmla="*/ 49040 h 526841"/>
                              <a:gd name="connsiteX0" fmla="*/ 146248 w 1718283"/>
                              <a:gd name="connsiteY0" fmla="*/ 77347 h 555148"/>
                              <a:gd name="connsiteX1" fmla="*/ 1652578 w 1718283"/>
                              <a:gd name="connsiteY1" fmla="*/ 73179 h 555148"/>
                              <a:gd name="connsiteX2" fmla="*/ 1718283 w 1718283"/>
                              <a:gd name="connsiteY2" fmla="*/ 526466 h 555148"/>
                              <a:gd name="connsiteX3" fmla="*/ 0 w 1718283"/>
                              <a:gd name="connsiteY3" fmla="*/ 555148 h 555148"/>
                              <a:gd name="connsiteX4" fmla="*/ 146248 w 1718283"/>
                              <a:gd name="connsiteY4" fmla="*/ 77347 h 555148"/>
                              <a:gd name="connsiteX0" fmla="*/ 146248 w 1718283"/>
                              <a:gd name="connsiteY0" fmla="*/ 69789 h 547590"/>
                              <a:gd name="connsiteX1" fmla="*/ 1652578 w 1718283"/>
                              <a:gd name="connsiteY1" fmla="*/ 65621 h 547590"/>
                              <a:gd name="connsiteX2" fmla="*/ 1718283 w 1718283"/>
                              <a:gd name="connsiteY2" fmla="*/ 518908 h 547590"/>
                              <a:gd name="connsiteX3" fmla="*/ 0 w 1718283"/>
                              <a:gd name="connsiteY3" fmla="*/ 547590 h 547590"/>
                              <a:gd name="connsiteX4" fmla="*/ 146248 w 1718283"/>
                              <a:gd name="connsiteY4" fmla="*/ 69789 h 547590"/>
                              <a:gd name="connsiteX0" fmla="*/ 146248 w 1718283"/>
                              <a:gd name="connsiteY0" fmla="*/ 101785 h 579586"/>
                              <a:gd name="connsiteX1" fmla="*/ 1652578 w 1718283"/>
                              <a:gd name="connsiteY1" fmla="*/ 97617 h 579586"/>
                              <a:gd name="connsiteX2" fmla="*/ 1718283 w 1718283"/>
                              <a:gd name="connsiteY2" fmla="*/ 550904 h 579586"/>
                              <a:gd name="connsiteX3" fmla="*/ 0 w 1718283"/>
                              <a:gd name="connsiteY3" fmla="*/ 579586 h 579586"/>
                              <a:gd name="connsiteX4" fmla="*/ 146248 w 1718283"/>
                              <a:gd name="connsiteY4" fmla="*/ 101785 h 5795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18283" h="579586">
                                <a:moveTo>
                                  <a:pt x="146248" y="101785"/>
                                </a:moveTo>
                                <a:cubicBezTo>
                                  <a:pt x="655030" y="-13001"/>
                                  <a:pt x="1054082" y="-51745"/>
                                  <a:pt x="1652578" y="97617"/>
                                </a:cubicBezTo>
                                <a:lnTo>
                                  <a:pt x="1718283" y="550904"/>
                                </a:lnTo>
                                <a:cubicBezTo>
                                  <a:pt x="1078483" y="426613"/>
                                  <a:pt x="588770" y="410715"/>
                                  <a:pt x="0" y="579586"/>
                                </a:cubicBezTo>
                                <a:lnTo>
                                  <a:pt x="146248" y="101785"/>
                                </a:lnTo>
                                <a:close/>
                              </a:path>
                            </a:pathLst>
                          </a:custGeom>
                          <a:noFill/>
                        </wps:spPr>
                        <wps:txbx>
                          <w:txbxContent>
                            <w:p w14:paraId="4DC36344" w14:textId="77777777" w:rsidR="00C367AC" w:rsidRDefault="00C367AC" w:rsidP="00C367AC">
                              <w:pPr>
                                <w:spacing w:after="0" w:line="240" w:lineRule="auto"/>
                                <w:jc w:val="center"/>
                                <w:rPr>
                                  <w:rFonts w:asciiTheme="majorHAnsi" w:hAnsi="VIC SemiBold"/>
                                  <w:b/>
                                  <w:color w:val="232B39" w:themeColor="text1"/>
                                  <w:kern w:val="24"/>
                                  <w:sz w:val="22"/>
                                </w:rPr>
                              </w:pPr>
                              <w:r>
                                <w:rPr>
                                  <w:rFonts w:asciiTheme="majorHAnsi" w:hAnsi="VIC SemiBold"/>
                                  <w:b/>
                                  <w:color w:val="232B39" w:themeColor="text1"/>
                                  <w:kern w:val="24"/>
                                  <w:sz w:val="22"/>
                                </w:rPr>
                                <w:t xml:space="preserve">DTF consults with </w:t>
                              </w:r>
                            </w:p>
                            <w:p w14:paraId="5BC3FA7F" w14:textId="77777777" w:rsidR="00C367AC" w:rsidRDefault="00C367AC" w:rsidP="00C367AC">
                              <w:pPr>
                                <w:spacing w:after="0" w:line="240" w:lineRule="auto"/>
                                <w:jc w:val="center"/>
                                <w:rPr>
                                  <w:rFonts w:asciiTheme="majorHAnsi" w:hAnsi="VIC SemiBold"/>
                                  <w:b/>
                                  <w:color w:val="232B39" w:themeColor="text1"/>
                                  <w:kern w:val="24"/>
                                  <w:sz w:val="22"/>
                                </w:rPr>
                              </w:pPr>
                              <w:r>
                                <w:rPr>
                                  <w:rFonts w:asciiTheme="majorHAnsi" w:hAnsi="VIC SemiBold"/>
                                  <w:b/>
                                  <w:color w:val="232B39" w:themeColor="text1"/>
                                  <w:kern w:val="24"/>
                                  <w:sz w:val="22"/>
                                </w:rPr>
                                <w:t>departments on</w:t>
                              </w:r>
                            </w:p>
                            <w:p w14:paraId="086DCF54" w14:textId="77777777" w:rsidR="00C367AC" w:rsidRDefault="00C367AC" w:rsidP="00C367AC">
                              <w:pPr>
                                <w:spacing w:after="0" w:line="240" w:lineRule="auto"/>
                                <w:jc w:val="center"/>
                                <w:rPr>
                                  <w:rFonts w:asciiTheme="majorHAnsi" w:hAnsi="VIC SemiBold"/>
                                  <w:b/>
                                  <w:color w:val="232B39" w:themeColor="text1"/>
                                  <w:kern w:val="24"/>
                                  <w:sz w:val="22"/>
                                </w:rPr>
                              </w:pPr>
                              <w:r>
                                <w:rPr>
                                  <w:rFonts w:asciiTheme="majorHAnsi" w:hAnsi="VIC SemiBold"/>
                                  <w:b/>
                                  <w:color w:val="232B39" w:themeColor="text1"/>
                                  <w:kern w:val="24"/>
                                  <w:sz w:val="22"/>
                                </w:rPr>
                                <w:t>budget propos</w:t>
                              </w:r>
                              <w:r>
                                <w:rPr>
                                  <w:rFonts w:hAnsi="VIC"/>
                                  <w:b/>
                                  <w:color w:val="232B39" w:themeColor="text1"/>
                                  <w:kern w:val="24"/>
                                  <w:sz w:val="22"/>
                                </w:rPr>
                                <w:t>als</w:t>
                              </w:r>
                            </w:p>
                          </w:txbxContent>
                        </wps:txbx>
                        <wps:bodyPr spcFirstLastPara="1" wrap="square" numCol="1" rtlCol="0">
                          <a:prstTxWarp prst="textArchUp">
                            <a:avLst>
                              <a:gd name="adj" fmla="val 12327993"/>
                            </a:avLst>
                          </a:prstTxWarp>
                          <a:noAutofit/>
                        </wps:bodyPr>
                      </wps:wsp>
                      <wps:wsp>
                        <wps:cNvPr id="39" name="Freeform: Shape 39"/>
                        <wps:cNvSpPr/>
                        <wps:spPr>
                          <a:xfrm>
                            <a:off x="1751810" y="2929838"/>
                            <a:ext cx="1667584" cy="1667843"/>
                          </a:xfrm>
                          <a:custGeom>
                            <a:avLst/>
                            <a:gdLst>
                              <a:gd name="connsiteX0" fmla="*/ 0 w 1353343"/>
                              <a:gd name="connsiteY0" fmla="*/ 676672 h 1353343"/>
                              <a:gd name="connsiteX1" fmla="*/ 676672 w 1353343"/>
                              <a:gd name="connsiteY1" fmla="*/ 0 h 1353343"/>
                              <a:gd name="connsiteX2" fmla="*/ 1353344 w 1353343"/>
                              <a:gd name="connsiteY2" fmla="*/ 676672 h 1353343"/>
                              <a:gd name="connsiteX3" fmla="*/ 676672 w 1353343"/>
                              <a:gd name="connsiteY3" fmla="*/ 1353344 h 1353343"/>
                              <a:gd name="connsiteX4" fmla="*/ 0 w 1353343"/>
                              <a:gd name="connsiteY4" fmla="*/ 676672 h 13533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53343" h="1353343">
                                <a:moveTo>
                                  <a:pt x="0" y="676672"/>
                                </a:moveTo>
                                <a:cubicBezTo>
                                  <a:pt x="0" y="302956"/>
                                  <a:pt x="302956" y="0"/>
                                  <a:pt x="676672" y="0"/>
                                </a:cubicBezTo>
                                <a:cubicBezTo>
                                  <a:pt x="1050388" y="0"/>
                                  <a:pt x="1353344" y="302956"/>
                                  <a:pt x="1353344" y="676672"/>
                                </a:cubicBezTo>
                                <a:cubicBezTo>
                                  <a:pt x="1353344" y="1050388"/>
                                  <a:pt x="1050388" y="1353344"/>
                                  <a:pt x="676672" y="1353344"/>
                                </a:cubicBezTo>
                                <a:cubicBezTo>
                                  <a:pt x="302956" y="1353344"/>
                                  <a:pt x="0" y="1050388"/>
                                  <a:pt x="0" y="676672"/>
                                </a:cubicBezTo>
                                <a:close/>
                              </a:path>
                            </a:pathLst>
                          </a:custGeom>
                          <a:solidFill>
                            <a:schemeClr val="accent3"/>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77B78049" w14:textId="77777777" w:rsidR="00C367AC" w:rsidRPr="009A305F" w:rsidRDefault="00C367AC" w:rsidP="00C367AC">
                              <w:pPr>
                                <w:spacing w:after="0" w:line="240" w:lineRule="auto"/>
                                <w:jc w:val="center"/>
                                <w:rPr>
                                  <w:rFonts w:asciiTheme="majorHAnsi" w:hAnsi="VIC SemiBold"/>
                                  <w:b/>
                                  <w:color w:val="FFFFFF" w:themeColor="background1"/>
                                  <w:kern w:val="24"/>
                                  <w:szCs w:val="20"/>
                                </w:rPr>
                              </w:pPr>
                              <w:r w:rsidRPr="009A305F">
                                <w:rPr>
                                  <w:rFonts w:asciiTheme="majorHAnsi" w:hAnsi="VIC SemiBold"/>
                                  <w:b/>
                                  <w:color w:val="FFFFFF" w:themeColor="background1"/>
                                  <w:kern w:val="24"/>
                                  <w:szCs w:val="20"/>
                                </w:rPr>
                                <w:t>EIIF budget cycle</w:t>
                              </w:r>
                            </w:p>
                          </w:txbxContent>
                        </wps:txbx>
                        <wps:bodyPr spcFirstLastPara="0" vert="horz" wrap="square" lIns="91440" tIns="0" rIns="91440" bIns="274320" numCol="1" spcCol="1270" anchor="b" anchorCtr="1">
                          <a:noAutofit/>
                        </wps:bodyPr>
                      </wps:wsp>
                      <pic:pic xmlns:pic="http://schemas.openxmlformats.org/drawingml/2006/picture">
                        <pic:nvPicPr>
                          <pic:cNvPr id="40" name="Graphic 46" descr="Document with solid fill"/>
                          <pic:cNvPicPr>
                            <a:picLocks noChangeAspect="1"/>
                          </pic:cNvPicPr>
                        </pic:nvPicPr>
                        <pic:blipFill>
                          <a:blip r:embed="rId112" cstate="print">
                            <a:extLst>
                              <a:ext uri="{28A0092B-C50C-407E-A947-70E740481C1C}">
                                <a14:useLocalDpi xmlns:a14="http://schemas.microsoft.com/office/drawing/2010/main" val="0"/>
                              </a:ext>
                              <a:ext uri="{96DAC541-7B7A-43D3-8B79-37D633B846F1}">
                                <asvg:svgBlip xmlns:asvg="http://schemas.microsoft.com/office/drawing/2016/SVG/main" r:embed="rId113"/>
                              </a:ext>
                            </a:extLst>
                          </a:blip>
                          <a:srcRect/>
                          <a:stretch/>
                        </pic:blipFill>
                        <pic:spPr>
                          <a:xfrm>
                            <a:off x="2352521" y="3134207"/>
                            <a:ext cx="457200" cy="457200"/>
                          </a:xfrm>
                          <a:prstGeom prst="rect">
                            <a:avLst/>
                          </a:prstGeom>
                        </pic:spPr>
                      </pic:pic>
                    </wpg:wgp>
                  </a:graphicData>
                </a:graphic>
              </wp:inline>
            </w:drawing>
          </mc:Choice>
          <mc:Fallback>
            <w:pict>
              <v:group w14:anchorId="5BA2265D" id="Group 3" o:spid="_x0000_s1131" style="width:389.45pt;height:365.95pt;mso-position-horizontal-relative:char;mso-position-vertical-relative:line" coordsize="70865,66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">
                <v:shape id="Arrow: Circular 7" o:spid="_x0000_s1132" style="position:absolute;left:1771;top:7700;width:69094;height:34820;rotation:2238787fd;visibility:visible;mso-wrap-style:square;v-text-anchor:middle" coordsize="7237330,364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" path="m,3628130c,1833148,1246499,308025,2931981,40777,4654351,-232320,6299304,891453,6764573,2659068r472757,l6211092,3647277,5268830,2659068r465380,c5291744,1452595,4100047,769041,2920731,1045263,1790295,1310037,984250,2385134,984250,3628130l,3628130xe" fillcolor="#b7dbff [662]" stroked="f" strokeweight="2pt">
                  <v:path arrowok="t" o:connecttype="custom" o:connectlocs="0,3463693;2799095,38929;6457983,2538551;6909313,2538551;5929587,3481972;5030031,2538551;5474319,2538551;2788355,997889;939641,3463693;0,3463693" o:connectangles="0,0,0,0,0,0,0,0,0,0"/>
                </v:shape>
                <v:group id="Group 243" o:spid="_x0000_s1133" style="position:absolute;top:8472;width:51622;height:58112" coordorigin=",8472" coordsize="48729,5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Shape 246" o:spid="_x0000_s1134" style="position:absolute;left:17597;top:8472;width:13534;height:13534;visibility:visible;mso-wrap-style:square;v-text-anchor:middle" coordsize="1353343,13533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" adj="-11796480,,5400" path="m,676672c,302956,302956,,676672,v373716,,676672,302956,676672,676672c1353344,1050388,1050388,1353344,676672,1353344,302956,1353344,,1050388,,676672xe" fillcolor="#17b3eb [2405]" stroked="f" strokeweight="2pt">
                    <v:stroke joinstyle="miter"/>
                    <v:formulas/>
                    <v:path arrowok="t" o:connecttype="custom" o:connectlocs="0,676672;676672,0;1353344,676672;676672,1353344;0,676672" o:connectangles="0,0,0,0,0" textboxrect="0,0,1353343,1353343"/>
                    <v:textbox inset=",0,,0">
                      <w:txbxContent>
                        <w:p w14:paraId="771F2B4D" w14:textId="77777777" w:rsidR="00C367AC" w:rsidRPr="009A305F" w:rsidRDefault="00C367AC" w:rsidP="00C367AC">
                          <w:pPr>
                            <w:spacing w:after="0" w:line="240" w:lineRule="auto"/>
                            <w:jc w:val="center"/>
                            <w:rPr>
                              <w:rFonts w:hAnsi="VIC"/>
                              <w:color w:val="FFFFFF" w:themeColor="background1"/>
                              <w:kern w:val="24"/>
                              <w:sz w:val="14"/>
                              <w:szCs w:val="14"/>
                            </w:rPr>
                          </w:pPr>
                          <w:r w:rsidRPr="009A305F">
                            <w:rPr>
                              <w:rFonts w:hAnsi="VIC"/>
                              <w:color w:val="FFFFFF" w:themeColor="background1"/>
                              <w:kern w:val="24"/>
                              <w:sz w:val="14"/>
                              <w:szCs w:val="14"/>
                            </w:rPr>
                            <w:t>Departments start preparing EIIF budget proposals</w:t>
                          </w:r>
                        </w:p>
                      </w:txbxContent>
                    </v:textbox>
                  </v:shape>
                  <v:shape id="Freeform: Shape 247" o:spid="_x0000_s1135" style="position:absolute;left:31276;top:17984;width:3597;height:4568;rotation:30;visibility:visible;mso-wrap-style:square;v-text-anchor:middle" coordsize="359703,45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" path="m,91351r179852,l179852,,359703,228377,179852,456753r,-91351l,365402,,91351xe" fillcolor="#b7dbff [662]" stroked="f">
                    <v:path arrowok="t" o:connecttype="custom" o:connectlocs="0,91351;179852,91351;179852,0;359703,228377;179852,456753;179852,365402;0,365402;0,91351" o:connectangles="0,0,0,0,0,0,0,0"/>
                  </v:shape>
                  <v:shape id="Freeform: Shape 248" o:spid="_x0000_s1136" style="position:absolute;left:35195;top:18632;width:13534;height:13534;visibility:visible;mso-wrap-style:square;v-text-anchor:middle" coordsize="1353343,13533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" adj="-11796480,,5400" path="m,676672c,302956,302956,,676672,v373716,,676672,302956,676672,676672c1353344,1050388,1050388,1353344,676672,1353344,302956,1353344,,1050388,,676672xe" fillcolor="#17b3eb [2405]" stroked="f" strokeweight="2pt">
                    <v:stroke joinstyle="miter"/>
                    <v:formulas/>
                    <v:path arrowok="t" o:connecttype="custom" o:connectlocs="0,676672;676672,0;1353344,676672;676672,1353344;0,676672" o:connectangles="0,0,0,0,0" textboxrect="0,0,1353343,1353343"/>
                    <v:textbox inset=",0,,0">
                      <w:txbxContent>
                        <w:p w14:paraId="01CD250F" w14:textId="77777777" w:rsidR="00C367AC" w:rsidRPr="009A305F" w:rsidRDefault="00C367AC" w:rsidP="00C367AC">
                          <w:pPr>
                            <w:spacing w:after="0" w:line="240" w:lineRule="auto"/>
                            <w:jc w:val="center"/>
                            <w:rPr>
                              <w:rFonts w:hAnsi="VIC"/>
                              <w:color w:val="FFFFFF" w:themeColor="background1"/>
                              <w:kern w:val="24"/>
                              <w:sz w:val="14"/>
                              <w:szCs w:val="14"/>
                            </w:rPr>
                          </w:pPr>
                          <w:r w:rsidRPr="009A305F">
                            <w:rPr>
                              <w:rFonts w:hAnsi="VIC"/>
                              <w:color w:val="FFFFFF" w:themeColor="background1"/>
                              <w:kern w:val="24"/>
                              <w:sz w:val="14"/>
                              <w:szCs w:val="14"/>
                            </w:rPr>
                            <w:t>DTF releases budget templates and guidance on preparing EIIF proposals</w:t>
                          </w:r>
                        </w:p>
                      </w:txbxContent>
                    </v:textbox>
                  </v:shape>
                  <v:shape id="Freeform: Shape 249" o:spid="_x0000_s1137" style="position:absolute;left:40163;top:33174;width:3597;height:4568;rotation:90;visibility:visible;mso-wrap-style:square;v-text-anchor:middle" coordsize="359703,45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" path="m,91351r179852,l179852,,359703,228377,179852,456753r,-91351l,365402,,91351xe" fillcolor="#b7dbff [662]" stroked="f">
                    <v:path arrowok="t" o:connecttype="custom" o:connectlocs="0,91351;179852,91351;179852,0;359703,228377;179852,456753;179852,365402;0,365402;0,91351" o:connectangles="0,0,0,0,0,0,0,0"/>
                  </v:shape>
                  <v:shape id="Freeform: Shape 250" o:spid="_x0000_s1138" style="position:absolute;left:35195;top:38953;width:13534;height:13533;visibility:visible;mso-wrap-style:square;v-text-anchor:middle" coordsize="1353343,13533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" adj="-11796480,,5400" path="m,676672c,302956,302956,,676672,v373716,,676672,302956,676672,676672c1353344,1050388,1050388,1353344,676672,1353344,302956,1353344,,1050388,,676672xe" fillcolor="#17b3eb [2405]" stroked="f" strokeweight="2pt">
                    <v:stroke joinstyle="miter"/>
                    <v:formulas/>
                    <v:path arrowok="t" o:connecttype="custom" o:connectlocs="0,676672;676672,0;1353344,676672;676672,1353344;0,676672" o:connectangles="0,0,0,0,0" textboxrect="0,0,1353343,1353343"/>
                    <v:textbox inset=",0,,0">
                      <w:txbxContent>
                        <w:p w14:paraId="36135C22" w14:textId="77777777" w:rsidR="00C367AC" w:rsidRPr="009A305F" w:rsidRDefault="00C367AC" w:rsidP="00C367AC">
                          <w:pPr>
                            <w:spacing w:after="0" w:line="240" w:lineRule="auto"/>
                            <w:jc w:val="center"/>
                            <w:rPr>
                              <w:rFonts w:hAnsi="VIC"/>
                              <w:color w:val="FFFFFF" w:themeColor="background1"/>
                              <w:kern w:val="24"/>
                              <w:sz w:val="14"/>
                              <w:szCs w:val="14"/>
                            </w:rPr>
                          </w:pPr>
                          <w:r w:rsidRPr="009A305F">
                            <w:rPr>
                              <w:rFonts w:hAnsi="VIC"/>
                              <w:color w:val="FFFFFF" w:themeColor="background1"/>
                              <w:kern w:val="24"/>
                              <w:sz w:val="14"/>
                              <w:szCs w:val="14"/>
                            </w:rPr>
                            <w:t xml:space="preserve">Departments submit budget proposals including EIIF outcomes and avoided costs </w:t>
                          </w:r>
                        </w:p>
                      </w:txbxContent>
                    </v:textbox>
                  </v:shape>
                  <v:shape id="Freeform: Shape 251" o:spid="_x0000_s1139" style="position:absolute;left:31453;top:48465;width:3597;height:4567;rotation:-30;visibility:visible;mso-wrap-style:square;v-text-anchor:middle" coordsize="359703,45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" path="m359703,365402r-179852,l179851,456753,,228376,179851,r,91351l359703,91351r,274051xe" fillcolor="#b7dbff [662]" stroked="f">
                    <v:path arrowok="t" o:connecttype="custom" o:connectlocs="0,91351;179853,91351;179853,0;359704,228378;179853,456754;179853,365403;0,365403;0,91351" o:connectangles="0,0,0,0,0,0,0,0"/>
                  </v:shape>
                  <v:shape id="Freeform: Shape 252" o:spid="_x0000_s1140" style="position:absolute;left:17597;top:49113;width:13534;height:13533;visibility:visible;mso-wrap-style:square;v-text-anchor:middle" coordsize="1353343,13533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" adj="-11796480,,5400" path="m,676672c,302956,302956,,676672,v373716,,676672,302956,676672,676672c1353344,1050388,1050388,1353344,676672,1353344,302956,1353344,,1050388,,676672xe" fillcolor="#0072ce [3204]" strokecolor="white [3201]" strokeweight="2pt">
                    <v:stroke joinstyle="miter"/>
                    <v:formulas/>
                    <v:path arrowok="t" o:connecttype="custom" o:connectlocs="0,676672;676672,0;1353344,676672;676672,1353344;0,676672" o:connectangles="0,0,0,0,0" textboxrect="0,0,1353343,1353343"/>
                    <v:textbox inset=",0,,0">
                      <w:txbxContent>
                        <w:p w14:paraId="1FC25A39" w14:textId="77777777" w:rsidR="00C367AC" w:rsidRPr="009A305F" w:rsidRDefault="00C367AC" w:rsidP="00C367AC">
                          <w:pPr>
                            <w:spacing w:after="0" w:line="240" w:lineRule="auto"/>
                            <w:jc w:val="center"/>
                            <w:rPr>
                              <w:rFonts w:hAnsi="VIC"/>
                              <w:color w:val="FFFFFF" w:themeColor="background1"/>
                              <w:kern w:val="24"/>
                              <w:sz w:val="14"/>
                              <w:szCs w:val="14"/>
                            </w:rPr>
                          </w:pPr>
                          <w:r w:rsidRPr="009A305F">
                            <w:rPr>
                              <w:rFonts w:hAnsi="VIC"/>
                              <w:color w:val="FFFFFF" w:themeColor="background1"/>
                              <w:kern w:val="24"/>
                              <w:sz w:val="14"/>
                              <w:szCs w:val="14"/>
                            </w:rPr>
                            <w:t xml:space="preserve">Moderate outcomes/ACs </w:t>
                          </w:r>
                          <w:r w:rsidRPr="009A305F">
                            <w:rPr>
                              <w:rFonts w:hAnsi="VIC"/>
                              <w:color w:val="FFFFFF" w:themeColor="background1"/>
                              <w:kern w:val="24"/>
                              <w:sz w:val="14"/>
                              <w:szCs w:val="14"/>
                            </w:rPr>
                            <w:br/>
                            <w:t>across departments –  central agencies with depts</w:t>
                          </w:r>
                        </w:p>
                      </w:txbxContent>
                    </v:textbox>
                  </v:shape>
                  <v:shape id="Freeform: Shape 253" o:spid="_x0000_s1141" style="position:absolute;left:13855;top:48567;width:3597;height:4567;rotation:30;visibility:visible;mso-wrap-style:square;v-text-anchor:middle" coordsize="359703,45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" path="m359703,365402r-179852,l179851,456753,,228376,179851,r,91351l359703,91351r,274051xe" fillcolor="#b7dbff [662]" stroked="f">
                    <v:path arrowok="t" o:connecttype="custom" o:connectlocs="0,91351;179853,91351;179853,0;359704,228377;179853,456753;179853,365402;0,365402;0,91351" o:connectangles="0,0,0,0,0,0,0,0"/>
                  </v:shape>
                  <v:shape id="Freeform: Shape 254" o:spid="_x0000_s1142" style="position:absolute;top:38953;width:13533;height:13533;visibility:visible;mso-wrap-style:square;v-text-anchor:middle" coordsize="1353343,13533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" adj="-11796480,,5400" path="m,676672c,302956,302956,,676672,v373716,,676672,302956,676672,676672c1353344,1050388,1050388,1353344,676672,1353344,302956,1353344,,1050388,,676672xe" fillcolor="#0072ce [3204]" strokecolor="white [3201]" strokeweight="2pt">
                    <v:stroke joinstyle="miter"/>
                    <v:formulas/>
                    <v:path arrowok="t" o:connecttype="custom" o:connectlocs="0,676672;676672,0;1353344,676672;676672,1353344;0,676672" o:connectangles="0,0,0,0,0" textboxrect="0,0,1353343,1353343"/>
                    <v:textbox inset=",0,,0">
                      <w:txbxContent>
                        <w:p w14:paraId="7E0C0D54" w14:textId="77777777" w:rsidR="00C367AC" w:rsidRPr="009A305F" w:rsidRDefault="00C367AC" w:rsidP="00C367AC">
                          <w:pPr>
                            <w:spacing w:after="0" w:line="240" w:lineRule="auto"/>
                            <w:jc w:val="center"/>
                            <w:rPr>
                              <w:rFonts w:hAnsi="VIC"/>
                              <w:color w:val="FFFFFF" w:themeColor="background1"/>
                              <w:kern w:val="24"/>
                              <w:sz w:val="14"/>
                              <w:szCs w:val="14"/>
                            </w:rPr>
                          </w:pPr>
                          <w:r w:rsidRPr="009A305F">
                            <w:rPr>
                              <w:rFonts w:hAnsi="VIC"/>
                              <w:color w:val="FFFFFF" w:themeColor="background1"/>
                              <w:kern w:val="24"/>
                              <w:sz w:val="14"/>
                              <w:szCs w:val="14"/>
                            </w:rPr>
                            <w:t>Government makes decision on EIIF package</w:t>
                          </w:r>
                        </w:p>
                      </w:txbxContent>
                    </v:textbox>
                  </v:shape>
                  <v:shape id="Freeform: Shape 255" o:spid="_x0000_s1143" style="position:absolute;left:4967;top:33378;width:3597;height:4568;rotation:-90;visibility:visible;mso-wrap-style:square;v-text-anchor:middle" coordsize="359703,45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" path="m,91351r179852,l179852,,359703,228377,179852,456753r,-91351l,365402,,91351xe" fillcolor="#b7dbff [662]" stroked="f">
                    <v:path arrowok="t" o:connecttype="custom" o:connectlocs="0,91351;179852,91351;179852,0;359703,228377;179852,456753;179852,365402;0,365402;0,91351" o:connectangles="0,0,0,0,0,0,0,0"/>
                  </v:shape>
                  <v:shape id="Freeform: Shape 32" o:spid="_x0000_s1144" style="position:absolute;top:18632;width:13533;height:13534;visibility:visible;mso-wrap-style:square;v-text-anchor:middle" coordsize="1353343,13533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" adj="-11796480,,5400" path="m,676672c,302956,302956,,676672,v373716,,676672,302956,676672,676672c1353344,1050388,1050388,1353344,676672,1353344,302956,1353344,,1050388,,676672xe" fillcolor="#0072ce [3204]" strokecolor="white [3201]" strokeweight="2pt">
                    <v:stroke joinstyle="miter"/>
                    <v:formulas/>
                    <v:path arrowok="t" o:connecttype="custom" o:connectlocs="0,676672;676672,0;1353344,676672;676672,1353344;0,676672" o:connectangles="0,0,0,0,0" textboxrect="0,0,1353343,1353343"/>
                    <v:textbox inset=",0,,0">
                      <w:txbxContent>
                        <w:p w14:paraId="2F683A71" w14:textId="77777777" w:rsidR="00C367AC" w:rsidRPr="009A305F" w:rsidRDefault="00C367AC" w:rsidP="00C367AC">
                          <w:pPr>
                            <w:spacing w:after="0" w:line="240" w:lineRule="auto"/>
                            <w:jc w:val="center"/>
                            <w:rPr>
                              <w:rFonts w:hAnsi="VIC"/>
                              <w:color w:val="FFFFFF" w:themeColor="background1"/>
                              <w:kern w:val="24"/>
                              <w:sz w:val="14"/>
                              <w:szCs w:val="14"/>
                            </w:rPr>
                          </w:pPr>
                          <w:r w:rsidRPr="009A305F">
                            <w:rPr>
                              <w:rFonts w:hAnsi="VIC"/>
                              <w:color w:val="FFFFFF" w:themeColor="background1"/>
                              <w:kern w:val="24"/>
                              <w:sz w:val="14"/>
                              <w:szCs w:val="14"/>
                            </w:rPr>
                            <w:t>EIIF package released publicly as part of Victorian budget</w:t>
                          </w:r>
                        </w:p>
                      </w:txbxContent>
                    </v:textbox>
                  </v:shape>
                  <v:shape id="Freeform: Shape 33" o:spid="_x0000_s1145" style="position:absolute;left:13678;top:18086;width:3598;height:4568;rotation:-30;visibility:visible;mso-wrap-style:square;v-text-anchor:middle" coordsize="359703,45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" path="m,91351r179852,l179852,,359703,228377,179852,456753r,-91351l,365402,,91351xe" fillcolor="#b7dbff [662]" stroked="f">
                    <v:path arrowok="t" o:connecttype="custom" o:connectlocs="0,91351;179852,91351;179852,0;359703,228377;179852,456753;179852,365402;0,365402;0,91351" o:connectangles="0,0,0,0,0,0,0,0"/>
                  </v:shape>
                </v:group>
                <v:shape id="Freeform: Shape 34" o:spid="_x0000_s1146" style="position:absolute;left:40448;width:14336;height:14517;visibility:visible;mso-wrap-style:square;v-text-anchor:middle" coordsize="1353343,13533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" adj="-11796480,,5400" path="m,676672c,302956,302956,,676672,v373716,,676672,302956,676672,676672c1353344,1050388,1050388,1353344,676672,1353344,302956,1353344,,1050388,,676672xe" fillcolor="#5bbd74 [3208]" strokecolor="#286337 [1608]" strokeweight="3pt">
                  <v:stroke dashstyle="dash" joinstyle="miter"/>
                  <v:formulas/>
                  <v:path arrowok="t" o:connecttype="custom" o:connectlocs="0,725852;716849,0;1433697,725852;716849,1451703;0,725852" o:connectangles="0,0,0,0,0" textboxrect="0,0,1353343,1353343"/>
                  <v:textbox inset=",0,,0">
                    <w:txbxContent>
                      <w:p w14:paraId="4C96BC52" w14:textId="77777777" w:rsidR="00C367AC" w:rsidRPr="009A305F" w:rsidRDefault="00C367AC" w:rsidP="00C367AC">
                        <w:pPr>
                          <w:spacing w:after="0" w:line="240" w:lineRule="auto"/>
                          <w:jc w:val="center"/>
                          <w:rPr>
                            <w:rFonts w:hAnsi="VIC"/>
                            <w:color w:val="FFFFFF" w:themeColor="background1"/>
                            <w:kern w:val="24"/>
                            <w:sz w:val="14"/>
                            <w:szCs w:val="14"/>
                          </w:rPr>
                        </w:pPr>
                        <w:r w:rsidRPr="009A305F">
                          <w:rPr>
                            <w:rFonts w:hAnsi="VIC"/>
                            <w:color w:val="FFFFFF" w:themeColor="background1"/>
                            <w:kern w:val="24"/>
                            <w:sz w:val="14"/>
                            <w:szCs w:val="14"/>
                          </w:rPr>
                          <w:t>Departments report to Government on outcomes for previously funded EIIF initiatives</w:t>
                        </w:r>
                      </w:p>
                    </w:txbxContent>
                  </v:textbox>
                </v:shape>
                <v:shape id="TextBox 42" o:spid="_x0000_s1147" style="position:absolute;left:837;top:12575;width:26520;height:7442;rotation:-1961602fd;visibility:visible;mso-wrap-style:square;v-text-anchor:top" coordsize="1718283,5795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" adj="-11796480,,5400" path="m146248,101785c655030,-13001,1054082,-51745,1652578,97617r65705,453287c1078483,426613,588770,410715,,579586l146248,101785xe" filled="f" stroked="f">
                  <v:stroke joinstyle="miter"/>
                  <v:formulas/>
                  <v:path arrowok="t" o:connecttype="custom" o:connectlocs="225719,130704;2550587,125352;2651996,707425;0,744256;225719,130704" o:connectangles="0,0,0,0,0" textboxrect="0,0,1718283,579586"/>
                  <v:textbox>
                    <w:txbxContent>
                      <w:p w14:paraId="4DC36344" w14:textId="77777777" w:rsidR="00C367AC" w:rsidRDefault="00C367AC" w:rsidP="00C367AC">
                        <w:pPr>
                          <w:spacing w:after="0" w:line="240" w:lineRule="auto"/>
                          <w:jc w:val="center"/>
                          <w:rPr>
                            <w:rFonts w:asciiTheme="majorHAnsi" w:hAnsi="VIC SemiBold"/>
                            <w:b/>
                            <w:color w:val="232B39" w:themeColor="text1"/>
                            <w:kern w:val="24"/>
                            <w:sz w:val="22"/>
                          </w:rPr>
                        </w:pPr>
                        <w:r>
                          <w:rPr>
                            <w:rFonts w:asciiTheme="majorHAnsi" w:hAnsi="VIC SemiBold"/>
                            <w:b/>
                            <w:color w:val="232B39" w:themeColor="text1"/>
                            <w:kern w:val="24"/>
                            <w:sz w:val="22"/>
                          </w:rPr>
                          <w:t xml:space="preserve">DTF consults with </w:t>
                        </w:r>
                      </w:p>
                      <w:p w14:paraId="5BC3FA7F" w14:textId="77777777" w:rsidR="00C367AC" w:rsidRDefault="00C367AC" w:rsidP="00C367AC">
                        <w:pPr>
                          <w:spacing w:after="0" w:line="240" w:lineRule="auto"/>
                          <w:jc w:val="center"/>
                          <w:rPr>
                            <w:rFonts w:asciiTheme="majorHAnsi" w:hAnsi="VIC SemiBold"/>
                            <w:b/>
                            <w:color w:val="232B39" w:themeColor="text1"/>
                            <w:kern w:val="24"/>
                            <w:sz w:val="22"/>
                          </w:rPr>
                        </w:pPr>
                        <w:r>
                          <w:rPr>
                            <w:rFonts w:asciiTheme="majorHAnsi" w:hAnsi="VIC SemiBold"/>
                            <w:b/>
                            <w:color w:val="232B39" w:themeColor="text1"/>
                            <w:kern w:val="24"/>
                            <w:sz w:val="22"/>
                          </w:rPr>
                          <w:t>departments on</w:t>
                        </w:r>
                      </w:p>
                      <w:p w14:paraId="086DCF54" w14:textId="77777777" w:rsidR="00C367AC" w:rsidRDefault="00C367AC" w:rsidP="00C367AC">
                        <w:pPr>
                          <w:spacing w:after="0" w:line="240" w:lineRule="auto"/>
                          <w:jc w:val="center"/>
                          <w:rPr>
                            <w:rFonts w:asciiTheme="majorHAnsi" w:hAnsi="VIC SemiBold"/>
                            <w:b/>
                            <w:color w:val="232B39" w:themeColor="text1"/>
                            <w:kern w:val="24"/>
                            <w:sz w:val="22"/>
                          </w:rPr>
                        </w:pPr>
                        <w:r>
                          <w:rPr>
                            <w:rFonts w:asciiTheme="majorHAnsi" w:hAnsi="VIC SemiBold"/>
                            <w:b/>
                            <w:color w:val="232B39" w:themeColor="text1"/>
                            <w:kern w:val="24"/>
                            <w:sz w:val="22"/>
                          </w:rPr>
                          <w:t>budget propos</w:t>
                        </w:r>
                        <w:r>
                          <w:rPr>
                            <w:rFonts w:hAnsi="VIC"/>
                            <w:b/>
                            <w:color w:val="232B39" w:themeColor="text1"/>
                            <w:kern w:val="24"/>
                            <w:sz w:val="22"/>
                          </w:rPr>
                          <w:t>als</w:t>
                        </w:r>
                      </w:p>
                    </w:txbxContent>
                  </v:textbox>
                </v:shape>
                <v:shape id="Freeform: Shape 39" o:spid="_x0000_s1148" style="position:absolute;left:17518;top:29298;width:16675;height:16678;visibility:visible;mso-wrap-style:square;v-text-anchor:bottom-center" coordsize="1353343,13533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" adj="-11796480,,5400" path="m,676672c,302956,302956,,676672,v373716,,676672,302956,676672,676672c1353344,1050388,1050388,1353344,676672,1353344,302956,1353344,,1050388,,676672xe" fillcolor="#004c97 [3206]" strokecolor="white [3201]" strokeweight="2pt">
                  <v:stroke joinstyle="miter"/>
                  <v:formulas/>
                  <v:path arrowok="t" o:connecttype="custom" o:connectlocs="0,833922;833793,0;1667585,833922;833793,1667844;0,833922" o:connectangles="0,0,0,0,0" textboxrect="0,0,1353343,1353343"/>
                  <v:textbox inset=",0,,21.6pt">
                    <w:txbxContent>
                      <w:p w14:paraId="77B78049" w14:textId="77777777" w:rsidR="00C367AC" w:rsidRPr="009A305F" w:rsidRDefault="00C367AC" w:rsidP="00C367AC">
                        <w:pPr>
                          <w:spacing w:after="0" w:line="240" w:lineRule="auto"/>
                          <w:jc w:val="center"/>
                          <w:rPr>
                            <w:rFonts w:asciiTheme="majorHAnsi" w:hAnsi="VIC SemiBold"/>
                            <w:b/>
                            <w:color w:val="FFFFFF" w:themeColor="background1"/>
                            <w:kern w:val="24"/>
                            <w:szCs w:val="20"/>
                          </w:rPr>
                        </w:pPr>
                        <w:r w:rsidRPr="009A305F">
                          <w:rPr>
                            <w:rFonts w:asciiTheme="majorHAnsi" w:hAnsi="VIC SemiBold"/>
                            <w:b/>
                            <w:color w:val="FFFFFF" w:themeColor="background1"/>
                            <w:kern w:val="24"/>
                            <w:szCs w:val="20"/>
                          </w:rPr>
                          <w:t>EIIF budget cycle</w:t>
                        </w:r>
                      </w:p>
                    </w:txbxContent>
                  </v:textbox>
                </v:shape>
                <v:shape id="Graphic 46" o:spid="_x0000_s1149" type="#_x0000_t75" alt="Document with solid fill" style="position:absolute;left:23525;top:31342;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">
                  <v:imagedata r:id="rId114" o:title="Document with solid fill"/>
                </v:shape>
                <w10:anchorlock/>
              </v:group>
            </w:pict>
          </mc:Fallback>
        </mc:AlternateContent>
      </w:r>
    </w:p>
    <w:p w14:paraId="169CB95E" w14:textId="77777777" w:rsidR="00C367AC" w:rsidRDefault="00C367AC" w:rsidP="000D2D68"/>
    <w:p w14:paraId="17D31AD6" w14:textId="77777777" w:rsidR="00C367AC" w:rsidRDefault="00C367AC" w:rsidP="009D4025">
      <w:pPr>
        <w:pStyle w:val="Heading2"/>
        <w:sectPr w:rsidR="00C367AC" w:rsidSect="004C01CF">
          <w:pgSz w:w="11906" w:h="16838" w:code="9"/>
          <w:pgMar w:top="2160" w:right="1440" w:bottom="1267" w:left="1440" w:header="706" w:footer="461" w:gutter="0"/>
          <w:cols w:space="708"/>
          <w:docGrid w:linePitch="360"/>
        </w:sectPr>
      </w:pPr>
      <w:bookmarkStart w:id="13" w:name="_Toc109031742"/>
    </w:p>
    <w:p w14:paraId="19C13C14" w14:textId="305068D9" w:rsidR="000D2D68" w:rsidRPr="00F20D24" w:rsidRDefault="000D2D68" w:rsidP="009D4025">
      <w:pPr>
        <w:pStyle w:val="Heading2"/>
      </w:pPr>
      <w:r>
        <w:t xml:space="preserve">Greater collaboration </w:t>
      </w:r>
      <w:r w:rsidR="00B51DF9">
        <w:t>across the Victorian Government</w:t>
      </w:r>
      <w:bookmarkEnd w:id="13"/>
    </w:p>
    <w:p w14:paraId="085C5E18" w14:textId="77777777" w:rsidR="00C367AC" w:rsidRDefault="00C367AC">
      <w:pPr>
        <w:spacing w:after="200" w:line="276" w:lineRule="auto"/>
        <w:sectPr w:rsidR="00C367AC" w:rsidSect="00A02D7B">
          <w:type w:val="continuous"/>
          <w:pgSz w:w="11906" w:h="16838" w:code="9"/>
          <w:pgMar w:top="2160" w:right="1440" w:bottom="1267" w:left="1440" w:header="706" w:footer="461" w:gutter="0"/>
          <w:cols w:num="2" w:space="566"/>
          <w:docGrid w:linePitch="360"/>
        </w:sectPr>
      </w:pPr>
    </w:p>
    <w:p w14:paraId="2D19AB0B" w14:textId="10CD1E10" w:rsidR="003E0DDC" w:rsidRDefault="009249BB">
      <w:pPr>
        <w:spacing w:after="200" w:line="276" w:lineRule="auto"/>
      </w:pPr>
      <w:r>
        <w:t xml:space="preserve">Effective </w:t>
      </w:r>
      <w:r w:rsidR="00941F5F">
        <w:t>early intervention</w:t>
      </w:r>
      <w:r>
        <w:t xml:space="preserve"> that makes a difference</w:t>
      </w:r>
      <w:r w:rsidR="00941F5F">
        <w:t xml:space="preserve"> requires</w:t>
      </w:r>
      <w:r w:rsidR="000D2D68">
        <w:t xml:space="preserve"> collaborative culture and proactive engagement</w:t>
      </w:r>
      <w:r w:rsidR="00B51DF9">
        <w:t xml:space="preserve"> across departments about ‘what works’ in early intervention</w:t>
      </w:r>
      <w:r w:rsidR="00941F5F">
        <w:t xml:space="preserve"> </w:t>
      </w:r>
      <w:r w:rsidR="008D2435">
        <w:t xml:space="preserve">rather than a </w:t>
      </w:r>
      <w:r w:rsidR="00941F5F">
        <w:t>traditional siloed or programmatic response</w:t>
      </w:r>
      <w:r w:rsidR="00B51DF9">
        <w:t>.</w:t>
      </w:r>
      <w:r w:rsidR="00796955">
        <w:t xml:space="preserve"> Positive engagement between central agencies and departments to date has helped ensure high</w:t>
      </w:r>
      <w:r w:rsidR="008D2435">
        <w:noBreakHyphen/>
      </w:r>
      <w:r w:rsidR="00796955">
        <w:t>quality EIIF bids.</w:t>
      </w:r>
    </w:p>
    <w:p w14:paraId="16339FD9" w14:textId="41E1BD65" w:rsidR="000D2D68" w:rsidRDefault="00F10AA9" w:rsidP="00F10AA9">
      <w:r>
        <w:t xml:space="preserve">More collaboration across departments early in the process can </w:t>
      </w:r>
      <w:r w:rsidR="000D2D68">
        <w:t>support thinking on feasibility and encourage the development of realistic outcome measures and avoided cost estimates. This early engagement provide</w:t>
      </w:r>
      <w:r>
        <w:t>s</w:t>
      </w:r>
      <w:r w:rsidR="000D2D68">
        <w:t xml:space="preserve"> scope for iterating and refining</w:t>
      </w:r>
      <w:r w:rsidR="00103EA8">
        <w:t xml:space="preserve"> expected outcomes</w:t>
      </w:r>
      <w:r w:rsidR="000D2D68">
        <w:t xml:space="preserve"> estimate</w:t>
      </w:r>
      <w:r w:rsidR="00103EA8">
        <w:t>d</w:t>
      </w:r>
      <w:r w:rsidR="000D2D68">
        <w:t xml:space="preserve"> over time. </w:t>
      </w:r>
    </w:p>
    <w:p w14:paraId="7C1A0066" w14:textId="32F1E3B9" w:rsidR="000310D2" w:rsidRDefault="00E901D8" w:rsidP="00E92F7F">
      <w:r>
        <w:lastRenderedPageBreak/>
        <w:t>Many</w:t>
      </w:r>
      <w:r w:rsidR="000310D2">
        <w:t xml:space="preserve"> initiatives funded through </w:t>
      </w:r>
      <w:r w:rsidR="00014AA9">
        <w:t xml:space="preserve">the </w:t>
      </w:r>
      <w:r w:rsidR="000310D2">
        <w:t xml:space="preserve">EIIF to date are expected to generate some avoided costs that accrue to departments other than the department that developed the initiative. </w:t>
      </w:r>
      <w:r w:rsidR="000310D2" w:rsidRPr="00D76D0C">
        <w:t>Figure 1</w:t>
      </w:r>
      <w:r w:rsidR="00300DC3">
        <w:t>0</w:t>
      </w:r>
      <w:r w:rsidR="000310D2" w:rsidRPr="00D76D0C">
        <w:t xml:space="preserve"> </w:t>
      </w:r>
      <w:r w:rsidR="000310D2">
        <w:t>shows a figurative representation of</w:t>
      </w:r>
      <w:r w:rsidR="000310D2" w:rsidRPr="00D76D0C">
        <w:t xml:space="preserve"> the cross</w:t>
      </w:r>
      <w:r w:rsidR="008D2435">
        <w:noBreakHyphen/>
      </w:r>
      <w:r w:rsidR="000310D2" w:rsidRPr="00D76D0C">
        <w:t>portfolio nature of avoided costs from EIIF initiatives, setting out the relationship between the department where initiatives are funded and delivered, and the department where successful intervention is expected to reduce the need for acute services</w:t>
      </w:r>
      <w:r w:rsidR="000310D2">
        <w:t xml:space="preserve"> for initiatives funded in the </w:t>
      </w:r>
      <w:r w:rsidR="000310D2" w:rsidRPr="0076568D">
        <w:rPr>
          <w:i/>
        </w:rPr>
        <w:t>2022</w:t>
      </w:r>
      <w:r w:rsidR="00CF1738">
        <w:rPr>
          <w:i/>
        </w:rPr>
        <w:noBreakHyphen/>
      </w:r>
      <w:r w:rsidR="000310D2" w:rsidRPr="0076568D">
        <w:rPr>
          <w:i/>
        </w:rPr>
        <w:t xml:space="preserve">23 </w:t>
      </w:r>
      <w:r w:rsidR="000310D2">
        <w:rPr>
          <w:i/>
        </w:rPr>
        <w:t>B</w:t>
      </w:r>
      <w:r w:rsidR="000310D2" w:rsidRPr="0076568D">
        <w:rPr>
          <w:i/>
        </w:rPr>
        <w:t>udget</w:t>
      </w:r>
      <w:r w:rsidR="000310D2" w:rsidRPr="00D76D0C">
        <w:t>.</w:t>
      </w:r>
    </w:p>
    <w:p w14:paraId="6C87D3FD" w14:textId="77777777" w:rsidR="00C367AC" w:rsidRDefault="00C367AC" w:rsidP="009D4025">
      <w:pPr>
        <w:pStyle w:val="Caption"/>
        <w:sectPr w:rsidR="00C367AC" w:rsidSect="00A02D7B">
          <w:type w:val="continuous"/>
          <w:pgSz w:w="11906" w:h="16838" w:code="9"/>
          <w:pgMar w:top="2160" w:right="1440" w:bottom="1267" w:left="1440" w:header="706" w:footer="461" w:gutter="0"/>
          <w:cols w:num="2" w:space="566"/>
          <w:docGrid w:linePitch="360"/>
        </w:sectPr>
      </w:pPr>
    </w:p>
    <w:p w14:paraId="0C8E5699" w14:textId="6DD4F089" w:rsidR="000310D2" w:rsidRPr="0099351F" w:rsidRDefault="000310D2" w:rsidP="009D4025">
      <w:pPr>
        <w:pStyle w:val="Caption"/>
        <w:rPr>
          <w:spacing w:val="2"/>
        </w:rPr>
      </w:pPr>
      <w:r w:rsidRPr="0099351F">
        <w:t>Figure 1</w:t>
      </w:r>
      <w:r w:rsidR="00300DC3">
        <w:rPr>
          <w:spacing w:val="2"/>
        </w:rPr>
        <w:t>0</w:t>
      </w:r>
      <w:r>
        <w:rPr>
          <w:spacing w:val="2"/>
        </w:rPr>
        <w:t>:</w:t>
      </w:r>
      <w:r w:rsidRPr="0099351F">
        <w:rPr>
          <w:spacing w:val="2"/>
        </w:rPr>
        <w:t xml:space="preserve"> </w:t>
      </w:r>
      <w:r>
        <w:rPr>
          <w:spacing w:val="2"/>
        </w:rPr>
        <w:t>Figurative representation of c</w:t>
      </w:r>
      <w:r w:rsidRPr="0099351F">
        <w:rPr>
          <w:spacing w:val="2"/>
        </w:rPr>
        <w:t xml:space="preserve">ross portfolio nature of reductions in </w:t>
      </w:r>
      <w:r w:rsidR="00CF1738">
        <w:rPr>
          <w:spacing w:val="2"/>
        </w:rPr>
        <w:br/>
      </w:r>
      <w:r w:rsidRPr="0099351F">
        <w:rPr>
          <w:spacing w:val="2"/>
        </w:rPr>
        <w:t xml:space="preserve">acute service usage from investment in </w:t>
      </w:r>
      <w:r w:rsidRPr="004927DF">
        <w:rPr>
          <w:i/>
          <w:iCs/>
          <w:spacing w:val="2"/>
        </w:rPr>
        <w:t>2022-23 Budget</w:t>
      </w:r>
    </w:p>
    <w:p w14:paraId="4B9CE3B4" w14:textId="1D3B6519" w:rsidR="000310D2" w:rsidRDefault="009E7A0E" w:rsidP="000310D2">
      <w:r>
        <w:rPr>
          <w:noProof/>
        </w:rPr>
        <w:drawing>
          <wp:inline distT="0" distB="0" distL="0" distR="0" wp14:anchorId="459DF3DB" wp14:editId="57A0EBBA">
            <wp:extent cx="4724400" cy="3230959"/>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724400" cy="3230959"/>
                    </a:xfrm>
                    <a:prstGeom prst="rect">
                      <a:avLst/>
                    </a:prstGeom>
                    <a:noFill/>
                  </pic:spPr>
                </pic:pic>
              </a:graphicData>
            </a:graphic>
          </wp:inline>
        </w:drawing>
      </w:r>
    </w:p>
    <w:p w14:paraId="663713AD" w14:textId="77777777" w:rsidR="000310D2" w:rsidRDefault="000310D2" w:rsidP="009D4025">
      <w:pPr>
        <w:rPr>
          <w:rFonts w:ascii="Arial" w:eastAsia="Arial" w:hAnsi="Arial" w:cs="Arial"/>
        </w:rPr>
      </w:pPr>
    </w:p>
    <w:p w14:paraId="171D50C2" w14:textId="77777777" w:rsidR="00C367AC" w:rsidRDefault="00C367AC" w:rsidP="009D4025">
      <w:pPr>
        <w:rPr>
          <w:rFonts w:ascii="Arial" w:eastAsia="Arial" w:hAnsi="Arial" w:cs="Arial"/>
        </w:rPr>
        <w:sectPr w:rsidR="00C367AC" w:rsidSect="00A02D7B">
          <w:type w:val="continuous"/>
          <w:pgSz w:w="11906" w:h="16838" w:code="9"/>
          <w:pgMar w:top="2160" w:right="1440" w:bottom="1267" w:left="1440" w:header="706" w:footer="461" w:gutter="0"/>
          <w:cols w:space="708"/>
          <w:docGrid w:linePitch="360"/>
        </w:sectPr>
      </w:pPr>
    </w:p>
    <w:p w14:paraId="54FF3B68" w14:textId="6342DCCB" w:rsidR="000310D2" w:rsidRDefault="000310D2" w:rsidP="00026751">
      <w:r>
        <w:t xml:space="preserve">The Australia and New Zealand School of Government (ANZSOG) highlights the challenges that the cross-portfolio nature of EIIF initiatives can present in the budget process: </w:t>
      </w:r>
    </w:p>
    <w:p w14:paraId="5558B652" w14:textId="77777777" w:rsidR="00CF1738" w:rsidRDefault="00CF1738" w:rsidP="008F7AC4">
      <w:pPr>
        <w:pStyle w:val="Quote"/>
        <w:sectPr w:rsidR="00CF1738" w:rsidSect="00A02D7B">
          <w:type w:val="continuous"/>
          <w:pgSz w:w="11906" w:h="16838" w:code="9"/>
          <w:pgMar w:top="2160" w:right="1440" w:bottom="1267" w:left="1440" w:header="706" w:footer="461" w:gutter="0"/>
          <w:cols w:num="2" w:space="708"/>
          <w:docGrid w:linePitch="360"/>
        </w:sectPr>
      </w:pPr>
    </w:p>
    <w:p w14:paraId="5E96D627" w14:textId="017DE221" w:rsidR="000310D2" w:rsidRDefault="000310D2" w:rsidP="008F7AC4">
      <w:pPr>
        <w:pStyle w:val="Quote"/>
      </w:pPr>
      <w:r>
        <w:lastRenderedPageBreak/>
        <w:t>“</w:t>
      </w:r>
      <w:r w:rsidRPr="009D4025">
        <w:t>A b</w:t>
      </w:r>
      <w:r w:rsidRPr="00666624">
        <w:t>udget process functions to allocate a common pool of financial resources across stakeholders. During the budget process in government, line agencies develop and propose initiatives that they will implement and be responsible for, and which will draw from that common funding pool over a short-to-medium term timeframe. Each line agency has specific foci, goals and responsibilities, proposing initiatives to meet them. In this way, the process incentivises line agencies to secure a maximum allocation of resources to pursue their own specific objectives, rather than balance the needs of the broader commons</w:t>
      </w:r>
      <w:r>
        <w:t xml:space="preserve"> …</w:t>
      </w:r>
    </w:p>
    <w:p w14:paraId="5BA27A0C" w14:textId="77777777" w:rsidR="000310D2" w:rsidRDefault="000310D2" w:rsidP="008F7AC4">
      <w:pPr>
        <w:pStyle w:val="Quote"/>
      </w:pPr>
      <w:r w:rsidRPr="009D4025">
        <w:t>The roles of central financing and coordination agencies, such as DTF and the Department of Premier and Cabinet, are to manage their jurisdiction’s financial commons. These agencies tak</w:t>
      </w:r>
      <w:r w:rsidRPr="001C13AD">
        <w:t>e a whole-of-government approach, providing economic, financial and resource management advice and tools to help the Government deliver policies and common services for the public. In this way, DTF can be seen as the steward of the commons. This is a role that seeks to resolve issues through the passage of annual appropriation legislation. It also involves long-term considerations and planning to ensure sustainable budgeting and the optimisation of fiscal resources to achieve value-for-money outcomes.</w:t>
      </w:r>
      <w:r>
        <w:t>”</w:t>
      </w:r>
      <w:r>
        <w:rPr>
          <w:rStyle w:val="FootnoteReference"/>
          <w:sz w:val="22"/>
          <w:szCs w:val="22"/>
        </w:rPr>
        <w:footnoteReference w:id="8"/>
      </w:r>
    </w:p>
    <w:p w14:paraId="7668793B" w14:textId="77777777" w:rsidR="00CF1738" w:rsidRPr="00CF1738" w:rsidRDefault="00CF1738" w:rsidP="00CF1738">
      <w:pPr>
        <w:rPr>
          <w:lang w:eastAsia="en-AU"/>
        </w:rPr>
      </w:pPr>
    </w:p>
    <w:p w14:paraId="24C5CB5A" w14:textId="77777777" w:rsidR="00CF1738" w:rsidRDefault="00CF1738" w:rsidP="009D4025">
      <w:pPr>
        <w:rPr>
          <w:rFonts w:eastAsia="Arial"/>
        </w:rPr>
        <w:sectPr w:rsidR="00CF1738" w:rsidSect="00A02D7B">
          <w:type w:val="continuous"/>
          <w:pgSz w:w="11906" w:h="16838" w:code="9"/>
          <w:pgMar w:top="2160" w:right="1440" w:bottom="1267" w:left="1440" w:header="706" w:footer="461" w:gutter="0"/>
          <w:cols w:space="708"/>
          <w:docGrid w:linePitch="360"/>
        </w:sectPr>
      </w:pPr>
    </w:p>
    <w:p w14:paraId="0330FD13" w14:textId="67C8FE04" w:rsidR="000310D2" w:rsidRPr="009D4025" w:rsidRDefault="000310D2" w:rsidP="009D4025">
      <w:r>
        <w:rPr>
          <w:rFonts w:eastAsia="Arial"/>
        </w:rPr>
        <w:t xml:space="preserve">This cross-portfolio nature of EIIF initiatives shows the importance of a collaborative approach supported by DTF to build trust in the process. Additionally, the internal reporting </w:t>
      </w:r>
      <w:r w:rsidRPr="009D4025">
        <w:t>requirements of</w:t>
      </w:r>
      <w:r w:rsidR="00014AA9">
        <w:t xml:space="preserve"> the</w:t>
      </w:r>
      <w:r w:rsidRPr="009D4025">
        <w:t xml:space="preserve"> EIIF can support engagement through rigorous evaluation. </w:t>
      </w:r>
    </w:p>
    <w:p w14:paraId="76292EA3" w14:textId="04BA064E" w:rsidR="00E901D8" w:rsidRDefault="00E901D8" w:rsidP="00E92F7F">
      <w:pPr>
        <w:rPr>
          <w:rFonts w:eastAsia="Arial"/>
        </w:rPr>
      </w:pPr>
      <w:r w:rsidRPr="009D4025">
        <w:t xml:space="preserve">Beyond taking a cross-portfolio approach across the Victorian Government, </w:t>
      </w:r>
      <w:r w:rsidR="00EA100B" w:rsidRPr="009D4025">
        <w:t xml:space="preserve">the design of </w:t>
      </w:r>
      <w:r w:rsidRPr="009D4025">
        <w:t>successful early intervention initiatives can also benefit from contributions from the service sector</w:t>
      </w:r>
      <w:r w:rsidR="00EA100B" w:rsidRPr="009D4025">
        <w:t>. The</w:t>
      </w:r>
      <w:r w:rsidR="00EA100B">
        <w:rPr>
          <w:rFonts w:eastAsia="Arial"/>
        </w:rPr>
        <w:t xml:space="preserve"> sector can also help to develop more meaningful client-focuse</w:t>
      </w:r>
      <w:r w:rsidR="008D2435">
        <w:rPr>
          <w:rFonts w:eastAsia="Arial"/>
        </w:rPr>
        <w:t>d</w:t>
      </w:r>
      <w:r w:rsidR="00EA100B">
        <w:rPr>
          <w:rFonts w:eastAsia="Arial"/>
        </w:rPr>
        <w:t xml:space="preserve"> measures, due to their close relationship with service users. </w:t>
      </w:r>
    </w:p>
    <w:p w14:paraId="37F13C5B" w14:textId="77777777" w:rsidR="00ED2AFD" w:rsidRDefault="00ED2AFD" w:rsidP="00ED2AFD">
      <w:pPr>
        <w:pStyle w:val="Highlighttext"/>
      </w:pPr>
      <w:r>
        <w:t>The Centre for Excellence in Child and Family Welfare proposed four suggestions for kickstarting an ongoing partnership between central government, service departments and the community sector</w:t>
      </w:r>
      <w:r w:rsidRPr="00843885" w:rsidDel="00C52F61">
        <w:t xml:space="preserve"> </w:t>
      </w:r>
      <w:r>
        <w:t xml:space="preserve">to support the implementation and embedding of EIIF: </w:t>
      </w:r>
    </w:p>
    <w:p w14:paraId="3CA54F1E" w14:textId="77777777" w:rsidR="00ED2AFD" w:rsidRPr="0099351F" w:rsidRDefault="00ED2AFD" w:rsidP="000613DA">
      <w:pPr>
        <w:pStyle w:val="ListParagraph"/>
        <w:numPr>
          <w:ilvl w:val="0"/>
          <w:numId w:val="33"/>
        </w:numPr>
        <w:shd w:val="clear" w:color="auto" w:fill="E0F5FC" w:themeFill="accent2" w:themeFillTint="33"/>
        <w:ind w:left="360"/>
        <w:rPr>
          <w:b/>
          <w:bCs/>
          <w:sz w:val="21"/>
          <w:szCs w:val="21"/>
        </w:rPr>
      </w:pPr>
      <w:r w:rsidRPr="0099351F">
        <w:rPr>
          <w:b/>
          <w:bCs/>
          <w:sz w:val="21"/>
          <w:szCs w:val="21"/>
        </w:rPr>
        <w:t>Invest in R&amp;D infrastructure</w:t>
      </w:r>
    </w:p>
    <w:p w14:paraId="2CD9067E" w14:textId="6F90867F" w:rsidR="00ED2AFD" w:rsidRPr="00C52F61" w:rsidRDefault="000613DA" w:rsidP="00CF1738">
      <w:pPr>
        <w:pStyle w:val="ListParagraph"/>
        <w:shd w:val="clear" w:color="auto" w:fill="E0F5FC" w:themeFill="accent2" w:themeFillTint="33"/>
        <w:spacing w:line="252" w:lineRule="auto"/>
        <w:ind w:left="360" w:hanging="360"/>
        <w:rPr>
          <w:sz w:val="21"/>
          <w:szCs w:val="21"/>
        </w:rPr>
      </w:pPr>
      <w:r>
        <w:rPr>
          <w:sz w:val="21"/>
          <w:szCs w:val="21"/>
        </w:rPr>
        <w:tab/>
      </w:r>
      <w:r w:rsidR="00ED2AFD" w:rsidRPr="00C52F61">
        <w:rPr>
          <w:sz w:val="21"/>
          <w:szCs w:val="21"/>
        </w:rPr>
        <w:t>Set up a dedicated EIIF Research and Development Fund to test promising early interventions and seed projects and further develop established ones</w:t>
      </w:r>
      <w:r w:rsidR="00ED2AFD">
        <w:rPr>
          <w:sz w:val="21"/>
          <w:szCs w:val="21"/>
        </w:rPr>
        <w:t>.</w:t>
      </w:r>
    </w:p>
    <w:p w14:paraId="1CDAEC63" w14:textId="77777777" w:rsidR="00ED2AFD" w:rsidRPr="0099351F" w:rsidRDefault="00ED2AFD" w:rsidP="000613DA">
      <w:pPr>
        <w:pStyle w:val="ListParagraph"/>
        <w:numPr>
          <w:ilvl w:val="0"/>
          <w:numId w:val="33"/>
        </w:numPr>
        <w:shd w:val="clear" w:color="auto" w:fill="E0F5FC" w:themeFill="accent2" w:themeFillTint="33"/>
        <w:ind w:left="360"/>
        <w:rPr>
          <w:b/>
          <w:bCs/>
          <w:sz w:val="21"/>
          <w:szCs w:val="21"/>
        </w:rPr>
      </w:pPr>
      <w:r w:rsidRPr="0099351F">
        <w:rPr>
          <w:b/>
          <w:bCs/>
          <w:sz w:val="21"/>
          <w:szCs w:val="21"/>
        </w:rPr>
        <w:t>Establish a joint data centre</w:t>
      </w:r>
    </w:p>
    <w:p w14:paraId="1DB4B598" w14:textId="4D3BA2A9" w:rsidR="000613DA" w:rsidRPr="00C52F61" w:rsidRDefault="00CF1738" w:rsidP="00CF1738">
      <w:pPr>
        <w:pStyle w:val="ListParagraph"/>
        <w:shd w:val="clear" w:color="auto" w:fill="E0F5FC" w:themeFill="accent2" w:themeFillTint="33"/>
        <w:spacing w:line="252" w:lineRule="auto"/>
        <w:ind w:left="360" w:hanging="360"/>
        <w:rPr>
          <w:sz w:val="21"/>
          <w:szCs w:val="21"/>
        </w:rPr>
      </w:pPr>
      <w:r>
        <w:rPr>
          <w:sz w:val="21"/>
          <w:szCs w:val="21"/>
        </w:rPr>
        <w:tab/>
      </w:r>
      <w:r w:rsidR="00ED2AFD" w:rsidRPr="00C52F61">
        <w:rPr>
          <w:sz w:val="21"/>
          <w:szCs w:val="21"/>
        </w:rPr>
        <w:t xml:space="preserve">Set up a joint data centre to facilitate cross partnership sharing of data </w:t>
      </w:r>
      <w:r w:rsidR="00ED2AFD">
        <w:rPr>
          <w:sz w:val="21"/>
          <w:szCs w:val="21"/>
        </w:rPr>
        <w:t>to</w:t>
      </w:r>
      <w:r w:rsidR="00ED2AFD" w:rsidRPr="00C52F61">
        <w:rPr>
          <w:sz w:val="21"/>
          <w:szCs w:val="21"/>
        </w:rPr>
        <w:t xml:space="preserve"> support planning and decision making about where to target investment and reinvestment.</w:t>
      </w:r>
    </w:p>
    <w:p w14:paraId="697F3018" w14:textId="77777777" w:rsidR="00ED2AFD" w:rsidRPr="0099351F" w:rsidRDefault="00ED2AFD" w:rsidP="00CF1738">
      <w:pPr>
        <w:pStyle w:val="ListParagraph"/>
        <w:numPr>
          <w:ilvl w:val="0"/>
          <w:numId w:val="33"/>
        </w:numPr>
        <w:shd w:val="clear" w:color="auto" w:fill="E0F5FC" w:themeFill="accent2" w:themeFillTint="33"/>
        <w:spacing w:line="252" w:lineRule="auto"/>
        <w:ind w:left="360"/>
        <w:rPr>
          <w:b/>
          <w:bCs/>
          <w:sz w:val="21"/>
          <w:szCs w:val="21"/>
        </w:rPr>
      </w:pPr>
      <w:r w:rsidRPr="0099351F">
        <w:rPr>
          <w:b/>
          <w:bCs/>
          <w:sz w:val="21"/>
          <w:szCs w:val="21"/>
        </w:rPr>
        <w:lastRenderedPageBreak/>
        <w:t>Develop impact measures for service users</w:t>
      </w:r>
    </w:p>
    <w:p w14:paraId="52707215" w14:textId="607DA3E9" w:rsidR="000613DA" w:rsidRPr="00C52F61" w:rsidRDefault="00CF1738" w:rsidP="00CF1738">
      <w:pPr>
        <w:pStyle w:val="ListParagraph"/>
        <w:shd w:val="clear" w:color="auto" w:fill="E0F5FC" w:themeFill="accent2" w:themeFillTint="33"/>
        <w:spacing w:line="252" w:lineRule="auto"/>
        <w:ind w:left="360" w:hanging="360"/>
        <w:rPr>
          <w:sz w:val="21"/>
          <w:szCs w:val="21"/>
        </w:rPr>
      </w:pPr>
      <w:r>
        <w:rPr>
          <w:sz w:val="21"/>
          <w:szCs w:val="21"/>
        </w:rPr>
        <w:tab/>
      </w:r>
      <w:r w:rsidR="00ED2AFD" w:rsidRPr="00C52F61">
        <w:rPr>
          <w:sz w:val="21"/>
          <w:szCs w:val="21"/>
        </w:rPr>
        <w:t xml:space="preserve">Fund </w:t>
      </w:r>
      <w:r w:rsidR="00ED2AFD">
        <w:rPr>
          <w:sz w:val="21"/>
          <w:szCs w:val="21"/>
        </w:rPr>
        <w:t xml:space="preserve">the </w:t>
      </w:r>
      <w:r w:rsidR="00ED2AFD" w:rsidRPr="00E504E9">
        <w:rPr>
          <w:sz w:val="21"/>
          <w:szCs w:val="21"/>
        </w:rPr>
        <w:t>Outcomes, Practice, and Evidence network</w:t>
      </w:r>
      <w:r w:rsidR="00ED2AFD" w:rsidRPr="00C52F61">
        <w:rPr>
          <w:sz w:val="21"/>
          <w:szCs w:val="21"/>
        </w:rPr>
        <w:t xml:space="preserve"> to examine proven and promising methods of data collection that shows the impact of early intervention programs from a service user perspective.</w:t>
      </w:r>
    </w:p>
    <w:p w14:paraId="726A5386" w14:textId="77777777" w:rsidR="00ED2AFD" w:rsidRPr="0099351F" w:rsidRDefault="00ED2AFD" w:rsidP="00CF1738">
      <w:pPr>
        <w:pStyle w:val="ListParagraph"/>
        <w:numPr>
          <w:ilvl w:val="0"/>
          <w:numId w:val="33"/>
        </w:numPr>
        <w:shd w:val="clear" w:color="auto" w:fill="E0F5FC" w:themeFill="accent2" w:themeFillTint="33"/>
        <w:spacing w:line="252" w:lineRule="auto"/>
        <w:ind w:left="360"/>
        <w:rPr>
          <w:b/>
          <w:bCs/>
          <w:sz w:val="21"/>
          <w:szCs w:val="21"/>
        </w:rPr>
      </w:pPr>
      <w:r w:rsidRPr="0099351F">
        <w:rPr>
          <w:b/>
          <w:bCs/>
          <w:sz w:val="21"/>
          <w:szCs w:val="21"/>
        </w:rPr>
        <w:t>Establish an annual conference promoting EIIF innovation</w:t>
      </w:r>
    </w:p>
    <w:p w14:paraId="70397DD3" w14:textId="36AC12AC" w:rsidR="00444EE3" w:rsidRDefault="000613DA" w:rsidP="00CF1738">
      <w:pPr>
        <w:pStyle w:val="ListParagraph"/>
        <w:shd w:val="clear" w:color="auto" w:fill="E0F5FC" w:themeFill="accent2" w:themeFillTint="33"/>
        <w:spacing w:line="252" w:lineRule="auto"/>
        <w:ind w:left="360" w:hanging="360"/>
      </w:pPr>
      <w:r>
        <w:rPr>
          <w:sz w:val="21"/>
          <w:szCs w:val="21"/>
        </w:rPr>
        <w:tab/>
      </w:r>
      <w:r w:rsidR="00ED2AFD">
        <w:rPr>
          <w:sz w:val="21"/>
          <w:szCs w:val="21"/>
        </w:rPr>
        <w:t>Fund an annual EIIF conference to share perspectives on how EIIF is progressing.</w:t>
      </w:r>
      <w:r w:rsidR="00EA100B" w:rsidRPr="00D76D0C">
        <w:rPr>
          <w:rFonts w:ascii="Arial" w:eastAsia="Arial" w:hAnsi="Arial" w:cs="Times New Roman"/>
          <w:vertAlign w:val="superscript"/>
        </w:rPr>
        <w:footnoteReference w:id="9"/>
      </w:r>
    </w:p>
    <w:p w14:paraId="2483AC0B" w14:textId="77777777" w:rsidR="00CF1738" w:rsidRDefault="00CF1738" w:rsidP="00E92F7F">
      <w:pPr>
        <w:pStyle w:val="Heading1"/>
        <w:sectPr w:rsidR="00CF1738" w:rsidSect="00A02D7B">
          <w:type w:val="continuous"/>
          <w:pgSz w:w="11906" w:h="16838" w:code="9"/>
          <w:pgMar w:top="2160" w:right="1440" w:bottom="1267" w:left="1440" w:header="706" w:footer="461" w:gutter="0"/>
          <w:cols w:num="2" w:space="708"/>
          <w:docGrid w:linePitch="360"/>
        </w:sectPr>
      </w:pPr>
      <w:bookmarkStart w:id="14" w:name="_Toc109031743"/>
    </w:p>
    <w:p w14:paraId="10202D20" w14:textId="3A5D333E" w:rsidR="000D2D68" w:rsidRPr="00A631E3" w:rsidRDefault="000D2D68" w:rsidP="00E92F7F">
      <w:pPr>
        <w:pStyle w:val="Heading1"/>
      </w:pPr>
      <w:r>
        <w:t>Early Intervention Initiatives from past two budgets</w:t>
      </w:r>
      <w:bookmarkEnd w:id="14"/>
      <w:r>
        <w:t xml:space="preserve"> </w:t>
      </w:r>
    </w:p>
    <w:p w14:paraId="4C5B02FF" w14:textId="77777777" w:rsidR="00CF1738" w:rsidRDefault="00CF1738" w:rsidP="00E92F7F">
      <w:pPr>
        <w:sectPr w:rsidR="00CF1738" w:rsidSect="00A02D7B">
          <w:type w:val="continuous"/>
          <w:pgSz w:w="11906" w:h="16838" w:code="9"/>
          <w:pgMar w:top="2160" w:right="1440" w:bottom="1267" w:left="1440" w:header="706" w:footer="461" w:gutter="0"/>
          <w:cols w:space="708"/>
          <w:docGrid w:linePitch="360"/>
        </w:sectPr>
      </w:pPr>
    </w:p>
    <w:p w14:paraId="3D6FCE10" w14:textId="09DF08A3" w:rsidR="000D2D68" w:rsidRPr="00D76D0C" w:rsidRDefault="000D2D68" w:rsidP="00E92F7F">
      <w:r w:rsidRPr="00D76D0C">
        <w:t xml:space="preserve">In the </w:t>
      </w:r>
      <w:r w:rsidRPr="00D76D0C">
        <w:rPr>
          <w:i/>
        </w:rPr>
        <w:t>2021-22 Budget</w:t>
      </w:r>
      <w:r w:rsidRPr="00D76D0C">
        <w:t>, the Victorian Government provided $324 million over four years for an Early Intervention Investment package comprising 10 initiatives. In its second year of implementation</w:t>
      </w:r>
      <w:r>
        <w:t xml:space="preserve"> in the </w:t>
      </w:r>
      <w:r w:rsidRPr="00D76D0C">
        <w:rPr>
          <w:i/>
        </w:rPr>
        <w:t>2022-23 Budget</w:t>
      </w:r>
      <w:r>
        <w:rPr>
          <w:i/>
        </w:rPr>
        <w:t>,</w:t>
      </w:r>
      <w:r>
        <w:t xml:space="preserve"> the </w:t>
      </w:r>
      <w:r w:rsidRPr="00D76D0C">
        <w:t xml:space="preserve">EIIF package </w:t>
      </w:r>
      <w:r>
        <w:t>grew</w:t>
      </w:r>
      <w:r w:rsidRPr="00D76D0C">
        <w:t xml:space="preserve"> to $504 million for 16 initiatives across six departments. </w:t>
      </w:r>
    </w:p>
    <w:p w14:paraId="05410073" w14:textId="16849DC4" w:rsidR="000D2D68" w:rsidRPr="00D76D0C" w:rsidRDefault="000D2D68" w:rsidP="00E92F7F">
      <w:r w:rsidRPr="00D76D0C">
        <w:t>The two EIIF packages will provide timely assistance to improve the lives of Victorians, with initiatives spanning across multiple portfolios including child protection</w:t>
      </w:r>
      <w:r w:rsidRPr="00D76D0C">
        <w:rPr>
          <w:rFonts w:cs="Calibri"/>
        </w:rPr>
        <w:t>, mental health, housing, education and corrections.</w:t>
      </w:r>
    </w:p>
    <w:p w14:paraId="29BAFDF1" w14:textId="77777777" w:rsidR="000D2D68" w:rsidRPr="000E2850" w:rsidRDefault="000D2D68" w:rsidP="00E92F7F">
      <w:r w:rsidRPr="00D76D0C">
        <w:t>Initiatives over the two years of implementation support disengaged young people, vulnerable children and their families, people living with a mental illness, persons exiting the prison system and those experiencing homelessness.</w:t>
      </w:r>
      <w:r>
        <w:t xml:space="preserve"> </w:t>
      </w:r>
      <w:r w:rsidRPr="00D76D0C">
        <w:t>They will also deliver a range of outcomes to program participants, including</w:t>
      </w:r>
      <w:r>
        <w:t xml:space="preserve"> increased educational engagement and attainment, reduced hospitalisations, reduced interaction with the criminal justice system, reduced homelessness, and increased social and emotional wellbeing.</w:t>
      </w:r>
    </w:p>
    <w:p w14:paraId="50A5767A" w14:textId="785C38A1" w:rsidR="000D2D68" w:rsidRDefault="000D2D68" w:rsidP="00E92F7F">
      <w:r w:rsidRPr="00D76D0C">
        <w:t>For further details on the initiatives funded in the 2021-22 and 2022-23 EIIF packages, see Attachment A.</w:t>
      </w:r>
      <w:r w:rsidR="00B5195D">
        <w:t xml:space="preserve"> </w:t>
      </w:r>
      <w:r w:rsidRPr="00D76D0C">
        <w:t>As well as improving the lives of these program participants, investments from the two packages are also estimated to generate system-wide impacts from reduced acute service usage of around $500 million over the next decade, plus additional unquantified economic benefits</w:t>
      </w:r>
      <w:r>
        <w:t xml:space="preserve">. </w:t>
      </w:r>
    </w:p>
    <w:p w14:paraId="66CB4072" w14:textId="7674E13A" w:rsidR="00D015CE" w:rsidRPr="009249BB" w:rsidRDefault="009E1655" w:rsidP="00E01BC8">
      <w:r w:rsidRPr="009249BB">
        <w:lastRenderedPageBreak/>
        <w:t>P</w:t>
      </w:r>
      <w:r w:rsidR="00D015CE" w:rsidRPr="009249BB">
        <w:t>rior to</w:t>
      </w:r>
      <w:r w:rsidR="00CE1883">
        <w:t xml:space="preserve"> the</w:t>
      </w:r>
      <w:r w:rsidR="00D015CE" w:rsidRPr="009249BB">
        <w:t xml:space="preserve"> EIIF’s introduction, </w:t>
      </w:r>
      <w:r w:rsidR="00E01BC8">
        <w:t xml:space="preserve">the </w:t>
      </w:r>
      <w:r w:rsidR="00D015CE" w:rsidRPr="009249BB">
        <w:t xml:space="preserve">Government made significant </w:t>
      </w:r>
      <w:r w:rsidR="00E30CDF" w:rsidRPr="009249BB">
        <w:t xml:space="preserve">investments </w:t>
      </w:r>
      <w:r w:rsidR="00D015CE" w:rsidRPr="009249BB">
        <w:t xml:space="preserve">in social reforms that have a strong focus on </w:t>
      </w:r>
      <w:r w:rsidR="00E30CDF" w:rsidRPr="009249BB">
        <w:t>early intervention</w:t>
      </w:r>
      <w:r w:rsidRPr="009249BB">
        <w:t>, for example</w:t>
      </w:r>
      <w:r w:rsidR="00E30CDF" w:rsidRPr="009249BB">
        <w:t xml:space="preserve"> through Government’s response to the Royal Commission into Family Violence</w:t>
      </w:r>
      <w:r w:rsidR="00D015CE" w:rsidRPr="009249BB">
        <w:t xml:space="preserve">, </w:t>
      </w:r>
      <w:r w:rsidR="00E30CDF" w:rsidRPr="009249BB">
        <w:t>the Whole</w:t>
      </w:r>
      <w:r w:rsidR="008903A1" w:rsidRPr="009249BB">
        <w:t xml:space="preserve"> </w:t>
      </w:r>
      <w:r w:rsidR="00D015CE" w:rsidRPr="009249BB">
        <w:t>of</w:t>
      </w:r>
      <w:r w:rsidR="008903A1" w:rsidRPr="009249BB">
        <w:t xml:space="preserve"> </w:t>
      </w:r>
      <w:r w:rsidR="00D015CE" w:rsidRPr="009249BB">
        <w:t xml:space="preserve">Government Ice Action Plan package and the </w:t>
      </w:r>
      <w:r w:rsidR="008773A0" w:rsidRPr="008773A0">
        <w:t>Government’s response to the Royal Commission into Victoria’s Mental Health System</w:t>
      </w:r>
      <w:r w:rsidR="00D015CE" w:rsidRPr="009249BB">
        <w:t>. Across the Victorian Government</w:t>
      </w:r>
      <w:r w:rsidR="00791E28" w:rsidRPr="009249BB">
        <w:t>,</w:t>
      </w:r>
      <w:r w:rsidR="00D015CE" w:rsidRPr="009249BB">
        <w:t xml:space="preserve"> recognition of the need for earlier intervention investment is growing and new approaches have been trialled in several departments. </w:t>
      </w:r>
    </w:p>
    <w:p w14:paraId="1BD1F498" w14:textId="6D39700F" w:rsidR="008903A1" w:rsidRPr="009249BB" w:rsidRDefault="00D015CE" w:rsidP="00E01BC8">
      <w:r w:rsidRPr="009249BB">
        <w:t>This includes the introduction of Partnerships Addressing Disadvantage (PADs), which demonstrate that the right investments in early intervention can improve outcomes for people and divert demand from acute services.</w:t>
      </w:r>
      <w:r w:rsidR="009E1655" w:rsidRPr="009249BB">
        <w:t xml:space="preserve"> PADs flagged a turning point in the way</w:t>
      </w:r>
      <w:r w:rsidR="002E73A2">
        <w:t xml:space="preserve"> the</w:t>
      </w:r>
      <w:r w:rsidR="009E1655" w:rsidRPr="009249BB">
        <w:t xml:space="preserve"> Government approached investing in improving outcomes. </w:t>
      </w:r>
      <w:r w:rsidR="008903A1" w:rsidRPr="009249BB">
        <w:t>An essential part of establishing appropriate PADs entailed estimating the ‘avoided cost’ to inform the appropriate funding regime, with the methodology largely focused on comparisons between the PADs and a matched cohort in terms of service usage</w:t>
      </w:r>
      <w:r w:rsidR="00B81B84">
        <w:t xml:space="preserve">. </w:t>
      </w:r>
    </w:p>
    <w:p w14:paraId="7DBC8E81" w14:textId="761E9C2B" w:rsidR="003C51B9" w:rsidRDefault="00CE1883" w:rsidP="002E73A2">
      <w:pPr>
        <w:rPr>
          <w:rFonts w:ascii="Arial" w:eastAsia="Arial" w:hAnsi="Arial" w:cs="Arial"/>
        </w:rPr>
      </w:pPr>
      <w:r>
        <w:t xml:space="preserve">The </w:t>
      </w:r>
      <w:r w:rsidR="009E1655" w:rsidRPr="002E73A2">
        <w:t xml:space="preserve">EIIF </w:t>
      </w:r>
      <w:r w:rsidR="008903A1" w:rsidRPr="008773A0">
        <w:t xml:space="preserve">builds on the PADs approach of setting outcome measures and avoided costs and </w:t>
      </w:r>
      <w:r w:rsidR="009E1655">
        <w:t>provides a</w:t>
      </w:r>
      <w:r w:rsidR="009E1655" w:rsidRPr="0099351F">
        <w:t xml:space="preserve"> </w:t>
      </w:r>
      <w:r w:rsidR="009E1655">
        <w:t>centralised</w:t>
      </w:r>
      <w:r w:rsidR="009E1655" w:rsidRPr="0099351F">
        <w:t xml:space="preserve"> approach to early intervention at a scale that has the potential to </w:t>
      </w:r>
      <w:r w:rsidR="009E1655">
        <w:t>deliver</w:t>
      </w:r>
      <w:r w:rsidR="009E1655" w:rsidRPr="0099351F">
        <w:t xml:space="preserve"> significant change for individual</w:t>
      </w:r>
      <w:r w:rsidR="009E1655">
        <w:t>s</w:t>
      </w:r>
      <w:r w:rsidR="009E1655" w:rsidRPr="0099351F">
        <w:t xml:space="preserve"> and the service system.</w:t>
      </w:r>
      <w:r w:rsidR="009E1655">
        <w:t xml:space="preserve"> </w:t>
      </w:r>
      <w:r w:rsidR="008773A0" w:rsidRPr="008773A0">
        <w:t xml:space="preserve">As Figure 11 shows, average budget spending on early interventions has increased alongside the introduction of EIIF and also as a result of the significant investment in mental health and wellbeing initiatives in the </w:t>
      </w:r>
      <w:r w:rsidR="008773A0" w:rsidRPr="00A9644F">
        <w:rPr>
          <w:i/>
          <w:iCs/>
        </w:rPr>
        <w:t>2021-22 Budget</w:t>
      </w:r>
      <w:r w:rsidR="008773A0" w:rsidRPr="008773A0">
        <w:t xml:space="preserve"> as a result of the Royal Commission into Victoria’s Mental Health System. </w:t>
      </w:r>
      <w:r w:rsidR="00B81B84">
        <w:t xml:space="preserve"> </w:t>
      </w:r>
    </w:p>
    <w:p w14:paraId="68264A63" w14:textId="259E106E" w:rsidR="000D2D68" w:rsidRPr="00300DC3" w:rsidRDefault="002E73A2" w:rsidP="002E73A2">
      <w:pPr>
        <w:rPr>
          <w:spacing w:val="2"/>
          <w:sz w:val="18"/>
          <w:szCs w:val="18"/>
        </w:rPr>
      </w:pPr>
      <w:r>
        <w:t xml:space="preserve">The </w:t>
      </w:r>
      <w:r w:rsidR="00613506" w:rsidRPr="00300DC3">
        <w:t>EIIF</w:t>
      </w:r>
      <w:r w:rsidR="00E30CDF" w:rsidRPr="00300DC3">
        <w:t xml:space="preserve"> is</w:t>
      </w:r>
      <w:r w:rsidR="000D2D68" w:rsidRPr="00300DC3">
        <w:t xml:space="preserve"> </w:t>
      </w:r>
      <w:r w:rsidR="00613506" w:rsidRPr="00300DC3">
        <w:t xml:space="preserve">continuing </w:t>
      </w:r>
      <w:r>
        <w:t xml:space="preserve">the </w:t>
      </w:r>
      <w:r w:rsidR="00613506" w:rsidRPr="00300DC3">
        <w:t xml:space="preserve">Government’s delivery of an ambitious social policy reform agenda alongside growing and sustained support for acute funding – all while maintaining its key fiscal parameters. </w:t>
      </w:r>
    </w:p>
    <w:p w14:paraId="5F055A31" w14:textId="77777777" w:rsidR="00CF1738" w:rsidRDefault="00CF1738" w:rsidP="00B42A1A">
      <w:pPr>
        <w:pStyle w:val="Caption"/>
        <w:rPr>
          <w:rFonts w:eastAsiaTheme="minorHAnsi"/>
        </w:rPr>
        <w:sectPr w:rsidR="00CF1738" w:rsidSect="00A02D7B">
          <w:type w:val="continuous"/>
          <w:pgSz w:w="11906" w:h="16838" w:code="9"/>
          <w:pgMar w:top="2160" w:right="1440" w:bottom="1267" w:left="1440" w:header="706" w:footer="461" w:gutter="0"/>
          <w:cols w:num="2" w:space="708"/>
          <w:docGrid w:linePitch="360"/>
        </w:sectPr>
      </w:pPr>
    </w:p>
    <w:p w14:paraId="2000A690" w14:textId="00E7FDEF" w:rsidR="000D2D68" w:rsidRPr="00405133" w:rsidRDefault="000D2D68" w:rsidP="00B42A1A">
      <w:pPr>
        <w:pStyle w:val="Caption"/>
        <w:rPr>
          <w:rFonts w:eastAsiaTheme="minorHAnsi"/>
          <w:spacing w:val="2"/>
        </w:rPr>
      </w:pPr>
      <w:r w:rsidRPr="00405133">
        <w:rPr>
          <w:rFonts w:eastAsiaTheme="minorHAnsi"/>
        </w:rPr>
        <w:lastRenderedPageBreak/>
        <w:t>Figure 1</w:t>
      </w:r>
      <w:r w:rsidR="00300DC3">
        <w:rPr>
          <w:rFonts w:eastAsiaTheme="minorHAnsi"/>
          <w:spacing w:val="2"/>
        </w:rPr>
        <w:t>1</w:t>
      </w:r>
      <w:r w:rsidRPr="00405133">
        <w:rPr>
          <w:rFonts w:eastAsiaTheme="minorHAnsi"/>
          <w:spacing w:val="2"/>
        </w:rPr>
        <w:t xml:space="preserve">: </w:t>
      </w:r>
      <w:r>
        <w:rPr>
          <w:rFonts w:eastAsiaTheme="minorHAnsi"/>
          <w:spacing w:val="2"/>
        </w:rPr>
        <w:t xml:space="preserve">Average </w:t>
      </w:r>
      <w:r w:rsidRPr="00405133">
        <w:rPr>
          <w:rFonts w:eastAsiaTheme="minorHAnsi"/>
          <w:spacing w:val="2"/>
        </w:rPr>
        <w:t>budget spend in EIIF years</w:t>
      </w:r>
      <w:r w:rsidR="009E20B4">
        <w:rPr>
          <w:rFonts w:eastAsiaTheme="minorHAnsi"/>
          <w:spacing w:val="2"/>
        </w:rPr>
        <w:t xml:space="preserve"> (2021-22 and 2022-23)</w:t>
      </w:r>
      <w:r w:rsidRPr="00405133">
        <w:rPr>
          <w:rFonts w:eastAsiaTheme="minorHAnsi"/>
          <w:spacing w:val="2"/>
        </w:rPr>
        <w:t xml:space="preserve"> compared to</w:t>
      </w:r>
      <w:r w:rsidR="009E20B4">
        <w:rPr>
          <w:rFonts w:eastAsiaTheme="minorHAnsi"/>
          <w:spacing w:val="2"/>
        </w:rPr>
        <w:t xml:space="preserve"> the average spend in</w:t>
      </w:r>
      <w:r w:rsidRPr="00405133">
        <w:rPr>
          <w:rFonts w:eastAsiaTheme="minorHAnsi"/>
          <w:spacing w:val="2"/>
        </w:rPr>
        <w:t xml:space="preserve"> pre-EIIF years</w:t>
      </w:r>
      <w:r w:rsidR="009E20B4">
        <w:rPr>
          <w:rFonts w:eastAsiaTheme="minorHAnsi"/>
          <w:spacing w:val="2"/>
        </w:rPr>
        <w:t xml:space="preserve"> (2015-16 to 2020-21) on early intervention</w:t>
      </w:r>
    </w:p>
    <w:p w14:paraId="381C1F30" w14:textId="18399239" w:rsidR="001F143B" w:rsidRDefault="001F143B" w:rsidP="000D2D68">
      <w:pPr>
        <w:rPr>
          <w:rFonts w:ascii="Arial" w:eastAsia="Arial" w:hAnsi="Arial" w:cs="Times New Roman"/>
        </w:rPr>
      </w:pPr>
      <w:r w:rsidRPr="001F143B">
        <w:rPr>
          <w:rFonts w:ascii="Arial" w:eastAsia="Arial" w:hAnsi="Arial" w:cs="Times New Roman"/>
          <w:noProof/>
        </w:rPr>
        <w:drawing>
          <wp:inline distT="0" distB="0" distL="0" distR="0" wp14:anchorId="73AB5AB0" wp14:editId="6A905385">
            <wp:extent cx="5231910" cy="2865582"/>
            <wp:effectExtent l="0" t="0" r="6985" b="0"/>
            <wp:docPr id="47" name="Chart 47">
              <a:extLst xmlns:a="http://schemas.openxmlformats.org/drawingml/2006/main">
                <a:ext uri="{FF2B5EF4-FFF2-40B4-BE49-F238E27FC236}">
                  <a16:creationId xmlns:a16="http://schemas.microsoft.com/office/drawing/2014/main" id="{066ABA35-97E0-45EC-808D-232F972E50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02CEB155" w14:textId="77777777" w:rsidR="000D2D68" w:rsidRPr="00E65071" w:rsidRDefault="000D2D68" w:rsidP="00E65071">
      <w:pPr>
        <w:pStyle w:val="NoteNormal"/>
      </w:pPr>
      <w:r w:rsidRPr="00E65071">
        <w:t>Source: Compiled based on classifying service delivery initiatives in Victoria State Budget Paper No. 3 Chapter 1 from years 2015-16 to 2022-23 where EIIF years are 2021-22 and 2022-23</w:t>
      </w:r>
    </w:p>
    <w:p w14:paraId="4E75CCCA" w14:textId="77777777" w:rsidR="000D2D68" w:rsidRPr="00E65071" w:rsidRDefault="000D2D68" w:rsidP="00E65071">
      <w:pPr>
        <w:pStyle w:val="NoteNormal"/>
      </w:pPr>
    </w:p>
    <w:p w14:paraId="29585A2A" w14:textId="77777777" w:rsidR="00444EE3" w:rsidRPr="00E65071" w:rsidRDefault="000D2D68" w:rsidP="00E65071">
      <w:pPr>
        <w:pStyle w:val="NoteNormal"/>
      </w:pPr>
      <w:r w:rsidRPr="00E65071">
        <w:t xml:space="preserve">Notes: </w:t>
      </w:r>
    </w:p>
    <w:p w14:paraId="76F8220B" w14:textId="77777777" w:rsidR="00CD07E8" w:rsidRDefault="000D2D68" w:rsidP="00E65071">
      <w:pPr>
        <w:pStyle w:val="NoteNormal"/>
      </w:pPr>
      <w:r w:rsidRPr="00E65071">
        <w:t xml:space="preserve">(a) Covers service delivery initiatives in Education, Families and Child </w:t>
      </w:r>
      <w:r w:rsidR="008903A1" w:rsidRPr="00E65071">
        <w:t>P</w:t>
      </w:r>
      <w:r w:rsidRPr="00E65071">
        <w:t>rotection, Health, Housing and Justice portfolios as well as the Aboriginal Affairs, Mental Health and Wellbeing, Family Violence Services, Ice Action Plan</w:t>
      </w:r>
      <w:r w:rsidR="007148B8" w:rsidRPr="00E65071">
        <w:t>, and Targeting Youth Offending</w:t>
      </w:r>
      <w:r w:rsidRPr="00E65071">
        <w:t xml:space="preserve"> Whole o</w:t>
      </w:r>
    </w:p>
    <w:p w14:paraId="27A0B4CE" w14:textId="25C0F808" w:rsidR="000D2D68" w:rsidRPr="00E65071" w:rsidRDefault="000D2D68" w:rsidP="00E65071">
      <w:pPr>
        <w:pStyle w:val="NoteNormal"/>
      </w:pPr>
      <w:r w:rsidRPr="00E65071">
        <w:t xml:space="preserve">f Government Packages. </w:t>
      </w:r>
    </w:p>
    <w:p w14:paraId="0261CD71" w14:textId="62E48FFC" w:rsidR="000D2D68" w:rsidRPr="00E65071" w:rsidRDefault="000D2D68" w:rsidP="00E65071">
      <w:pPr>
        <w:pStyle w:val="NoteNormal"/>
        <w:rPr>
          <w:rFonts w:eastAsiaTheme="majorEastAsia"/>
        </w:rPr>
      </w:pPr>
      <w:r w:rsidRPr="00E65071">
        <w:t>(b) Excludes COVID-19 funding.</w:t>
      </w:r>
    </w:p>
    <w:p w14:paraId="49502E1F" w14:textId="77777777" w:rsidR="00CD07E8" w:rsidRPr="00E65071" w:rsidRDefault="00CD07E8" w:rsidP="00E65071">
      <w:pPr>
        <w:pStyle w:val="NoteNormal"/>
        <w:rPr>
          <w:rFonts w:eastAsiaTheme="majorEastAsia"/>
        </w:rPr>
      </w:pPr>
    </w:p>
    <w:p w14:paraId="7EBEC2A5" w14:textId="77777777" w:rsidR="00E65071" w:rsidRDefault="00E65071" w:rsidP="000D2D68">
      <w:pPr>
        <w:pStyle w:val="Heading1"/>
        <w:sectPr w:rsidR="00E65071" w:rsidSect="00A02D7B">
          <w:type w:val="continuous"/>
          <w:pgSz w:w="11906" w:h="16838" w:code="9"/>
          <w:pgMar w:top="2160" w:right="1440" w:bottom="1267" w:left="1440" w:header="706" w:footer="461" w:gutter="0"/>
          <w:cols w:space="708"/>
          <w:docGrid w:linePitch="360"/>
        </w:sectPr>
      </w:pPr>
      <w:bookmarkStart w:id="15" w:name="_Toc109031744"/>
    </w:p>
    <w:p w14:paraId="7D131B39" w14:textId="26329D06" w:rsidR="000D2D68" w:rsidRDefault="000D2D68" w:rsidP="000D2D68">
      <w:pPr>
        <w:pStyle w:val="Heading1"/>
      </w:pPr>
      <w:r>
        <w:t xml:space="preserve">Continuing to embed </w:t>
      </w:r>
      <w:r w:rsidR="00992632">
        <w:t xml:space="preserve">the </w:t>
      </w:r>
      <w:r>
        <w:t>EIIF</w:t>
      </w:r>
      <w:bookmarkEnd w:id="15"/>
    </w:p>
    <w:p w14:paraId="52D606BE" w14:textId="77777777" w:rsidR="00E65071" w:rsidRDefault="00E65071" w:rsidP="00E65071">
      <w:pPr>
        <w:pStyle w:val="Heading2"/>
      </w:pPr>
      <w:r>
        <w:t>Pathway to success</w:t>
      </w:r>
    </w:p>
    <w:p w14:paraId="33E5EEC3" w14:textId="77777777" w:rsidR="00E65071" w:rsidRDefault="00E65071" w:rsidP="00B42A1A">
      <w:pPr>
        <w:pStyle w:val="Heading2"/>
        <w:sectPr w:rsidR="00E65071" w:rsidSect="00571D65">
          <w:type w:val="continuous"/>
          <w:pgSz w:w="11906" w:h="16838" w:code="9"/>
          <w:pgMar w:top="2160" w:right="1440" w:bottom="1267" w:left="1440" w:header="706" w:footer="461" w:gutter="0"/>
          <w:cols w:space="708"/>
          <w:docGrid w:linePitch="360"/>
        </w:sectPr>
      </w:pPr>
      <w:bookmarkStart w:id="16" w:name="_Toc109031745"/>
    </w:p>
    <w:bookmarkEnd w:id="16"/>
    <w:p w14:paraId="18C74463" w14:textId="7D6DE630" w:rsidR="000D2D68" w:rsidRDefault="000D2D68" w:rsidP="000D2D68">
      <w:r w:rsidRPr="00773DDF">
        <w:t xml:space="preserve">While </w:t>
      </w:r>
      <w:r w:rsidR="002E73A2">
        <w:t xml:space="preserve">the </w:t>
      </w:r>
      <w:r>
        <w:t>EIIF</w:t>
      </w:r>
      <w:r w:rsidRPr="00773DDF">
        <w:t xml:space="preserve"> is sti</w:t>
      </w:r>
      <w:r>
        <w:t>l</w:t>
      </w:r>
      <w:r w:rsidRPr="00773DDF">
        <w:t xml:space="preserve">l in its early stages, it is important </w:t>
      </w:r>
      <w:r>
        <w:t>to understand what success looks like for the continuation of the framework in Victoria to chart a clear path forward.</w:t>
      </w:r>
    </w:p>
    <w:p w14:paraId="2F975498" w14:textId="1566AC28" w:rsidR="000D2D68" w:rsidRDefault="00CD07E8" w:rsidP="000D2D68">
      <w:r>
        <w:br w:type="column"/>
      </w:r>
      <w:r w:rsidR="000D2D68">
        <w:t xml:space="preserve">The framework will have </w:t>
      </w:r>
      <w:r w:rsidR="002E73A2">
        <w:t>succeeded</w:t>
      </w:r>
      <w:r w:rsidR="000D2D68">
        <w:t xml:space="preserve"> when Victoria’s service system is recalibrated to better balance early intervention services and the necessary provision of acute services. </w:t>
      </w:r>
    </w:p>
    <w:p w14:paraId="1C7B0351" w14:textId="77777777" w:rsidR="00E65071" w:rsidRDefault="00E65071" w:rsidP="00B42A1A">
      <w:pPr>
        <w:pStyle w:val="Caption"/>
        <w:sectPr w:rsidR="00E65071" w:rsidSect="00571D65">
          <w:type w:val="continuous"/>
          <w:pgSz w:w="11906" w:h="16838" w:code="9"/>
          <w:pgMar w:top="2160" w:right="1440" w:bottom="1267" w:left="1440" w:header="706" w:footer="461" w:gutter="0"/>
          <w:cols w:num="2" w:space="708"/>
          <w:docGrid w:linePitch="360"/>
        </w:sectPr>
      </w:pPr>
    </w:p>
    <w:p w14:paraId="5B9521C2" w14:textId="428243C8" w:rsidR="000D2D68" w:rsidRPr="00A35C8D" w:rsidRDefault="000D2D68" w:rsidP="00B42A1A">
      <w:pPr>
        <w:pStyle w:val="Caption"/>
      </w:pPr>
      <w:r w:rsidRPr="00BC7E41">
        <w:lastRenderedPageBreak/>
        <w:t>Figu</w:t>
      </w:r>
      <w:r w:rsidRPr="00BC7E41">
        <w:rPr>
          <w:spacing w:val="2"/>
        </w:rPr>
        <w:t xml:space="preserve">re </w:t>
      </w:r>
      <w:r>
        <w:rPr>
          <w:spacing w:val="2"/>
        </w:rPr>
        <w:t>1</w:t>
      </w:r>
      <w:r w:rsidR="00300DC3">
        <w:rPr>
          <w:spacing w:val="2"/>
        </w:rPr>
        <w:t>2</w:t>
      </w:r>
      <w:r>
        <w:rPr>
          <w:spacing w:val="2"/>
        </w:rPr>
        <w:t>:</w:t>
      </w:r>
      <w:r w:rsidRPr="00BC7E41">
        <w:rPr>
          <w:spacing w:val="2"/>
        </w:rPr>
        <w:t xml:space="preserve"> What success looks like for</w:t>
      </w:r>
      <w:r w:rsidR="00992632">
        <w:rPr>
          <w:spacing w:val="2"/>
        </w:rPr>
        <w:t xml:space="preserve"> the</w:t>
      </w:r>
      <w:r w:rsidRPr="00BC7E41">
        <w:rPr>
          <w:spacing w:val="2"/>
        </w:rPr>
        <w:t xml:space="preserve"> EIIF</w:t>
      </w:r>
    </w:p>
    <w:p w14:paraId="4B43EDAB" w14:textId="4628D579" w:rsidR="005413B8" w:rsidRDefault="005413B8" w:rsidP="000D2D68">
      <w:r w:rsidRPr="005413B8">
        <w:rPr>
          <w:noProof/>
        </w:rPr>
        <mc:AlternateContent>
          <mc:Choice Requires="wpg">
            <w:drawing>
              <wp:inline distT="0" distB="0" distL="0" distR="0" wp14:anchorId="27926E08" wp14:editId="7482E749">
                <wp:extent cx="5715000" cy="4502786"/>
                <wp:effectExtent l="0" t="0" r="19050" b="12065"/>
                <wp:docPr id="129" name="Group 26"/>
                <wp:cNvGraphicFramePr/>
                <a:graphic xmlns:a="http://schemas.openxmlformats.org/drawingml/2006/main">
                  <a:graphicData uri="http://schemas.microsoft.com/office/word/2010/wordprocessingGroup">
                    <wpg:wgp>
                      <wpg:cNvGrpSpPr/>
                      <wpg:grpSpPr>
                        <a:xfrm>
                          <a:off x="0" y="0"/>
                          <a:ext cx="5715000" cy="4502786"/>
                          <a:chOff x="0" y="0"/>
                          <a:chExt cx="5406852" cy="4260460"/>
                        </a:xfrm>
                      </wpg:grpSpPr>
                      <wps:wsp>
                        <wps:cNvPr id="130" name="Freeform: Shape 130"/>
                        <wps:cNvSpPr/>
                        <wps:spPr>
                          <a:xfrm>
                            <a:off x="0" y="0"/>
                            <a:ext cx="5406852" cy="2301165"/>
                          </a:xfrm>
                          <a:custGeom>
                            <a:avLst/>
                            <a:gdLst>
                              <a:gd name="connsiteX0" fmla="*/ 0 w 6895664"/>
                              <a:gd name="connsiteY0" fmla="*/ 0 h 2470296"/>
                              <a:gd name="connsiteX1" fmla="*/ 6895664 w 6895664"/>
                              <a:gd name="connsiteY1" fmla="*/ 0 h 2470296"/>
                              <a:gd name="connsiteX2" fmla="*/ 6895664 w 6895664"/>
                              <a:gd name="connsiteY2" fmla="*/ 2470296 h 2470296"/>
                              <a:gd name="connsiteX3" fmla="*/ 0 w 6895664"/>
                              <a:gd name="connsiteY3" fmla="*/ 2470296 h 2470296"/>
                              <a:gd name="connsiteX4" fmla="*/ 0 w 6895664"/>
                              <a:gd name="connsiteY4" fmla="*/ 0 h 24702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95664" h="2470296">
                                <a:moveTo>
                                  <a:pt x="0" y="0"/>
                                </a:moveTo>
                                <a:lnTo>
                                  <a:pt x="6895664" y="0"/>
                                </a:lnTo>
                                <a:lnTo>
                                  <a:pt x="6895664" y="2470296"/>
                                </a:lnTo>
                                <a:lnTo>
                                  <a:pt x="0" y="2470296"/>
                                </a:lnTo>
                                <a:lnTo>
                                  <a:pt x="0" y="0"/>
                                </a:lnTo>
                                <a:close/>
                              </a:path>
                            </a:pathLst>
                          </a:custGeom>
                          <a:solidFill>
                            <a:schemeClr val="accent1"/>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4A626F25" w14:textId="77777777" w:rsidR="005413B8" w:rsidRDefault="005413B8" w:rsidP="005413B8">
                              <w:pPr>
                                <w:spacing w:after="84" w:line="216" w:lineRule="auto"/>
                                <w:jc w:val="center"/>
                                <w:rPr>
                                  <w:rFonts w:asciiTheme="majorHAnsi" w:hAnsi="VIC SemiBold"/>
                                  <w:color w:val="FFFFFF" w:themeColor="light1"/>
                                  <w:kern w:val="24"/>
                                  <w:szCs w:val="20"/>
                                </w:rPr>
                              </w:pPr>
                              <w:r>
                                <w:rPr>
                                  <w:rFonts w:asciiTheme="majorHAnsi" w:hAnsi="VIC SemiBold"/>
                                  <w:color w:val="FFFFFF" w:themeColor="light1"/>
                                  <w:kern w:val="24"/>
                                  <w:szCs w:val="20"/>
                                </w:rPr>
                                <w:t>Conditions</w:t>
                              </w:r>
                            </w:p>
                          </w:txbxContent>
                        </wps:txbx>
                        <wps:bodyPr spcFirstLastPara="0" vert="horz" wrap="square" lIns="0" tIns="54000" rIns="0" bIns="0" numCol="1" spcCol="1270" anchor="t" anchorCtr="0">
                          <a:noAutofit/>
                        </wps:bodyPr>
                      </wps:wsp>
                      <wpg:grpSp>
                        <wpg:cNvPr id="131" name="Group 131"/>
                        <wpg:cNvGrpSpPr/>
                        <wpg:grpSpPr>
                          <a:xfrm>
                            <a:off x="12907" y="248268"/>
                            <a:ext cx="5387937" cy="4012192"/>
                            <a:chOff x="12907" y="248268"/>
                            <a:chExt cx="6923513" cy="5017470"/>
                          </a:xfrm>
                        </wpg:grpSpPr>
                        <wps:wsp>
                          <wps:cNvPr id="132" name="Freeform: Shape 132"/>
                          <wps:cNvSpPr/>
                          <wps:spPr>
                            <a:xfrm>
                              <a:off x="12907" y="3377926"/>
                              <a:ext cx="6923513" cy="1887812"/>
                            </a:xfrm>
                            <a:custGeom>
                              <a:avLst/>
                              <a:gdLst>
                                <a:gd name="connsiteX0" fmla="*/ 0 w 6895664"/>
                                <a:gd name="connsiteY0" fmla="*/ 0 h 2470296"/>
                                <a:gd name="connsiteX1" fmla="*/ 6895664 w 6895664"/>
                                <a:gd name="connsiteY1" fmla="*/ 0 h 2470296"/>
                                <a:gd name="connsiteX2" fmla="*/ 6895664 w 6895664"/>
                                <a:gd name="connsiteY2" fmla="*/ 2470296 h 2470296"/>
                                <a:gd name="connsiteX3" fmla="*/ 0 w 6895664"/>
                                <a:gd name="connsiteY3" fmla="*/ 2470296 h 2470296"/>
                                <a:gd name="connsiteX4" fmla="*/ 0 w 6895664"/>
                                <a:gd name="connsiteY4" fmla="*/ 0 h 24702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95664" h="2470296">
                                  <a:moveTo>
                                    <a:pt x="0" y="0"/>
                                  </a:moveTo>
                                  <a:lnTo>
                                    <a:pt x="6895664" y="0"/>
                                  </a:lnTo>
                                  <a:lnTo>
                                    <a:pt x="6895664" y="2470296"/>
                                  </a:lnTo>
                                  <a:lnTo>
                                    <a:pt x="0" y="2470296"/>
                                  </a:lnTo>
                                  <a:lnTo>
                                    <a:pt x="0" y="0"/>
                                  </a:lnTo>
                                  <a:close/>
                                </a:path>
                              </a:pathLst>
                            </a:custGeom>
                            <a:solidFill>
                              <a:schemeClr val="accent3"/>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3D4ECC96" w14:textId="77777777" w:rsidR="005413B8" w:rsidRDefault="005413B8" w:rsidP="005D027F">
                                <w:pPr>
                                  <w:spacing w:after="0" w:line="216" w:lineRule="auto"/>
                                  <w:jc w:val="center"/>
                                  <w:rPr>
                                    <w:rFonts w:asciiTheme="majorHAnsi" w:hAnsi="VIC SemiBold"/>
                                    <w:color w:val="FFFFFF" w:themeColor="light1"/>
                                    <w:kern w:val="24"/>
                                    <w:szCs w:val="20"/>
                                  </w:rPr>
                                </w:pPr>
                                <w:r>
                                  <w:rPr>
                                    <w:rFonts w:asciiTheme="majorHAnsi" w:hAnsi="VIC SemiBold"/>
                                    <w:color w:val="FFFFFF" w:themeColor="light1"/>
                                    <w:kern w:val="24"/>
                                    <w:szCs w:val="20"/>
                                  </w:rPr>
                                  <w:t>Outcomes</w:t>
                                </w:r>
                              </w:p>
                            </w:txbxContent>
                          </wps:txbx>
                          <wps:bodyPr spcFirstLastPara="0" vert="horz" wrap="square" lIns="0" tIns="36576" rIns="0" bIns="0" numCol="1" spcCol="1270" anchor="t" anchorCtr="0">
                            <a:noAutofit/>
                          </wps:bodyPr>
                        </wps:wsp>
                        <wps:wsp>
                          <wps:cNvPr id="133" name="Freeform: Shape 133"/>
                          <wps:cNvSpPr/>
                          <wps:spPr>
                            <a:xfrm>
                              <a:off x="31883" y="3670655"/>
                              <a:ext cx="2296309" cy="1524021"/>
                            </a:xfrm>
                            <a:custGeom>
                              <a:avLst/>
                              <a:gdLst>
                                <a:gd name="connsiteX0" fmla="*/ 0 w 2296309"/>
                                <a:gd name="connsiteY0" fmla="*/ 0 h 1136336"/>
                                <a:gd name="connsiteX1" fmla="*/ 2296309 w 2296309"/>
                                <a:gd name="connsiteY1" fmla="*/ 0 h 1136336"/>
                                <a:gd name="connsiteX2" fmla="*/ 2296309 w 2296309"/>
                                <a:gd name="connsiteY2" fmla="*/ 1136336 h 1136336"/>
                                <a:gd name="connsiteX3" fmla="*/ 0 w 2296309"/>
                                <a:gd name="connsiteY3" fmla="*/ 1136336 h 1136336"/>
                                <a:gd name="connsiteX4" fmla="*/ 0 w 2296309"/>
                                <a:gd name="connsiteY4" fmla="*/ 0 h 11363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96309" h="1136336">
                                  <a:moveTo>
                                    <a:pt x="0" y="0"/>
                                  </a:moveTo>
                                  <a:lnTo>
                                    <a:pt x="2296309" y="0"/>
                                  </a:lnTo>
                                  <a:lnTo>
                                    <a:pt x="2296309" y="1136336"/>
                                  </a:lnTo>
                                  <a:lnTo>
                                    <a:pt x="0" y="1136336"/>
                                  </a:lnTo>
                                  <a:lnTo>
                                    <a:pt x="0" y="0"/>
                                  </a:lnTo>
                                  <a:close/>
                                </a:path>
                              </a:pathLst>
                            </a:custGeom>
                            <a:solidFill>
                              <a:schemeClr val="accent3">
                                <a:lumMod val="20000"/>
                                <a:lumOff val="80000"/>
                                <a:alpha val="90000"/>
                              </a:schemeClr>
                            </a:solidFill>
                            <a:ln>
                              <a:solidFill>
                                <a:schemeClr val="bg2">
                                  <a:alpha val="90000"/>
                                </a:schemeClr>
                              </a:solidFill>
                            </a:ln>
                          </wps:spPr>
                          <wps:style>
                            <a:lnRef idx="2">
                              <a:schemeClr val="accent1">
                                <a:alpha val="90000"/>
                                <a:tint val="40000"/>
                                <a:hueOff val="0"/>
                                <a:satOff val="0"/>
                                <a:lumOff val="0"/>
                                <a:alphaOff val="0"/>
                              </a:schemeClr>
                            </a:lnRef>
                            <a:fillRef idx="1">
                              <a:schemeClr val="accent1">
                                <a:alpha val="90000"/>
                                <a:tint val="40000"/>
                                <a:hueOff val="0"/>
                                <a:satOff val="0"/>
                                <a:lumOff val="0"/>
                                <a:alphaOff val="0"/>
                              </a:schemeClr>
                            </a:fillRef>
                            <a:effectRef idx="0">
                              <a:schemeClr val="accent1">
                                <a:alpha val="90000"/>
                                <a:tint val="40000"/>
                                <a:hueOff val="0"/>
                                <a:satOff val="0"/>
                                <a:lumOff val="0"/>
                                <a:alphaOff val="0"/>
                              </a:schemeClr>
                            </a:effectRef>
                            <a:fontRef idx="minor">
                              <a:schemeClr val="dk1">
                                <a:hueOff val="0"/>
                                <a:satOff val="0"/>
                                <a:lumOff val="0"/>
                                <a:alphaOff val="0"/>
                              </a:schemeClr>
                            </a:fontRef>
                          </wps:style>
                          <wps:txbx>
                            <w:txbxContent>
                              <w:p w14:paraId="130B70C9" w14:textId="77777777" w:rsidR="005413B8" w:rsidRDefault="005413B8" w:rsidP="005413B8">
                                <w:pPr>
                                  <w:spacing w:after="120"/>
                                  <w:jc w:val="center"/>
                                  <w:rPr>
                                    <w:rFonts w:asciiTheme="majorHAnsi" w:hAnsi="VIC SemiBold"/>
                                    <w:b/>
                                    <w:color w:val="232B39" w:themeColor="dark1"/>
                                    <w:kern w:val="24"/>
                                    <w:sz w:val="16"/>
                                    <w:szCs w:val="16"/>
                                    <w14:textFill>
                                      <w14:solidFill>
                                        <w14:schemeClr w14:val="dk1">
                                          <w14:satOff w14:val="0"/>
                                          <w14:lumOff w14:val="0"/>
                                        </w14:schemeClr>
                                      </w14:solidFill>
                                    </w14:textFill>
                                  </w:rPr>
                                </w:pPr>
                                <w:r>
                                  <w:rPr>
                                    <w:rFonts w:asciiTheme="majorHAnsi" w:hAnsi="VIC SemiBold"/>
                                    <w:b/>
                                    <w:color w:val="232B39" w:themeColor="dark1"/>
                                    <w:kern w:val="24"/>
                                    <w:sz w:val="16"/>
                                    <w:szCs w:val="16"/>
                                    <w14:textFill>
                                      <w14:solidFill>
                                        <w14:schemeClr w14:val="dk1">
                                          <w14:satOff w14:val="0"/>
                                          <w14:lumOff w14:val="0"/>
                                        </w14:schemeClr>
                                      </w14:solidFill>
                                    </w14:textFill>
                                  </w:rPr>
                                  <w:t>More Victorians helped</w:t>
                                </w:r>
                              </w:p>
                              <w:p w14:paraId="38F27DC7" w14:textId="77777777" w:rsidR="005413B8" w:rsidRDefault="005413B8" w:rsidP="005413B8">
                                <w:pPr>
                                  <w:spacing w:after="55" w:line="216" w:lineRule="auto"/>
                                  <w:jc w:val="center"/>
                                  <w:rPr>
                                    <w:rFonts w:hAnsi="VIC"/>
                                    <w:color w:val="232B39" w:themeColor="dark1"/>
                                    <w:kern w:val="24"/>
                                    <w:sz w:val="13"/>
                                    <w:szCs w:val="13"/>
                                    <w14:textFill>
                                      <w14:solidFill>
                                        <w14:schemeClr w14:val="dk1">
                                          <w14:satOff w14:val="0"/>
                                          <w14:lumOff w14:val="0"/>
                                        </w14:schemeClr>
                                      </w14:solidFill>
                                    </w14:textFill>
                                  </w:rPr>
                                </w:pPr>
                                <w:r>
                                  <w:rPr>
                                    <w:rFonts w:hAnsi="VIC"/>
                                    <w:color w:val="232B39" w:themeColor="dark1"/>
                                    <w:kern w:val="24"/>
                                    <w:sz w:val="13"/>
                                    <w:szCs w:val="13"/>
                                    <w14:textFill>
                                      <w14:solidFill>
                                        <w14:schemeClr w14:val="dk1">
                                          <w14:satOff w14:val="0"/>
                                          <w14:lumOff w14:val="0"/>
                                        </w14:schemeClr>
                                      </w14:solidFill>
                                    </w14:textFill>
                                  </w:rPr>
                                  <w:t>More Victorians are getting effective help for problems early – impacts on wellbeing are shorter lived and less problems are becoming entrenched, allowing Victorians to live happier and more productive lives</w:t>
                                </w:r>
                              </w:p>
                            </w:txbxContent>
                          </wps:txbx>
                          <wps:bodyPr spcFirstLastPara="0" vert="horz" wrap="square" lIns="42672" tIns="7620" rIns="42672" bIns="108000" numCol="1" spcCol="1270" anchor="b" anchorCtr="0">
                            <a:noAutofit/>
                          </wps:bodyPr>
                        </wps:wsp>
                        <wps:wsp>
                          <wps:cNvPr id="134" name="Freeform: Shape 134"/>
                          <wps:cNvSpPr/>
                          <wps:spPr>
                            <a:xfrm>
                              <a:off x="2328193" y="3670655"/>
                              <a:ext cx="2296309" cy="1524021"/>
                            </a:xfrm>
                            <a:custGeom>
                              <a:avLst/>
                              <a:gdLst>
                                <a:gd name="connsiteX0" fmla="*/ 0 w 2296309"/>
                                <a:gd name="connsiteY0" fmla="*/ 0 h 1136336"/>
                                <a:gd name="connsiteX1" fmla="*/ 2296309 w 2296309"/>
                                <a:gd name="connsiteY1" fmla="*/ 0 h 1136336"/>
                                <a:gd name="connsiteX2" fmla="*/ 2296309 w 2296309"/>
                                <a:gd name="connsiteY2" fmla="*/ 1136336 h 1136336"/>
                                <a:gd name="connsiteX3" fmla="*/ 0 w 2296309"/>
                                <a:gd name="connsiteY3" fmla="*/ 1136336 h 1136336"/>
                                <a:gd name="connsiteX4" fmla="*/ 0 w 2296309"/>
                                <a:gd name="connsiteY4" fmla="*/ 0 h 11363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96309" h="1136336">
                                  <a:moveTo>
                                    <a:pt x="0" y="0"/>
                                  </a:moveTo>
                                  <a:lnTo>
                                    <a:pt x="2296309" y="0"/>
                                  </a:lnTo>
                                  <a:lnTo>
                                    <a:pt x="2296309" y="1136336"/>
                                  </a:lnTo>
                                  <a:lnTo>
                                    <a:pt x="0" y="1136336"/>
                                  </a:lnTo>
                                  <a:lnTo>
                                    <a:pt x="0" y="0"/>
                                  </a:lnTo>
                                  <a:close/>
                                </a:path>
                              </a:pathLst>
                            </a:custGeom>
                            <a:solidFill>
                              <a:schemeClr val="accent3">
                                <a:lumMod val="20000"/>
                                <a:lumOff val="80000"/>
                                <a:alpha val="90000"/>
                              </a:schemeClr>
                            </a:solidFill>
                            <a:ln>
                              <a:solidFill>
                                <a:schemeClr val="bg2">
                                  <a:alpha val="90000"/>
                                </a:schemeClr>
                              </a:solidFill>
                            </a:ln>
                          </wps:spPr>
                          <wps:style>
                            <a:lnRef idx="2">
                              <a:schemeClr val="accent1">
                                <a:alpha val="90000"/>
                                <a:tint val="40000"/>
                                <a:hueOff val="0"/>
                                <a:satOff val="0"/>
                                <a:lumOff val="0"/>
                                <a:alphaOff val="0"/>
                              </a:schemeClr>
                            </a:lnRef>
                            <a:fillRef idx="1">
                              <a:schemeClr val="accent1">
                                <a:alpha val="90000"/>
                                <a:tint val="40000"/>
                                <a:hueOff val="0"/>
                                <a:satOff val="0"/>
                                <a:lumOff val="0"/>
                                <a:alphaOff val="0"/>
                              </a:schemeClr>
                            </a:fillRef>
                            <a:effectRef idx="0">
                              <a:schemeClr val="accent1">
                                <a:alpha val="90000"/>
                                <a:tint val="40000"/>
                                <a:hueOff val="0"/>
                                <a:satOff val="0"/>
                                <a:lumOff val="0"/>
                                <a:alphaOff val="0"/>
                              </a:schemeClr>
                            </a:effectRef>
                            <a:fontRef idx="minor">
                              <a:schemeClr val="dk1">
                                <a:hueOff val="0"/>
                                <a:satOff val="0"/>
                                <a:lumOff val="0"/>
                                <a:alphaOff val="0"/>
                              </a:schemeClr>
                            </a:fontRef>
                          </wps:style>
                          <wps:txbx>
                            <w:txbxContent>
                              <w:p w14:paraId="49CFFBF5" w14:textId="77777777" w:rsidR="005413B8" w:rsidRDefault="005413B8" w:rsidP="005413B8">
                                <w:pPr>
                                  <w:spacing w:after="120"/>
                                  <w:jc w:val="center"/>
                                  <w:rPr>
                                    <w:rFonts w:asciiTheme="majorHAnsi" w:hAnsi="VIC SemiBold"/>
                                    <w:b/>
                                    <w:color w:val="232B39" w:themeColor="dark1"/>
                                    <w:kern w:val="24"/>
                                    <w:sz w:val="16"/>
                                    <w:szCs w:val="16"/>
                                    <w14:textFill>
                                      <w14:solidFill>
                                        <w14:schemeClr w14:val="dk1">
                                          <w14:satOff w14:val="0"/>
                                          <w14:lumOff w14:val="0"/>
                                        </w14:schemeClr>
                                      </w14:solidFill>
                                    </w14:textFill>
                                  </w:rPr>
                                </w:pPr>
                                <w:r>
                                  <w:rPr>
                                    <w:rFonts w:asciiTheme="majorHAnsi" w:hAnsi="VIC SemiBold"/>
                                    <w:b/>
                                    <w:color w:val="232B39" w:themeColor="dark1"/>
                                    <w:kern w:val="24"/>
                                    <w:sz w:val="16"/>
                                    <w:szCs w:val="16"/>
                                    <w14:textFill>
                                      <w14:solidFill>
                                        <w14:schemeClr w14:val="dk1">
                                          <w14:satOff w14:val="0"/>
                                          <w14:lumOff w14:val="0"/>
                                        </w14:schemeClr>
                                      </w14:solidFill>
                                    </w14:textFill>
                                  </w:rPr>
                                  <w:t>A more balanced service system</w:t>
                                </w:r>
                              </w:p>
                              <w:p w14:paraId="4B01B67A" w14:textId="77777777" w:rsidR="005413B8" w:rsidRDefault="005413B8" w:rsidP="005413B8">
                                <w:pPr>
                                  <w:spacing w:after="55" w:line="216" w:lineRule="auto"/>
                                  <w:jc w:val="center"/>
                                  <w:rPr>
                                    <w:rFonts w:hAnsi="VIC"/>
                                    <w:color w:val="232B39" w:themeColor="dark1"/>
                                    <w:kern w:val="24"/>
                                    <w:sz w:val="13"/>
                                    <w:szCs w:val="13"/>
                                    <w14:textFill>
                                      <w14:solidFill>
                                        <w14:schemeClr w14:val="dk1">
                                          <w14:satOff w14:val="0"/>
                                          <w14:lumOff w14:val="0"/>
                                        </w14:schemeClr>
                                      </w14:solidFill>
                                    </w14:textFill>
                                  </w:rPr>
                                </w:pPr>
                                <w:r>
                                  <w:rPr>
                                    <w:rFonts w:hAnsi="VIC"/>
                                    <w:color w:val="232B39" w:themeColor="dark1"/>
                                    <w:kern w:val="24"/>
                                    <w:sz w:val="13"/>
                                    <w:szCs w:val="13"/>
                                    <w14:textFill>
                                      <w14:solidFill>
                                        <w14:schemeClr w14:val="dk1">
                                          <w14:satOff w14:val="0"/>
                                          <w14:lumOff w14:val="0"/>
                                        </w14:schemeClr>
                                      </w14:solidFill>
                                    </w14:textFill>
                                  </w:rPr>
                                  <w:t>Victorians are offered a better continuum of services from early intervention through to acute</w:t>
                                </w:r>
                              </w:p>
                            </w:txbxContent>
                          </wps:txbx>
                          <wps:bodyPr spcFirstLastPara="0" vert="horz" wrap="square" lIns="42672" tIns="7620" rIns="42672" bIns="288000" numCol="1" spcCol="1270" anchor="b" anchorCtr="0">
                            <a:noAutofit/>
                          </wps:bodyPr>
                        </wps:wsp>
                        <wps:wsp>
                          <wps:cNvPr id="135" name="Freeform: Shape 135"/>
                          <wps:cNvSpPr/>
                          <wps:spPr>
                            <a:xfrm>
                              <a:off x="4624502" y="3670656"/>
                              <a:ext cx="2296309" cy="1524021"/>
                            </a:xfrm>
                            <a:custGeom>
                              <a:avLst/>
                              <a:gdLst>
                                <a:gd name="connsiteX0" fmla="*/ 0 w 2296309"/>
                                <a:gd name="connsiteY0" fmla="*/ 0 h 1136336"/>
                                <a:gd name="connsiteX1" fmla="*/ 2296309 w 2296309"/>
                                <a:gd name="connsiteY1" fmla="*/ 0 h 1136336"/>
                                <a:gd name="connsiteX2" fmla="*/ 2296309 w 2296309"/>
                                <a:gd name="connsiteY2" fmla="*/ 1136336 h 1136336"/>
                                <a:gd name="connsiteX3" fmla="*/ 0 w 2296309"/>
                                <a:gd name="connsiteY3" fmla="*/ 1136336 h 1136336"/>
                                <a:gd name="connsiteX4" fmla="*/ 0 w 2296309"/>
                                <a:gd name="connsiteY4" fmla="*/ 0 h 11363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96309" h="1136336">
                                  <a:moveTo>
                                    <a:pt x="0" y="0"/>
                                  </a:moveTo>
                                  <a:lnTo>
                                    <a:pt x="2296309" y="0"/>
                                  </a:lnTo>
                                  <a:lnTo>
                                    <a:pt x="2296309" y="1136336"/>
                                  </a:lnTo>
                                  <a:lnTo>
                                    <a:pt x="0" y="1136336"/>
                                  </a:lnTo>
                                  <a:lnTo>
                                    <a:pt x="0" y="0"/>
                                  </a:lnTo>
                                  <a:close/>
                                </a:path>
                              </a:pathLst>
                            </a:custGeom>
                            <a:solidFill>
                              <a:schemeClr val="accent3">
                                <a:lumMod val="20000"/>
                                <a:lumOff val="80000"/>
                                <a:alpha val="90000"/>
                              </a:schemeClr>
                            </a:solidFill>
                            <a:ln>
                              <a:solidFill>
                                <a:schemeClr val="bg2">
                                  <a:alpha val="90000"/>
                                </a:schemeClr>
                              </a:solidFill>
                            </a:ln>
                          </wps:spPr>
                          <wps:style>
                            <a:lnRef idx="2">
                              <a:schemeClr val="accent1">
                                <a:alpha val="90000"/>
                                <a:tint val="40000"/>
                                <a:hueOff val="0"/>
                                <a:satOff val="0"/>
                                <a:lumOff val="0"/>
                                <a:alphaOff val="0"/>
                              </a:schemeClr>
                            </a:lnRef>
                            <a:fillRef idx="1">
                              <a:schemeClr val="accent1">
                                <a:alpha val="90000"/>
                                <a:tint val="40000"/>
                                <a:hueOff val="0"/>
                                <a:satOff val="0"/>
                                <a:lumOff val="0"/>
                                <a:alphaOff val="0"/>
                              </a:schemeClr>
                            </a:fillRef>
                            <a:effectRef idx="0">
                              <a:schemeClr val="accent1">
                                <a:alpha val="90000"/>
                                <a:tint val="40000"/>
                                <a:hueOff val="0"/>
                                <a:satOff val="0"/>
                                <a:lumOff val="0"/>
                                <a:alphaOff val="0"/>
                              </a:schemeClr>
                            </a:effectRef>
                            <a:fontRef idx="minor">
                              <a:schemeClr val="dk1">
                                <a:hueOff val="0"/>
                                <a:satOff val="0"/>
                                <a:lumOff val="0"/>
                                <a:alphaOff val="0"/>
                              </a:schemeClr>
                            </a:fontRef>
                          </wps:style>
                          <wps:txbx>
                            <w:txbxContent>
                              <w:p w14:paraId="1BC2434F" w14:textId="77777777" w:rsidR="005413B8" w:rsidRDefault="005413B8" w:rsidP="005413B8">
                                <w:pPr>
                                  <w:spacing w:after="120"/>
                                  <w:jc w:val="center"/>
                                  <w:rPr>
                                    <w:rFonts w:asciiTheme="majorHAnsi" w:hAnsi="VIC SemiBold"/>
                                    <w:b/>
                                    <w:color w:val="232B39" w:themeColor="dark1"/>
                                    <w:kern w:val="24"/>
                                    <w:sz w:val="16"/>
                                    <w:szCs w:val="16"/>
                                    <w14:textFill>
                                      <w14:solidFill>
                                        <w14:schemeClr w14:val="dk1">
                                          <w14:satOff w14:val="0"/>
                                          <w14:lumOff w14:val="0"/>
                                        </w14:schemeClr>
                                      </w14:solidFill>
                                    </w14:textFill>
                                  </w:rPr>
                                </w:pPr>
                                <w:r>
                                  <w:rPr>
                                    <w:rFonts w:asciiTheme="majorHAnsi" w:hAnsi="VIC SemiBold"/>
                                    <w:b/>
                                    <w:color w:val="232B39" w:themeColor="dark1"/>
                                    <w:kern w:val="24"/>
                                    <w:sz w:val="16"/>
                                    <w:szCs w:val="16"/>
                                    <w14:textFill>
                                      <w14:solidFill>
                                        <w14:schemeClr w14:val="dk1">
                                          <w14:satOff w14:val="0"/>
                                          <w14:lumOff w14:val="0"/>
                                        </w14:schemeClr>
                                      </w14:solidFill>
                                    </w14:textFill>
                                  </w:rPr>
                                  <w:t>Greater fiscal sustainability</w:t>
                                </w:r>
                              </w:p>
                              <w:p w14:paraId="069CF123" w14:textId="77777777" w:rsidR="005413B8" w:rsidRDefault="005413B8" w:rsidP="005413B8">
                                <w:pPr>
                                  <w:spacing w:after="55" w:line="216" w:lineRule="auto"/>
                                  <w:jc w:val="center"/>
                                  <w:rPr>
                                    <w:rFonts w:hAnsi="VIC"/>
                                    <w:color w:val="232B39" w:themeColor="dark1"/>
                                    <w:kern w:val="24"/>
                                    <w:sz w:val="13"/>
                                    <w:szCs w:val="13"/>
                                    <w14:textFill>
                                      <w14:solidFill>
                                        <w14:schemeClr w14:val="dk1">
                                          <w14:satOff w14:val="0"/>
                                          <w14:lumOff w14:val="0"/>
                                        </w14:schemeClr>
                                      </w14:solidFill>
                                    </w14:textFill>
                                  </w:rPr>
                                </w:pPr>
                                <w:r>
                                  <w:rPr>
                                    <w:rFonts w:hAnsi="VIC"/>
                                    <w:color w:val="232B39" w:themeColor="dark1"/>
                                    <w:kern w:val="24"/>
                                    <w:sz w:val="13"/>
                                    <w:szCs w:val="13"/>
                                    <w14:textFill>
                                      <w14:solidFill>
                                        <w14:schemeClr w14:val="dk1">
                                          <w14:satOff w14:val="0"/>
                                          <w14:lumOff w14:val="0"/>
                                        </w14:schemeClr>
                                      </w14:solidFill>
                                    </w14:textFill>
                                  </w:rPr>
                                  <w:t xml:space="preserve">Government faces reduced acute service costs as problems are being addressed earlier and not escalating to crisis point, slowing the growth in demand for acute services. This means greater fiscal sustainability for government </w:t>
                                </w:r>
                              </w:p>
                            </w:txbxContent>
                          </wps:txbx>
                          <wps:bodyPr spcFirstLastPara="0" vert="horz" wrap="square" lIns="42672" tIns="7620" rIns="42672" bIns="18000" numCol="1" spcCol="1270" anchor="b" anchorCtr="0">
                            <a:noAutofit/>
                          </wps:bodyPr>
                        </wps:wsp>
                        <wps:wsp>
                          <wps:cNvPr id="136" name="Freeform: Shape 136"/>
                          <wps:cNvSpPr/>
                          <wps:spPr>
                            <a:xfrm>
                              <a:off x="29357" y="248268"/>
                              <a:ext cx="1378796" cy="2490798"/>
                            </a:xfrm>
                            <a:custGeom>
                              <a:avLst/>
                              <a:gdLst>
                                <a:gd name="connsiteX0" fmla="*/ 0 w 1378796"/>
                                <a:gd name="connsiteY0" fmla="*/ 0 h 1135995"/>
                                <a:gd name="connsiteX1" fmla="*/ 1378796 w 1378796"/>
                                <a:gd name="connsiteY1" fmla="*/ 0 h 1135995"/>
                                <a:gd name="connsiteX2" fmla="*/ 1378796 w 1378796"/>
                                <a:gd name="connsiteY2" fmla="*/ 1135995 h 1135995"/>
                                <a:gd name="connsiteX3" fmla="*/ 0 w 1378796"/>
                                <a:gd name="connsiteY3" fmla="*/ 1135995 h 1135995"/>
                                <a:gd name="connsiteX4" fmla="*/ 0 w 1378796"/>
                                <a:gd name="connsiteY4" fmla="*/ 0 h 11359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78796" h="1135995">
                                  <a:moveTo>
                                    <a:pt x="0" y="0"/>
                                  </a:moveTo>
                                  <a:lnTo>
                                    <a:pt x="1378796" y="0"/>
                                  </a:lnTo>
                                  <a:lnTo>
                                    <a:pt x="1378796" y="1135995"/>
                                  </a:lnTo>
                                  <a:lnTo>
                                    <a:pt x="0" y="1135995"/>
                                  </a:lnTo>
                                  <a:lnTo>
                                    <a:pt x="0" y="0"/>
                                  </a:lnTo>
                                  <a:close/>
                                </a:path>
                              </a:pathLst>
                            </a:custGeom>
                            <a:solidFill>
                              <a:schemeClr val="accent1">
                                <a:lumMod val="20000"/>
                                <a:lumOff val="80000"/>
                                <a:alpha val="90000"/>
                              </a:schemeClr>
                            </a:solidFill>
                            <a:ln>
                              <a:solidFill>
                                <a:schemeClr val="bg2">
                                  <a:alpha val="90000"/>
                                </a:schemeClr>
                              </a:solidFill>
                            </a:ln>
                          </wps:spPr>
                          <wps:style>
                            <a:lnRef idx="2">
                              <a:schemeClr val="accent1">
                                <a:alpha val="90000"/>
                                <a:tint val="40000"/>
                                <a:hueOff val="0"/>
                                <a:satOff val="0"/>
                                <a:lumOff val="0"/>
                                <a:alphaOff val="0"/>
                              </a:schemeClr>
                            </a:lnRef>
                            <a:fillRef idx="1">
                              <a:schemeClr val="accent1">
                                <a:alpha val="90000"/>
                                <a:tint val="40000"/>
                                <a:hueOff val="0"/>
                                <a:satOff val="0"/>
                                <a:lumOff val="0"/>
                                <a:alphaOff val="0"/>
                              </a:schemeClr>
                            </a:fillRef>
                            <a:effectRef idx="0">
                              <a:schemeClr val="accent1">
                                <a:alpha val="90000"/>
                                <a:tint val="40000"/>
                                <a:hueOff val="0"/>
                                <a:satOff val="0"/>
                                <a:lumOff val="0"/>
                                <a:alphaOff val="0"/>
                              </a:schemeClr>
                            </a:effectRef>
                            <a:fontRef idx="minor">
                              <a:schemeClr val="dk1">
                                <a:hueOff val="0"/>
                                <a:satOff val="0"/>
                                <a:lumOff val="0"/>
                                <a:alphaOff val="0"/>
                              </a:schemeClr>
                            </a:fontRef>
                          </wps:style>
                          <wps:txbx>
                            <w:txbxContent>
                              <w:p w14:paraId="4DDB9179" w14:textId="77777777" w:rsidR="005413B8" w:rsidRDefault="005413B8" w:rsidP="005413B8">
                                <w:pPr>
                                  <w:spacing w:after="60" w:line="240" w:lineRule="auto"/>
                                  <w:jc w:val="center"/>
                                  <w:rPr>
                                    <w:rFonts w:asciiTheme="majorHAnsi" w:hAnsi="VIC SemiBold"/>
                                    <w:b/>
                                    <w:color w:val="232B39" w:themeColor="dark1"/>
                                    <w:kern w:val="24"/>
                                    <w:sz w:val="14"/>
                                    <w:szCs w:val="14"/>
                                    <w14:textFill>
                                      <w14:solidFill>
                                        <w14:schemeClr w14:val="dk1">
                                          <w14:satOff w14:val="0"/>
                                          <w14:lumOff w14:val="0"/>
                                        </w14:schemeClr>
                                      </w14:solidFill>
                                    </w14:textFill>
                                  </w:rPr>
                                </w:pPr>
                                <w:r>
                                  <w:rPr>
                                    <w:rFonts w:asciiTheme="majorHAnsi" w:hAnsi="VIC SemiBold"/>
                                    <w:b/>
                                    <w:color w:val="232B39" w:themeColor="dark1"/>
                                    <w:kern w:val="24"/>
                                    <w:sz w:val="14"/>
                                    <w:szCs w:val="14"/>
                                    <w14:textFill>
                                      <w14:solidFill>
                                        <w14:schemeClr w14:val="dk1">
                                          <w14:satOff w14:val="0"/>
                                          <w14:lumOff w14:val="0"/>
                                        </w14:schemeClr>
                                      </w14:solidFill>
                                    </w14:textFill>
                                  </w:rPr>
                                  <w:t>Policy is evidence based</w:t>
                                </w:r>
                              </w:p>
                              <w:p w14:paraId="7B68ACEA" w14:textId="77777777" w:rsidR="005413B8" w:rsidRPr="006C2599" w:rsidRDefault="005413B8" w:rsidP="005413B8">
                                <w:pPr>
                                  <w:spacing w:after="60" w:line="240" w:lineRule="auto"/>
                                  <w:jc w:val="center"/>
                                  <w:rPr>
                                    <w:color w:val="232B39" w:themeColor="dark1"/>
                                    <w:kern w:val="24"/>
                                    <w:sz w:val="12"/>
                                    <w:szCs w:val="13"/>
                                    <w14:textFill>
                                      <w14:solidFill>
                                        <w14:schemeClr w14:val="dk1">
                                          <w14:satOff w14:val="0"/>
                                          <w14:lumOff w14:val="0"/>
                                        </w14:schemeClr>
                                      </w14:solidFill>
                                    </w14:textFill>
                                  </w:rPr>
                                </w:pPr>
                                <w:r w:rsidRPr="006C2599">
                                  <w:rPr>
                                    <w:color w:val="232B39" w:themeColor="dark1"/>
                                    <w:kern w:val="24"/>
                                    <w:sz w:val="12"/>
                                    <w:szCs w:val="13"/>
                                    <w14:textFill>
                                      <w14:solidFill>
                                        <w14:schemeClr w14:val="dk1">
                                          <w14:satOff w14:val="0"/>
                                          <w14:lumOff w14:val="0"/>
                                        </w14:schemeClr>
                                      </w14:solidFill>
                                    </w14:textFill>
                                  </w:rPr>
                                  <w:t>Service delivery departments are using learnings from EIIF, their quantification capabilities and insights from the service sector to inform evidence-based policy – allowing for client groups and actions to be selected to maximise impact</w:t>
                                </w:r>
                              </w:p>
                            </w:txbxContent>
                          </wps:txbx>
                          <wps:bodyPr spcFirstLastPara="0" vert="horz" wrap="square" lIns="91440" tIns="548640" rIns="91440" bIns="0" numCol="1" spcCol="1270" anchor="t" anchorCtr="0">
                            <a:noAutofit/>
                          </wps:bodyPr>
                        </wps:wsp>
                        <wps:wsp>
                          <wps:cNvPr id="137" name="Freeform: Shape 137"/>
                          <wps:cNvSpPr/>
                          <wps:spPr>
                            <a:xfrm>
                              <a:off x="1408153" y="248269"/>
                              <a:ext cx="1378796" cy="2490798"/>
                            </a:xfrm>
                            <a:custGeom>
                              <a:avLst/>
                              <a:gdLst>
                                <a:gd name="connsiteX0" fmla="*/ 0 w 1378796"/>
                                <a:gd name="connsiteY0" fmla="*/ 0 h 1135995"/>
                                <a:gd name="connsiteX1" fmla="*/ 1378796 w 1378796"/>
                                <a:gd name="connsiteY1" fmla="*/ 0 h 1135995"/>
                                <a:gd name="connsiteX2" fmla="*/ 1378796 w 1378796"/>
                                <a:gd name="connsiteY2" fmla="*/ 1135995 h 1135995"/>
                                <a:gd name="connsiteX3" fmla="*/ 0 w 1378796"/>
                                <a:gd name="connsiteY3" fmla="*/ 1135995 h 1135995"/>
                                <a:gd name="connsiteX4" fmla="*/ 0 w 1378796"/>
                                <a:gd name="connsiteY4" fmla="*/ 0 h 11359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78796" h="1135995">
                                  <a:moveTo>
                                    <a:pt x="0" y="0"/>
                                  </a:moveTo>
                                  <a:lnTo>
                                    <a:pt x="1378796" y="0"/>
                                  </a:lnTo>
                                  <a:lnTo>
                                    <a:pt x="1378796" y="1135995"/>
                                  </a:lnTo>
                                  <a:lnTo>
                                    <a:pt x="0" y="1135995"/>
                                  </a:lnTo>
                                  <a:lnTo>
                                    <a:pt x="0" y="0"/>
                                  </a:lnTo>
                                  <a:close/>
                                </a:path>
                              </a:pathLst>
                            </a:custGeom>
                            <a:solidFill>
                              <a:schemeClr val="accent1">
                                <a:lumMod val="20000"/>
                                <a:lumOff val="80000"/>
                                <a:alpha val="90000"/>
                              </a:schemeClr>
                            </a:solidFill>
                            <a:ln>
                              <a:solidFill>
                                <a:schemeClr val="bg2">
                                  <a:alpha val="90000"/>
                                </a:schemeClr>
                              </a:solidFill>
                            </a:ln>
                          </wps:spPr>
                          <wps:style>
                            <a:lnRef idx="2">
                              <a:schemeClr val="accent1">
                                <a:alpha val="90000"/>
                                <a:tint val="40000"/>
                                <a:hueOff val="0"/>
                                <a:satOff val="0"/>
                                <a:lumOff val="0"/>
                                <a:alphaOff val="0"/>
                              </a:schemeClr>
                            </a:lnRef>
                            <a:fillRef idx="1">
                              <a:schemeClr val="accent1">
                                <a:alpha val="90000"/>
                                <a:tint val="40000"/>
                                <a:hueOff val="0"/>
                                <a:satOff val="0"/>
                                <a:lumOff val="0"/>
                                <a:alphaOff val="0"/>
                              </a:schemeClr>
                            </a:fillRef>
                            <a:effectRef idx="0">
                              <a:schemeClr val="accent1">
                                <a:alpha val="90000"/>
                                <a:tint val="40000"/>
                                <a:hueOff val="0"/>
                                <a:satOff val="0"/>
                                <a:lumOff val="0"/>
                                <a:alphaOff val="0"/>
                              </a:schemeClr>
                            </a:effectRef>
                            <a:fontRef idx="minor">
                              <a:schemeClr val="dk1">
                                <a:hueOff val="0"/>
                                <a:satOff val="0"/>
                                <a:lumOff val="0"/>
                                <a:alphaOff val="0"/>
                              </a:schemeClr>
                            </a:fontRef>
                          </wps:style>
                          <wps:txbx>
                            <w:txbxContent>
                              <w:p w14:paraId="79BE84AA" w14:textId="77777777" w:rsidR="005413B8" w:rsidRDefault="005413B8" w:rsidP="005413B8">
                                <w:pPr>
                                  <w:spacing w:after="60" w:line="240" w:lineRule="auto"/>
                                  <w:jc w:val="center"/>
                                  <w:rPr>
                                    <w:rFonts w:asciiTheme="majorHAnsi" w:hAnsi="VIC SemiBold"/>
                                    <w:b/>
                                    <w:color w:val="232B39" w:themeColor="dark1"/>
                                    <w:kern w:val="24"/>
                                    <w:sz w:val="14"/>
                                    <w:szCs w:val="14"/>
                                    <w14:textFill>
                                      <w14:solidFill>
                                        <w14:schemeClr w14:val="dk1">
                                          <w14:satOff w14:val="0"/>
                                          <w14:lumOff w14:val="0"/>
                                        </w14:schemeClr>
                                      </w14:solidFill>
                                    </w14:textFill>
                                  </w:rPr>
                                </w:pPr>
                                <w:r>
                                  <w:rPr>
                                    <w:rFonts w:asciiTheme="majorHAnsi" w:hAnsi="VIC SemiBold"/>
                                    <w:b/>
                                    <w:color w:val="232B39" w:themeColor="dark1"/>
                                    <w:kern w:val="24"/>
                                    <w:sz w:val="14"/>
                                    <w:szCs w:val="14"/>
                                    <w14:textFill>
                                      <w14:solidFill>
                                        <w14:schemeClr w14:val="dk1">
                                          <w14:satOff w14:val="0"/>
                                          <w14:lumOff w14:val="0"/>
                                        </w14:schemeClr>
                                      </w14:solidFill>
                                    </w14:textFill>
                                  </w:rPr>
                                  <w:t>Impacts can be accurately quantified</w:t>
                                </w:r>
                              </w:p>
                              <w:p w14:paraId="1CF4711C" w14:textId="77777777" w:rsidR="005413B8" w:rsidRPr="006C2599" w:rsidRDefault="005413B8" w:rsidP="005413B8">
                                <w:pPr>
                                  <w:spacing w:after="60" w:line="240" w:lineRule="auto"/>
                                  <w:jc w:val="center"/>
                                  <w:rPr>
                                    <w:color w:val="232B39" w:themeColor="dark1"/>
                                    <w:kern w:val="24"/>
                                    <w:sz w:val="12"/>
                                    <w:szCs w:val="13"/>
                                    <w14:textFill>
                                      <w14:solidFill>
                                        <w14:schemeClr w14:val="dk1">
                                          <w14:satOff w14:val="0"/>
                                          <w14:lumOff w14:val="0"/>
                                        </w14:schemeClr>
                                      </w14:solidFill>
                                    </w14:textFill>
                                  </w:rPr>
                                </w:pPr>
                                <w:r w:rsidRPr="006C2599">
                                  <w:rPr>
                                    <w:color w:val="232B39" w:themeColor="dark1"/>
                                    <w:kern w:val="24"/>
                                    <w:sz w:val="12"/>
                                    <w:szCs w:val="13"/>
                                    <w14:textFill>
                                      <w14:solidFill>
                                        <w14:schemeClr w14:val="dk1">
                                          <w14:satOff w14:val="0"/>
                                          <w14:lumOff w14:val="0"/>
                                        </w14:schemeClr>
                                      </w14:solidFill>
                                    </w14:textFill>
                                  </w:rPr>
                                  <w:t>Departments understand and can accurately quantify impacts of early intervention proposals – government has accurate information to support decision making</w:t>
                                </w:r>
                              </w:p>
                            </w:txbxContent>
                          </wps:txbx>
                          <wps:bodyPr spcFirstLastPara="0" vert="horz" wrap="square" lIns="36000" tIns="612000" rIns="36000" bIns="0" numCol="1" spcCol="1270" anchor="t" anchorCtr="0">
                            <a:noAutofit/>
                          </wps:bodyPr>
                        </wps:wsp>
                        <wps:wsp>
                          <wps:cNvPr id="138" name="Freeform: Shape 138"/>
                          <wps:cNvSpPr/>
                          <wps:spPr>
                            <a:xfrm>
                              <a:off x="2786949" y="248270"/>
                              <a:ext cx="1378796" cy="2490798"/>
                            </a:xfrm>
                            <a:custGeom>
                              <a:avLst/>
                              <a:gdLst>
                                <a:gd name="connsiteX0" fmla="*/ 0 w 1378796"/>
                                <a:gd name="connsiteY0" fmla="*/ 0 h 1135995"/>
                                <a:gd name="connsiteX1" fmla="*/ 1378796 w 1378796"/>
                                <a:gd name="connsiteY1" fmla="*/ 0 h 1135995"/>
                                <a:gd name="connsiteX2" fmla="*/ 1378796 w 1378796"/>
                                <a:gd name="connsiteY2" fmla="*/ 1135995 h 1135995"/>
                                <a:gd name="connsiteX3" fmla="*/ 0 w 1378796"/>
                                <a:gd name="connsiteY3" fmla="*/ 1135995 h 1135995"/>
                                <a:gd name="connsiteX4" fmla="*/ 0 w 1378796"/>
                                <a:gd name="connsiteY4" fmla="*/ 0 h 11359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78796" h="1135995">
                                  <a:moveTo>
                                    <a:pt x="0" y="0"/>
                                  </a:moveTo>
                                  <a:lnTo>
                                    <a:pt x="1378796" y="0"/>
                                  </a:lnTo>
                                  <a:lnTo>
                                    <a:pt x="1378796" y="1135995"/>
                                  </a:lnTo>
                                  <a:lnTo>
                                    <a:pt x="0" y="1135995"/>
                                  </a:lnTo>
                                  <a:lnTo>
                                    <a:pt x="0" y="0"/>
                                  </a:lnTo>
                                  <a:close/>
                                </a:path>
                              </a:pathLst>
                            </a:custGeom>
                            <a:solidFill>
                              <a:schemeClr val="accent1">
                                <a:lumMod val="20000"/>
                                <a:lumOff val="80000"/>
                                <a:alpha val="90000"/>
                              </a:schemeClr>
                            </a:solidFill>
                            <a:ln>
                              <a:solidFill>
                                <a:schemeClr val="bg2">
                                  <a:alpha val="90000"/>
                                </a:schemeClr>
                              </a:solidFill>
                            </a:ln>
                          </wps:spPr>
                          <wps:style>
                            <a:lnRef idx="2">
                              <a:schemeClr val="accent1">
                                <a:alpha val="90000"/>
                                <a:tint val="40000"/>
                                <a:hueOff val="0"/>
                                <a:satOff val="0"/>
                                <a:lumOff val="0"/>
                                <a:alphaOff val="0"/>
                              </a:schemeClr>
                            </a:lnRef>
                            <a:fillRef idx="1">
                              <a:schemeClr val="accent1">
                                <a:alpha val="90000"/>
                                <a:tint val="40000"/>
                                <a:hueOff val="0"/>
                                <a:satOff val="0"/>
                                <a:lumOff val="0"/>
                                <a:alphaOff val="0"/>
                              </a:schemeClr>
                            </a:fillRef>
                            <a:effectRef idx="0">
                              <a:schemeClr val="accent1">
                                <a:alpha val="90000"/>
                                <a:tint val="40000"/>
                                <a:hueOff val="0"/>
                                <a:satOff val="0"/>
                                <a:lumOff val="0"/>
                                <a:alphaOff val="0"/>
                              </a:schemeClr>
                            </a:effectRef>
                            <a:fontRef idx="minor">
                              <a:schemeClr val="dk1">
                                <a:hueOff val="0"/>
                                <a:satOff val="0"/>
                                <a:lumOff val="0"/>
                                <a:alphaOff val="0"/>
                              </a:schemeClr>
                            </a:fontRef>
                          </wps:style>
                          <wps:txbx>
                            <w:txbxContent>
                              <w:p w14:paraId="68A402AE" w14:textId="77777777" w:rsidR="005413B8" w:rsidRDefault="005413B8" w:rsidP="005413B8">
                                <w:pPr>
                                  <w:spacing w:after="60" w:line="240" w:lineRule="auto"/>
                                  <w:jc w:val="center"/>
                                  <w:rPr>
                                    <w:rFonts w:asciiTheme="majorHAnsi" w:hAnsi="VIC SemiBold"/>
                                    <w:b/>
                                    <w:color w:val="232B39" w:themeColor="dark1"/>
                                    <w:kern w:val="24"/>
                                    <w:sz w:val="14"/>
                                    <w:szCs w:val="14"/>
                                    <w14:textFill>
                                      <w14:solidFill>
                                        <w14:schemeClr w14:val="dk1">
                                          <w14:satOff w14:val="0"/>
                                          <w14:lumOff w14:val="0"/>
                                        </w14:schemeClr>
                                      </w14:solidFill>
                                    </w14:textFill>
                                  </w:rPr>
                                </w:pPr>
                                <w:r>
                                  <w:rPr>
                                    <w:rFonts w:asciiTheme="majorHAnsi" w:hAnsi="VIC SemiBold"/>
                                    <w:b/>
                                    <w:color w:val="232B39" w:themeColor="dark1"/>
                                    <w:kern w:val="24"/>
                                    <w:sz w:val="14"/>
                                    <w:szCs w:val="14"/>
                                    <w14:textFill>
                                      <w14:solidFill>
                                        <w14:schemeClr w14:val="dk1">
                                          <w14:satOff w14:val="0"/>
                                          <w14:lumOff w14:val="0"/>
                                        </w14:schemeClr>
                                      </w14:solidFill>
                                    </w14:textFill>
                                  </w:rPr>
                                  <w:t>Successful interventions are scaled up</w:t>
                                </w:r>
                              </w:p>
                              <w:p w14:paraId="7707C04C" w14:textId="77777777" w:rsidR="005413B8" w:rsidRPr="006C2599" w:rsidRDefault="005413B8" w:rsidP="005413B8">
                                <w:pPr>
                                  <w:spacing w:after="60" w:line="240" w:lineRule="auto"/>
                                  <w:jc w:val="center"/>
                                  <w:rPr>
                                    <w:color w:val="232B39" w:themeColor="dark1"/>
                                    <w:kern w:val="24"/>
                                    <w:sz w:val="12"/>
                                    <w:szCs w:val="13"/>
                                    <w14:textFill>
                                      <w14:solidFill>
                                        <w14:schemeClr w14:val="dk1">
                                          <w14:satOff w14:val="0"/>
                                          <w14:lumOff w14:val="0"/>
                                        </w14:schemeClr>
                                      </w14:solidFill>
                                    </w14:textFill>
                                  </w:rPr>
                                </w:pPr>
                                <w:r w:rsidRPr="006C2599">
                                  <w:rPr>
                                    <w:color w:val="232B39" w:themeColor="dark1"/>
                                    <w:kern w:val="24"/>
                                    <w:sz w:val="12"/>
                                    <w:szCs w:val="13"/>
                                    <w14:textFill>
                                      <w14:solidFill>
                                        <w14:schemeClr w14:val="dk1">
                                          <w14:satOff w14:val="0"/>
                                          <w14:lumOff w14:val="0"/>
                                        </w14:schemeClr>
                                      </w14:solidFill>
                                    </w14:textFill>
                                  </w:rPr>
                                  <w:t>Government is acting on improved information on the effectiveness of early intervention and using the benefits from interventions to reinvest in scaling up successful initiatives</w:t>
                                </w:r>
                              </w:p>
                            </w:txbxContent>
                          </wps:txbx>
                          <wps:bodyPr spcFirstLastPara="0" vert="horz" wrap="square" lIns="36000" tIns="612000" rIns="36000" bIns="0" numCol="1" spcCol="1270" anchor="t" anchorCtr="0">
                            <a:noAutofit/>
                          </wps:bodyPr>
                        </wps:wsp>
                        <wps:wsp>
                          <wps:cNvPr id="139" name="Freeform: Shape 139"/>
                          <wps:cNvSpPr/>
                          <wps:spPr>
                            <a:xfrm>
                              <a:off x="4165746" y="248272"/>
                              <a:ext cx="1378796" cy="2490986"/>
                            </a:xfrm>
                            <a:custGeom>
                              <a:avLst/>
                              <a:gdLst>
                                <a:gd name="connsiteX0" fmla="*/ 0 w 1378796"/>
                                <a:gd name="connsiteY0" fmla="*/ 0 h 1135995"/>
                                <a:gd name="connsiteX1" fmla="*/ 1378796 w 1378796"/>
                                <a:gd name="connsiteY1" fmla="*/ 0 h 1135995"/>
                                <a:gd name="connsiteX2" fmla="*/ 1378796 w 1378796"/>
                                <a:gd name="connsiteY2" fmla="*/ 1135995 h 1135995"/>
                                <a:gd name="connsiteX3" fmla="*/ 0 w 1378796"/>
                                <a:gd name="connsiteY3" fmla="*/ 1135995 h 1135995"/>
                                <a:gd name="connsiteX4" fmla="*/ 0 w 1378796"/>
                                <a:gd name="connsiteY4" fmla="*/ 0 h 11359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78796" h="1135995">
                                  <a:moveTo>
                                    <a:pt x="0" y="0"/>
                                  </a:moveTo>
                                  <a:lnTo>
                                    <a:pt x="1378796" y="0"/>
                                  </a:lnTo>
                                  <a:lnTo>
                                    <a:pt x="1378796" y="1135995"/>
                                  </a:lnTo>
                                  <a:lnTo>
                                    <a:pt x="0" y="1135995"/>
                                  </a:lnTo>
                                  <a:lnTo>
                                    <a:pt x="0" y="0"/>
                                  </a:lnTo>
                                  <a:close/>
                                </a:path>
                              </a:pathLst>
                            </a:custGeom>
                            <a:solidFill>
                              <a:schemeClr val="accent1">
                                <a:lumMod val="20000"/>
                                <a:lumOff val="80000"/>
                                <a:alpha val="90000"/>
                              </a:schemeClr>
                            </a:solidFill>
                            <a:ln>
                              <a:solidFill>
                                <a:schemeClr val="bg2">
                                  <a:alpha val="90000"/>
                                </a:schemeClr>
                              </a:solidFill>
                            </a:ln>
                          </wps:spPr>
                          <wps:style>
                            <a:lnRef idx="2">
                              <a:schemeClr val="accent1">
                                <a:alpha val="90000"/>
                                <a:tint val="40000"/>
                                <a:hueOff val="0"/>
                                <a:satOff val="0"/>
                                <a:lumOff val="0"/>
                                <a:alphaOff val="0"/>
                              </a:schemeClr>
                            </a:lnRef>
                            <a:fillRef idx="1">
                              <a:schemeClr val="accent1">
                                <a:alpha val="90000"/>
                                <a:tint val="40000"/>
                                <a:hueOff val="0"/>
                                <a:satOff val="0"/>
                                <a:lumOff val="0"/>
                                <a:alphaOff val="0"/>
                              </a:schemeClr>
                            </a:fillRef>
                            <a:effectRef idx="0">
                              <a:schemeClr val="accent1">
                                <a:alpha val="90000"/>
                                <a:tint val="40000"/>
                                <a:hueOff val="0"/>
                                <a:satOff val="0"/>
                                <a:lumOff val="0"/>
                                <a:alphaOff val="0"/>
                              </a:schemeClr>
                            </a:effectRef>
                            <a:fontRef idx="minor">
                              <a:schemeClr val="dk1">
                                <a:hueOff val="0"/>
                                <a:satOff val="0"/>
                                <a:lumOff val="0"/>
                                <a:alphaOff val="0"/>
                              </a:schemeClr>
                            </a:fontRef>
                          </wps:style>
                          <wps:txbx>
                            <w:txbxContent>
                              <w:p w14:paraId="7F6923CF" w14:textId="77777777" w:rsidR="005413B8" w:rsidRDefault="005413B8" w:rsidP="005413B8">
                                <w:pPr>
                                  <w:spacing w:after="59" w:line="240" w:lineRule="auto"/>
                                  <w:jc w:val="center"/>
                                  <w:rPr>
                                    <w:rFonts w:asciiTheme="majorHAnsi" w:hAnsi="VIC SemiBold"/>
                                    <w:b/>
                                    <w:color w:val="232B39" w:themeColor="dark1"/>
                                    <w:kern w:val="24"/>
                                    <w:sz w:val="14"/>
                                    <w:szCs w:val="14"/>
                                    <w14:textFill>
                                      <w14:solidFill>
                                        <w14:schemeClr w14:val="dk1">
                                          <w14:satOff w14:val="0"/>
                                          <w14:lumOff w14:val="0"/>
                                        </w14:schemeClr>
                                      </w14:solidFill>
                                    </w14:textFill>
                                  </w:rPr>
                                </w:pPr>
                                <w:r>
                                  <w:rPr>
                                    <w:rFonts w:asciiTheme="majorHAnsi" w:hAnsi="VIC SemiBold"/>
                                    <w:b/>
                                    <w:color w:val="232B39" w:themeColor="dark1"/>
                                    <w:kern w:val="24"/>
                                    <w:sz w:val="14"/>
                                    <w:szCs w:val="14"/>
                                    <w14:textFill>
                                      <w14:solidFill>
                                        <w14:schemeClr w14:val="dk1">
                                          <w14:satOff w14:val="0"/>
                                          <w14:lumOff w14:val="0"/>
                                        </w14:schemeClr>
                                      </w14:solidFill>
                                    </w14:textFill>
                                  </w:rPr>
                                  <w:t xml:space="preserve">EIIF principles are </w:t>
                                </w:r>
                                <w:r>
                                  <w:rPr>
                                    <w:rFonts w:asciiTheme="majorHAnsi" w:hAnsi="VIC SemiBold"/>
                                    <w:b/>
                                    <w:color w:val="232B39" w:themeColor="dark1"/>
                                    <w:kern w:val="24"/>
                                    <w:sz w:val="14"/>
                                    <w:szCs w:val="14"/>
                                    <w14:textFill>
                                      <w14:solidFill>
                                        <w14:schemeClr w14:val="dk1">
                                          <w14:satOff w14:val="0"/>
                                          <w14:lumOff w14:val="0"/>
                                        </w14:schemeClr>
                                      </w14:solidFill>
                                    </w14:textFill>
                                  </w:rPr>
                                  <w:br/>
                                  <w:t>applied to joint state/Commonwealth initiatives</w:t>
                                </w:r>
                              </w:p>
                              <w:p w14:paraId="7F8FB44E" w14:textId="77777777" w:rsidR="005413B8" w:rsidRPr="006C2599" w:rsidRDefault="005413B8" w:rsidP="005413B8">
                                <w:pPr>
                                  <w:spacing w:after="55" w:line="240" w:lineRule="auto"/>
                                  <w:jc w:val="center"/>
                                  <w:rPr>
                                    <w:color w:val="232B39" w:themeColor="dark1"/>
                                    <w:kern w:val="24"/>
                                    <w:sz w:val="12"/>
                                    <w:szCs w:val="13"/>
                                    <w14:textFill>
                                      <w14:solidFill>
                                        <w14:schemeClr w14:val="dk1">
                                          <w14:satOff w14:val="0"/>
                                          <w14:lumOff w14:val="0"/>
                                        </w14:schemeClr>
                                      </w14:solidFill>
                                    </w14:textFill>
                                  </w:rPr>
                                </w:pPr>
                                <w:r w:rsidRPr="006C2599">
                                  <w:rPr>
                                    <w:color w:val="232B39" w:themeColor="dark1"/>
                                    <w:kern w:val="24"/>
                                    <w:sz w:val="12"/>
                                    <w:szCs w:val="13"/>
                                    <w14:textFill>
                                      <w14:solidFill>
                                        <w14:schemeClr w14:val="dk1">
                                          <w14:satOff w14:val="0"/>
                                          <w14:lumOff w14:val="0"/>
                                        </w14:schemeClr>
                                      </w14:solidFill>
                                    </w14:textFill>
                                  </w:rPr>
                                  <w:t>Information on outcome measures and avoided costs to Victoria and the Commonwealth is considered when designing and negotiating joint initiatives and agreements</w:t>
                                </w:r>
                              </w:p>
                            </w:txbxContent>
                          </wps:txbx>
                          <wps:bodyPr spcFirstLastPara="0" vert="horz" wrap="square" lIns="42672" tIns="612000" rIns="42672" bIns="7620" numCol="1" spcCol="1270" anchor="t" anchorCtr="0">
                            <a:noAutofit/>
                          </wps:bodyPr>
                        </wps:wsp>
                        <wps:wsp>
                          <wps:cNvPr id="140" name="Freeform: Shape 140"/>
                          <wps:cNvSpPr/>
                          <wps:spPr>
                            <a:xfrm>
                              <a:off x="5544542" y="248271"/>
                              <a:ext cx="1378796" cy="2490795"/>
                            </a:xfrm>
                            <a:custGeom>
                              <a:avLst/>
                              <a:gdLst>
                                <a:gd name="connsiteX0" fmla="*/ 0 w 1378796"/>
                                <a:gd name="connsiteY0" fmla="*/ 0 h 1135995"/>
                                <a:gd name="connsiteX1" fmla="*/ 1378796 w 1378796"/>
                                <a:gd name="connsiteY1" fmla="*/ 0 h 1135995"/>
                                <a:gd name="connsiteX2" fmla="*/ 1378796 w 1378796"/>
                                <a:gd name="connsiteY2" fmla="*/ 1135995 h 1135995"/>
                                <a:gd name="connsiteX3" fmla="*/ 0 w 1378796"/>
                                <a:gd name="connsiteY3" fmla="*/ 1135995 h 1135995"/>
                                <a:gd name="connsiteX4" fmla="*/ 0 w 1378796"/>
                                <a:gd name="connsiteY4" fmla="*/ 0 h 11359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78796" h="1135995">
                                  <a:moveTo>
                                    <a:pt x="0" y="0"/>
                                  </a:moveTo>
                                  <a:lnTo>
                                    <a:pt x="1378796" y="0"/>
                                  </a:lnTo>
                                  <a:lnTo>
                                    <a:pt x="1378796" y="1135995"/>
                                  </a:lnTo>
                                  <a:lnTo>
                                    <a:pt x="0" y="1135995"/>
                                  </a:lnTo>
                                  <a:lnTo>
                                    <a:pt x="0" y="0"/>
                                  </a:lnTo>
                                  <a:close/>
                                </a:path>
                              </a:pathLst>
                            </a:custGeom>
                            <a:solidFill>
                              <a:schemeClr val="accent1">
                                <a:lumMod val="20000"/>
                                <a:lumOff val="80000"/>
                                <a:alpha val="90000"/>
                              </a:schemeClr>
                            </a:solidFill>
                            <a:ln>
                              <a:solidFill>
                                <a:schemeClr val="bg2">
                                  <a:alpha val="90000"/>
                                </a:schemeClr>
                              </a:solidFill>
                            </a:ln>
                          </wps:spPr>
                          <wps:style>
                            <a:lnRef idx="2">
                              <a:schemeClr val="accent1">
                                <a:alpha val="90000"/>
                                <a:tint val="40000"/>
                                <a:hueOff val="0"/>
                                <a:satOff val="0"/>
                                <a:lumOff val="0"/>
                                <a:alphaOff val="0"/>
                              </a:schemeClr>
                            </a:lnRef>
                            <a:fillRef idx="1">
                              <a:schemeClr val="accent1">
                                <a:alpha val="90000"/>
                                <a:tint val="40000"/>
                                <a:hueOff val="0"/>
                                <a:satOff val="0"/>
                                <a:lumOff val="0"/>
                                <a:alphaOff val="0"/>
                              </a:schemeClr>
                            </a:fillRef>
                            <a:effectRef idx="0">
                              <a:schemeClr val="accent1">
                                <a:alpha val="90000"/>
                                <a:tint val="40000"/>
                                <a:hueOff val="0"/>
                                <a:satOff val="0"/>
                                <a:lumOff val="0"/>
                                <a:alphaOff val="0"/>
                              </a:schemeClr>
                            </a:effectRef>
                            <a:fontRef idx="minor">
                              <a:schemeClr val="dk1">
                                <a:hueOff val="0"/>
                                <a:satOff val="0"/>
                                <a:lumOff val="0"/>
                                <a:alphaOff val="0"/>
                              </a:schemeClr>
                            </a:fontRef>
                          </wps:style>
                          <wps:txbx>
                            <w:txbxContent>
                              <w:p w14:paraId="47051B22" w14:textId="77777777" w:rsidR="005413B8" w:rsidRDefault="005413B8" w:rsidP="005413B8">
                                <w:pPr>
                                  <w:spacing w:after="59" w:line="240" w:lineRule="auto"/>
                                  <w:jc w:val="center"/>
                                  <w:rPr>
                                    <w:rFonts w:asciiTheme="majorHAnsi" w:hAnsi="VIC SemiBold"/>
                                    <w:b/>
                                    <w:color w:val="232B39" w:themeColor="dark1"/>
                                    <w:kern w:val="24"/>
                                    <w:sz w:val="14"/>
                                    <w:szCs w:val="14"/>
                                    <w14:textFill>
                                      <w14:solidFill>
                                        <w14:schemeClr w14:val="dk1">
                                          <w14:satOff w14:val="0"/>
                                          <w14:lumOff w14:val="0"/>
                                        </w14:schemeClr>
                                      </w14:solidFill>
                                    </w14:textFill>
                                  </w:rPr>
                                </w:pPr>
                                <w:r>
                                  <w:rPr>
                                    <w:rFonts w:asciiTheme="majorHAnsi" w:hAnsi="VIC SemiBold"/>
                                    <w:b/>
                                    <w:color w:val="232B39" w:themeColor="dark1"/>
                                    <w:kern w:val="24"/>
                                    <w:sz w:val="14"/>
                                    <w:szCs w:val="14"/>
                                    <w14:textFill>
                                      <w14:solidFill>
                                        <w14:schemeClr w14:val="dk1">
                                          <w14:satOff w14:val="0"/>
                                          <w14:lumOff w14:val="0"/>
                                        </w14:schemeClr>
                                      </w14:solidFill>
                                    </w14:textFill>
                                  </w:rPr>
                                  <w:t>Strong collaboration between departments, central agencies and the service sector</w:t>
                                </w:r>
                              </w:p>
                              <w:p w14:paraId="29EEB880" w14:textId="77777777" w:rsidR="005413B8" w:rsidRDefault="005413B8" w:rsidP="005413B8">
                                <w:pPr>
                                  <w:spacing w:after="50" w:line="240" w:lineRule="auto"/>
                                  <w:jc w:val="center"/>
                                  <w:rPr>
                                    <w:rFonts w:hAnsi="VIC"/>
                                    <w:color w:val="232B39" w:themeColor="dark1"/>
                                    <w:kern w:val="24"/>
                                    <w:sz w:val="12"/>
                                    <w:szCs w:val="12"/>
                                    <w14:textFill>
                                      <w14:solidFill>
                                        <w14:schemeClr w14:val="dk1">
                                          <w14:satOff w14:val="0"/>
                                          <w14:lumOff w14:val="0"/>
                                        </w14:schemeClr>
                                      </w14:solidFill>
                                    </w14:textFill>
                                  </w:rPr>
                                </w:pPr>
                                <w:r>
                                  <w:rPr>
                                    <w:rFonts w:hAnsi="VIC"/>
                                    <w:color w:val="232B39" w:themeColor="dark1"/>
                                    <w:kern w:val="24"/>
                                    <w:sz w:val="12"/>
                                    <w:szCs w:val="12"/>
                                    <w14:textFill>
                                      <w14:solidFill>
                                        <w14:schemeClr w14:val="dk1">
                                          <w14:satOff w14:val="0"/>
                                          <w14:lumOff w14:val="0"/>
                                        </w14:schemeClr>
                                      </w14:solidFill>
                                    </w14:textFill>
                                  </w:rPr>
                                  <w:t>Strong collaboration foster the development of cross portfolio initiatives and consideration of insights from the service sector in initiative design</w:t>
                                </w:r>
                              </w:p>
                            </w:txbxContent>
                          </wps:txbx>
                          <wps:bodyPr spcFirstLastPara="0" vert="horz" wrap="square" lIns="42672" tIns="612000" rIns="42672" bIns="7620" numCol="1" spcCol="1270" anchor="t" anchorCtr="0">
                            <a:noAutofit/>
                          </wps:bodyPr>
                        </wps:wsp>
                      </wpg:grpSp>
                      <wps:wsp>
                        <wps:cNvPr id="141" name="Arrow: Down 141"/>
                        <wps:cNvSpPr/>
                        <wps:spPr>
                          <a:xfrm>
                            <a:off x="2315572" y="2273291"/>
                            <a:ext cx="796707" cy="477815"/>
                          </a:xfrm>
                          <a:prstGeom prst="downArrow">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2" name="Graphic 16" descr="Coins outline"/>
                          <pic:cNvPicPr>
                            <a:picLocks noChangeAspect="1"/>
                          </pic:cNvPicPr>
                        </pic:nvPicPr>
                        <pic:blipFill>
                          <a:blip r:embed="rId117">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a:xfrm>
                            <a:off x="4235758" y="2976924"/>
                            <a:ext cx="455277" cy="455277"/>
                          </a:xfrm>
                          <a:prstGeom prst="rect">
                            <a:avLst/>
                          </a:prstGeom>
                        </pic:spPr>
                      </pic:pic>
                      <pic:pic xmlns:pic="http://schemas.openxmlformats.org/drawingml/2006/picture">
                        <pic:nvPicPr>
                          <pic:cNvPr id="143" name="Graphic 17" descr="Scales of justice outline"/>
                          <pic:cNvPicPr>
                            <a:picLocks noChangeAspect="1"/>
                          </pic:cNvPicPr>
                        </pic:nvPicPr>
                        <pic:blipFill>
                          <a:blip r:embed="rId119">
                            <a:extLst>
                              <a:ext uri="{28A0092B-C50C-407E-A947-70E740481C1C}">
                                <a14:useLocalDpi xmlns:a14="http://schemas.microsoft.com/office/drawing/2010/main" val="0"/>
                              </a:ext>
                              <a:ext uri="{96DAC541-7B7A-43D3-8B79-37D633B846F1}">
                                <asvg:svgBlip xmlns:asvg="http://schemas.microsoft.com/office/drawing/2016/SVG/main" r:embed="rId120"/>
                              </a:ext>
                            </a:extLst>
                          </a:blip>
                          <a:stretch>
                            <a:fillRect/>
                          </a:stretch>
                        </pic:blipFill>
                        <pic:spPr>
                          <a:xfrm>
                            <a:off x="2475623" y="2967164"/>
                            <a:ext cx="456653" cy="456653"/>
                          </a:xfrm>
                          <a:prstGeom prst="rect">
                            <a:avLst/>
                          </a:prstGeom>
                        </pic:spPr>
                      </pic:pic>
                      <pic:pic xmlns:pic="http://schemas.openxmlformats.org/drawingml/2006/picture">
                        <pic:nvPicPr>
                          <pic:cNvPr id="144" name="Graphic 20" descr="Universal access outline"/>
                          <pic:cNvPicPr>
                            <a:picLocks noChangeAspect="1"/>
                          </pic:cNvPicPr>
                        </pic:nvPicPr>
                        <pic:blipFill>
                          <a:blip r:embed="rId121">
                            <a:extLst>
                              <a:ext uri="{28A0092B-C50C-407E-A947-70E740481C1C}">
                                <a14:useLocalDpi xmlns:a14="http://schemas.microsoft.com/office/drawing/2010/main" val="0"/>
                              </a:ext>
                              <a:ext uri="{96DAC541-7B7A-43D3-8B79-37D633B846F1}">
                                <asvg:svgBlip xmlns:asvg="http://schemas.microsoft.com/office/drawing/2016/SVG/main" r:embed="rId122"/>
                              </a:ext>
                            </a:extLst>
                          </a:blip>
                          <a:stretch>
                            <a:fillRect/>
                          </a:stretch>
                        </pic:blipFill>
                        <pic:spPr>
                          <a:xfrm>
                            <a:off x="723962" y="2951390"/>
                            <a:ext cx="490272" cy="490272"/>
                          </a:xfrm>
                          <a:prstGeom prst="rect">
                            <a:avLst/>
                          </a:prstGeom>
                        </pic:spPr>
                      </pic:pic>
                      <pic:pic xmlns:pic="http://schemas.openxmlformats.org/drawingml/2006/picture">
                        <pic:nvPicPr>
                          <pic:cNvPr id="145" name="Graphic 21" descr="Business Growth outline"/>
                          <pic:cNvPicPr>
                            <a:picLocks noChangeAspect="1"/>
                          </pic:cNvPicPr>
                        </pic:nvPicPr>
                        <pic:blipFill>
                          <a:blip r:embed="rId123">
                            <a:extLst>
                              <a:ext uri="{28A0092B-C50C-407E-A947-70E740481C1C}">
                                <a14:useLocalDpi xmlns:a14="http://schemas.microsoft.com/office/drawing/2010/main" val="0"/>
                              </a:ext>
                              <a:ext uri="{96DAC541-7B7A-43D3-8B79-37D633B846F1}">
                                <asvg:svgBlip xmlns:asvg="http://schemas.microsoft.com/office/drawing/2016/SVG/main" r:embed="rId124"/>
                              </a:ext>
                            </a:extLst>
                          </a:blip>
                          <a:stretch>
                            <a:fillRect/>
                          </a:stretch>
                        </pic:blipFill>
                        <pic:spPr>
                          <a:xfrm>
                            <a:off x="2448834" y="360090"/>
                            <a:ext cx="490271" cy="490272"/>
                          </a:xfrm>
                          <a:prstGeom prst="rect">
                            <a:avLst/>
                          </a:prstGeom>
                        </pic:spPr>
                      </pic:pic>
                      <pic:pic xmlns:pic="http://schemas.openxmlformats.org/drawingml/2006/picture">
                        <pic:nvPicPr>
                          <pic:cNvPr id="146" name="Graphic 24" descr="Clipboard Mixed outline"/>
                          <pic:cNvPicPr>
                            <a:picLocks noChangeAspect="1"/>
                          </pic:cNvPicPr>
                        </pic:nvPicPr>
                        <pic:blipFill>
                          <a:blip r:embed="rId125">
                            <a:extLst>
                              <a:ext uri="{28A0092B-C50C-407E-A947-70E740481C1C}">
                                <a14:useLocalDpi xmlns:a14="http://schemas.microsoft.com/office/drawing/2010/main" val="0"/>
                              </a:ext>
                              <a:ext uri="{96DAC541-7B7A-43D3-8B79-37D633B846F1}">
                                <asvg:svgBlip xmlns:asvg="http://schemas.microsoft.com/office/drawing/2016/SVG/main" r:embed="rId126"/>
                              </a:ext>
                            </a:extLst>
                          </a:blip>
                          <a:stretch>
                            <a:fillRect/>
                          </a:stretch>
                        </pic:blipFill>
                        <pic:spPr>
                          <a:xfrm>
                            <a:off x="1394573" y="345791"/>
                            <a:ext cx="476264" cy="476264"/>
                          </a:xfrm>
                          <a:prstGeom prst="rect">
                            <a:avLst/>
                          </a:prstGeom>
                        </pic:spPr>
                      </pic:pic>
                      <pic:pic xmlns:pic="http://schemas.openxmlformats.org/drawingml/2006/picture">
                        <pic:nvPicPr>
                          <pic:cNvPr id="147" name="Graphic 3" descr="Handshake outline"/>
                          <pic:cNvPicPr>
                            <a:picLocks noChangeAspect="1"/>
                          </pic:cNvPicPr>
                        </pic:nvPicPr>
                        <pic:blipFill>
                          <a:blip r:embed="rId127">
                            <a:extLst>
                              <a:ext uri="{28A0092B-C50C-407E-A947-70E740481C1C}">
                                <a14:useLocalDpi xmlns:a14="http://schemas.microsoft.com/office/drawing/2010/main" val="0"/>
                              </a:ext>
                              <a:ext uri="{96DAC541-7B7A-43D3-8B79-37D633B846F1}">
                                <asvg:svgBlip xmlns:asvg="http://schemas.microsoft.com/office/drawing/2016/SVG/main" r:embed="rId128"/>
                              </a:ext>
                            </a:extLst>
                          </a:blip>
                          <a:stretch>
                            <a:fillRect/>
                          </a:stretch>
                        </pic:blipFill>
                        <pic:spPr>
                          <a:xfrm>
                            <a:off x="3520119" y="296375"/>
                            <a:ext cx="525622" cy="525623"/>
                          </a:xfrm>
                          <a:prstGeom prst="rect">
                            <a:avLst/>
                          </a:prstGeom>
                        </pic:spPr>
                      </pic:pic>
                      <pic:pic xmlns:pic="http://schemas.openxmlformats.org/drawingml/2006/picture">
                        <pic:nvPicPr>
                          <pic:cNvPr id="148" name="Graphic 22"/>
                          <pic:cNvPicPr>
                            <a:picLocks noChangeAspect="1"/>
                          </pic:cNvPicPr>
                        </pic:nvPicPr>
                        <pic:blipFill>
                          <a:blip r:embed="rId97">
                            <a:extLst>
                              <a:ext uri="{28A0092B-C50C-407E-A947-70E740481C1C}">
                                <a14:useLocalDpi xmlns:a14="http://schemas.microsoft.com/office/drawing/2010/main" val="0"/>
                              </a:ext>
                              <a:ext uri="{96DAC541-7B7A-43D3-8B79-37D633B846F1}">
                                <asvg:svgBlip xmlns:asvg="http://schemas.microsoft.com/office/drawing/2016/SVG/main" r:embed="rId98"/>
                              </a:ext>
                            </a:extLst>
                          </a:blip>
                          <a:srcRect/>
                          <a:stretch/>
                        </pic:blipFill>
                        <pic:spPr>
                          <a:xfrm>
                            <a:off x="4632303" y="323232"/>
                            <a:ext cx="443729" cy="443729"/>
                          </a:xfrm>
                          <a:prstGeom prst="rect">
                            <a:avLst/>
                          </a:prstGeom>
                        </pic:spPr>
                      </pic:pic>
                      <pic:pic xmlns:pic="http://schemas.openxmlformats.org/drawingml/2006/picture">
                        <pic:nvPicPr>
                          <pic:cNvPr id="149" name="Graphic 29"/>
                          <pic:cNvPicPr>
                            <a:picLocks noChangeAspect="1"/>
                          </pic:cNvPicPr>
                        </pic:nvPicPr>
                        <pic:blipFill>
                          <a:blip r:embed="rId129">
                            <a:extLst>
                              <a:ext uri="{28A0092B-C50C-407E-A947-70E740481C1C}">
                                <a14:useLocalDpi xmlns:a14="http://schemas.microsoft.com/office/drawing/2010/main" val="0"/>
                              </a:ext>
                              <a:ext uri="{96DAC541-7B7A-43D3-8B79-37D633B846F1}">
                                <asvg:svgBlip xmlns:asvg="http://schemas.microsoft.com/office/drawing/2016/SVG/main" r:embed="rId130"/>
                              </a:ext>
                            </a:extLst>
                          </a:blip>
                          <a:srcRect/>
                          <a:stretch/>
                        </pic:blipFill>
                        <pic:spPr>
                          <a:xfrm>
                            <a:off x="321583" y="320590"/>
                            <a:ext cx="476264" cy="476264"/>
                          </a:xfrm>
                          <a:prstGeom prst="rect">
                            <a:avLst/>
                          </a:prstGeom>
                        </pic:spPr>
                      </pic:pic>
                    </wpg:wgp>
                  </a:graphicData>
                </a:graphic>
              </wp:inline>
            </w:drawing>
          </mc:Choice>
          <mc:Fallback>
            <w:pict>
              <v:group w14:anchorId="27926E08" id="Group 26" o:spid="_x0000_s1150" style="width:450pt;height:354.55pt;mso-position-horizontal-relative:char;mso-position-vertical-relative:line" coordsize="54068,42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">
                <v:shape id="Freeform: Shape 130" o:spid="_x0000_s1151" style="position:absolute;width:54068;height:23011;visibility:visible;mso-wrap-style:square;v-text-anchor:top" coordsize="6895664,247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" adj="-11796480,,5400" path="m,l6895664,r,2470296l,2470296,,xe" fillcolor="#0072ce [3204]" strokecolor="white [3201]" strokeweight="2pt">
                  <v:stroke joinstyle="miter"/>
                  <v:formulas/>
                  <v:path arrowok="t" o:connecttype="custom" o:connectlocs="0,0;5406852,0;5406852,2301165;0,2301165;0,0" o:connectangles="0,0,0,0,0" textboxrect="0,0,6895664,2470296"/>
                  <v:textbox inset="0,1.5mm,0,0">
                    <w:txbxContent>
                      <w:p w14:paraId="4A626F25" w14:textId="77777777" w:rsidR="005413B8" w:rsidRDefault="005413B8" w:rsidP="005413B8">
                        <w:pPr>
                          <w:spacing w:after="84" w:line="216" w:lineRule="auto"/>
                          <w:jc w:val="center"/>
                          <w:rPr>
                            <w:rFonts w:asciiTheme="majorHAnsi" w:hAnsi="VIC SemiBold"/>
                            <w:color w:val="FFFFFF" w:themeColor="light1"/>
                            <w:kern w:val="24"/>
                            <w:szCs w:val="20"/>
                          </w:rPr>
                        </w:pPr>
                        <w:r>
                          <w:rPr>
                            <w:rFonts w:asciiTheme="majorHAnsi" w:hAnsi="VIC SemiBold"/>
                            <w:color w:val="FFFFFF" w:themeColor="light1"/>
                            <w:kern w:val="24"/>
                            <w:szCs w:val="20"/>
                          </w:rPr>
                          <w:t>Conditions</w:t>
                        </w:r>
                      </w:p>
                    </w:txbxContent>
                  </v:textbox>
                </v:shape>
                <v:group id="Group 131" o:spid="_x0000_s1152" style="position:absolute;left:129;top:2482;width:53879;height:40122" coordorigin="129,2482" coordsize="69235,5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Shape 132" o:spid="_x0000_s1153" style="position:absolute;left:129;top:33779;width:69235;height:18878;visibility:visible;mso-wrap-style:square;v-text-anchor:top" coordsize="6895664,247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" adj="-11796480,,5400" path="m,l6895664,r,2470296l,2470296,,xe" fillcolor="#004c97 [3206]" strokecolor="white [3201]" strokeweight="2pt">
                    <v:stroke joinstyle="miter"/>
                    <v:formulas/>
                    <v:path arrowok="t" o:connecttype="custom" o:connectlocs="0,0;6923513,0;6923513,1887812;0,1887812;0,0" o:connectangles="0,0,0,0,0" textboxrect="0,0,6895664,2470296"/>
                    <v:textbox inset="0,2.88pt,0,0">
                      <w:txbxContent>
                        <w:p w14:paraId="3D4ECC96" w14:textId="77777777" w:rsidR="005413B8" w:rsidRDefault="005413B8" w:rsidP="005D027F">
                          <w:pPr>
                            <w:spacing w:after="0" w:line="216" w:lineRule="auto"/>
                            <w:jc w:val="center"/>
                            <w:rPr>
                              <w:rFonts w:asciiTheme="majorHAnsi" w:hAnsi="VIC SemiBold"/>
                              <w:color w:val="FFFFFF" w:themeColor="light1"/>
                              <w:kern w:val="24"/>
                              <w:szCs w:val="20"/>
                            </w:rPr>
                          </w:pPr>
                          <w:r>
                            <w:rPr>
                              <w:rFonts w:asciiTheme="majorHAnsi" w:hAnsi="VIC SemiBold"/>
                              <w:color w:val="FFFFFF" w:themeColor="light1"/>
                              <w:kern w:val="24"/>
                              <w:szCs w:val="20"/>
                            </w:rPr>
                            <w:t>Outcomes</w:t>
                          </w:r>
                        </w:p>
                      </w:txbxContent>
                    </v:textbox>
                  </v:shape>
                  <v:shape id="Freeform: Shape 133" o:spid="_x0000_s1154" style="position:absolute;left:318;top:36706;width:22963;height:15240;visibility:visible;mso-wrap-style:square;v-text-anchor:bottom" coordsize="2296309,11363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" adj="-11796480,,5400" path="m,l2296309,r,1136336l,1136336,,xe" fillcolor="#b7dbff [662]" strokecolor="#c2ebfa [3214]" strokeweight="2pt">
                    <v:fill opacity="59110f"/>
                    <v:stroke opacity="59110f" joinstyle="miter"/>
                    <v:formulas/>
                    <v:path arrowok="t" o:connecttype="custom" o:connectlocs="0,0;2296309,0;2296309,1524021;0,1524021;0,0" o:connectangles="0,0,0,0,0" textboxrect="0,0,2296309,1136336"/>
                    <v:textbox inset="3.36pt,.6pt,3.36pt,3mm">
                      <w:txbxContent>
                        <w:p w14:paraId="130B70C9" w14:textId="77777777" w:rsidR="005413B8" w:rsidRDefault="005413B8" w:rsidP="005413B8">
                          <w:pPr>
                            <w:spacing w:after="120"/>
                            <w:jc w:val="center"/>
                            <w:rPr>
                              <w:rFonts w:asciiTheme="majorHAnsi" w:hAnsi="VIC SemiBold"/>
                              <w:b/>
                              <w:color w:val="232B39" w:themeColor="dark1"/>
                              <w:kern w:val="24"/>
                              <w:sz w:val="16"/>
                              <w:szCs w:val="16"/>
                              <w14:textFill>
                                <w14:solidFill>
                                  <w14:schemeClr w14:val="dk1">
                                    <w14:satOff w14:val="0"/>
                                    <w14:lumOff w14:val="0"/>
                                  </w14:schemeClr>
                                </w14:solidFill>
                              </w14:textFill>
                            </w:rPr>
                          </w:pPr>
                          <w:r>
                            <w:rPr>
                              <w:rFonts w:asciiTheme="majorHAnsi" w:hAnsi="VIC SemiBold"/>
                              <w:b/>
                              <w:color w:val="232B39" w:themeColor="dark1"/>
                              <w:kern w:val="24"/>
                              <w:sz w:val="16"/>
                              <w:szCs w:val="16"/>
                              <w14:textFill>
                                <w14:solidFill>
                                  <w14:schemeClr w14:val="dk1">
                                    <w14:satOff w14:val="0"/>
                                    <w14:lumOff w14:val="0"/>
                                  </w14:schemeClr>
                                </w14:solidFill>
                              </w14:textFill>
                            </w:rPr>
                            <w:t>More Victorians helped</w:t>
                          </w:r>
                        </w:p>
                        <w:p w14:paraId="38F27DC7" w14:textId="77777777" w:rsidR="005413B8" w:rsidRDefault="005413B8" w:rsidP="005413B8">
                          <w:pPr>
                            <w:spacing w:after="55" w:line="216" w:lineRule="auto"/>
                            <w:jc w:val="center"/>
                            <w:rPr>
                              <w:rFonts w:hAnsi="VIC"/>
                              <w:color w:val="232B39" w:themeColor="dark1"/>
                              <w:kern w:val="24"/>
                              <w:sz w:val="13"/>
                              <w:szCs w:val="13"/>
                              <w14:textFill>
                                <w14:solidFill>
                                  <w14:schemeClr w14:val="dk1">
                                    <w14:satOff w14:val="0"/>
                                    <w14:lumOff w14:val="0"/>
                                  </w14:schemeClr>
                                </w14:solidFill>
                              </w14:textFill>
                            </w:rPr>
                          </w:pPr>
                          <w:r>
                            <w:rPr>
                              <w:rFonts w:hAnsi="VIC"/>
                              <w:color w:val="232B39" w:themeColor="dark1"/>
                              <w:kern w:val="24"/>
                              <w:sz w:val="13"/>
                              <w:szCs w:val="13"/>
                              <w14:textFill>
                                <w14:solidFill>
                                  <w14:schemeClr w14:val="dk1">
                                    <w14:satOff w14:val="0"/>
                                    <w14:lumOff w14:val="0"/>
                                  </w14:schemeClr>
                                </w14:solidFill>
                              </w14:textFill>
                            </w:rPr>
                            <w:t>More Victorians are getting effective help for problems early – impacts on wellbeing are shorter lived and less problems are becoming entrenched, allowing Victorians to live happier and more productive lives</w:t>
                          </w:r>
                        </w:p>
                      </w:txbxContent>
                    </v:textbox>
                  </v:shape>
                  <v:shape id="Freeform: Shape 134" o:spid="_x0000_s1155" style="position:absolute;left:23281;top:36706;width:22964;height:15240;visibility:visible;mso-wrap-style:square;v-text-anchor:bottom" coordsize="2296309,11363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" adj="-11796480,,5400" path="m,l2296309,r,1136336l,1136336,,xe" fillcolor="#b7dbff [662]" strokecolor="#c2ebfa [3214]" strokeweight="2pt">
                    <v:fill opacity="59110f"/>
                    <v:stroke opacity="59110f" joinstyle="miter"/>
                    <v:formulas/>
                    <v:path arrowok="t" o:connecttype="custom" o:connectlocs="0,0;2296309,0;2296309,1524021;0,1524021;0,0" o:connectangles="0,0,0,0,0" textboxrect="0,0,2296309,1136336"/>
                    <v:textbox inset="3.36pt,.6pt,3.36pt,8mm">
                      <w:txbxContent>
                        <w:p w14:paraId="49CFFBF5" w14:textId="77777777" w:rsidR="005413B8" w:rsidRDefault="005413B8" w:rsidP="005413B8">
                          <w:pPr>
                            <w:spacing w:after="120"/>
                            <w:jc w:val="center"/>
                            <w:rPr>
                              <w:rFonts w:asciiTheme="majorHAnsi" w:hAnsi="VIC SemiBold"/>
                              <w:b/>
                              <w:color w:val="232B39" w:themeColor="dark1"/>
                              <w:kern w:val="24"/>
                              <w:sz w:val="16"/>
                              <w:szCs w:val="16"/>
                              <w14:textFill>
                                <w14:solidFill>
                                  <w14:schemeClr w14:val="dk1">
                                    <w14:satOff w14:val="0"/>
                                    <w14:lumOff w14:val="0"/>
                                  </w14:schemeClr>
                                </w14:solidFill>
                              </w14:textFill>
                            </w:rPr>
                          </w:pPr>
                          <w:r>
                            <w:rPr>
                              <w:rFonts w:asciiTheme="majorHAnsi" w:hAnsi="VIC SemiBold"/>
                              <w:b/>
                              <w:color w:val="232B39" w:themeColor="dark1"/>
                              <w:kern w:val="24"/>
                              <w:sz w:val="16"/>
                              <w:szCs w:val="16"/>
                              <w14:textFill>
                                <w14:solidFill>
                                  <w14:schemeClr w14:val="dk1">
                                    <w14:satOff w14:val="0"/>
                                    <w14:lumOff w14:val="0"/>
                                  </w14:schemeClr>
                                </w14:solidFill>
                              </w14:textFill>
                            </w:rPr>
                            <w:t>A more balanced service system</w:t>
                          </w:r>
                        </w:p>
                        <w:p w14:paraId="4B01B67A" w14:textId="77777777" w:rsidR="005413B8" w:rsidRDefault="005413B8" w:rsidP="005413B8">
                          <w:pPr>
                            <w:spacing w:after="55" w:line="216" w:lineRule="auto"/>
                            <w:jc w:val="center"/>
                            <w:rPr>
                              <w:rFonts w:hAnsi="VIC"/>
                              <w:color w:val="232B39" w:themeColor="dark1"/>
                              <w:kern w:val="24"/>
                              <w:sz w:val="13"/>
                              <w:szCs w:val="13"/>
                              <w14:textFill>
                                <w14:solidFill>
                                  <w14:schemeClr w14:val="dk1">
                                    <w14:satOff w14:val="0"/>
                                    <w14:lumOff w14:val="0"/>
                                  </w14:schemeClr>
                                </w14:solidFill>
                              </w14:textFill>
                            </w:rPr>
                          </w:pPr>
                          <w:r>
                            <w:rPr>
                              <w:rFonts w:hAnsi="VIC"/>
                              <w:color w:val="232B39" w:themeColor="dark1"/>
                              <w:kern w:val="24"/>
                              <w:sz w:val="13"/>
                              <w:szCs w:val="13"/>
                              <w14:textFill>
                                <w14:solidFill>
                                  <w14:schemeClr w14:val="dk1">
                                    <w14:satOff w14:val="0"/>
                                    <w14:lumOff w14:val="0"/>
                                  </w14:schemeClr>
                                </w14:solidFill>
                              </w14:textFill>
                            </w:rPr>
                            <w:t>Victorians are offered a better continuum of services from early intervention through to acute</w:t>
                          </w:r>
                        </w:p>
                      </w:txbxContent>
                    </v:textbox>
                  </v:shape>
                  <v:shape id="Freeform: Shape 135" o:spid="_x0000_s1156" style="position:absolute;left:46245;top:36706;width:22963;height:15240;visibility:visible;mso-wrap-style:square;v-text-anchor:bottom" coordsize="2296309,11363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" adj="-11796480,,5400" path="m,l2296309,r,1136336l,1136336,,xe" fillcolor="#b7dbff [662]" strokecolor="#c2ebfa [3214]" strokeweight="2pt">
                    <v:fill opacity="59110f"/>
                    <v:stroke opacity="59110f" joinstyle="miter"/>
                    <v:formulas/>
                    <v:path arrowok="t" o:connecttype="custom" o:connectlocs="0,0;2296309,0;2296309,1524021;0,1524021;0,0" o:connectangles="0,0,0,0,0" textboxrect="0,0,2296309,1136336"/>
                    <v:textbox inset="3.36pt,.6pt,3.36pt,.5mm">
                      <w:txbxContent>
                        <w:p w14:paraId="1BC2434F" w14:textId="77777777" w:rsidR="005413B8" w:rsidRDefault="005413B8" w:rsidP="005413B8">
                          <w:pPr>
                            <w:spacing w:after="120"/>
                            <w:jc w:val="center"/>
                            <w:rPr>
                              <w:rFonts w:asciiTheme="majorHAnsi" w:hAnsi="VIC SemiBold"/>
                              <w:b/>
                              <w:color w:val="232B39" w:themeColor="dark1"/>
                              <w:kern w:val="24"/>
                              <w:sz w:val="16"/>
                              <w:szCs w:val="16"/>
                              <w14:textFill>
                                <w14:solidFill>
                                  <w14:schemeClr w14:val="dk1">
                                    <w14:satOff w14:val="0"/>
                                    <w14:lumOff w14:val="0"/>
                                  </w14:schemeClr>
                                </w14:solidFill>
                              </w14:textFill>
                            </w:rPr>
                          </w:pPr>
                          <w:r>
                            <w:rPr>
                              <w:rFonts w:asciiTheme="majorHAnsi" w:hAnsi="VIC SemiBold"/>
                              <w:b/>
                              <w:color w:val="232B39" w:themeColor="dark1"/>
                              <w:kern w:val="24"/>
                              <w:sz w:val="16"/>
                              <w:szCs w:val="16"/>
                              <w14:textFill>
                                <w14:solidFill>
                                  <w14:schemeClr w14:val="dk1">
                                    <w14:satOff w14:val="0"/>
                                    <w14:lumOff w14:val="0"/>
                                  </w14:schemeClr>
                                </w14:solidFill>
                              </w14:textFill>
                            </w:rPr>
                            <w:t>Greater fiscal sustainability</w:t>
                          </w:r>
                        </w:p>
                        <w:p w14:paraId="069CF123" w14:textId="77777777" w:rsidR="005413B8" w:rsidRDefault="005413B8" w:rsidP="005413B8">
                          <w:pPr>
                            <w:spacing w:after="55" w:line="216" w:lineRule="auto"/>
                            <w:jc w:val="center"/>
                            <w:rPr>
                              <w:rFonts w:hAnsi="VIC"/>
                              <w:color w:val="232B39" w:themeColor="dark1"/>
                              <w:kern w:val="24"/>
                              <w:sz w:val="13"/>
                              <w:szCs w:val="13"/>
                              <w14:textFill>
                                <w14:solidFill>
                                  <w14:schemeClr w14:val="dk1">
                                    <w14:satOff w14:val="0"/>
                                    <w14:lumOff w14:val="0"/>
                                  </w14:schemeClr>
                                </w14:solidFill>
                              </w14:textFill>
                            </w:rPr>
                          </w:pPr>
                          <w:r>
                            <w:rPr>
                              <w:rFonts w:hAnsi="VIC"/>
                              <w:color w:val="232B39" w:themeColor="dark1"/>
                              <w:kern w:val="24"/>
                              <w:sz w:val="13"/>
                              <w:szCs w:val="13"/>
                              <w14:textFill>
                                <w14:solidFill>
                                  <w14:schemeClr w14:val="dk1">
                                    <w14:satOff w14:val="0"/>
                                    <w14:lumOff w14:val="0"/>
                                  </w14:schemeClr>
                                </w14:solidFill>
                              </w14:textFill>
                            </w:rPr>
                            <w:t xml:space="preserve">Government faces reduced acute service costs as problems are being addressed earlier and not escalating to crisis point, slowing the growth in demand for acute services. This means greater fiscal sustainability for government </w:t>
                          </w:r>
                        </w:p>
                      </w:txbxContent>
                    </v:textbox>
                  </v:shape>
                  <v:shape id="Freeform: Shape 136" o:spid="_x0000_s1157" style="position:absolute;left:293;top:2482;width:13788;height:24908;visibility:visible;mso-wrap-style:square;v-text-anchor:top" coordsize="1378796,11359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" adj="-11796480,,5400" path="m,l1378796,r,1135995l,1135995,,xe" fillcolor="#c2e3ff [660]" strokecolor="#c2ebfa [3214]" strokeweight="2pt">
                    <v:fill opacity="59110f"/>
                    <v:stroke opacity="59110f" joinstyle="miter"/>
                    <v:formulas/>
                    <v:path arrowok="t" o:connecttype="custom" o:connectlocs="0,0;1378796,0;1378796,2490798;0,2490798;0,0" o:connectangles="0,0,0,0,0" textboxrect="0,0,1378796,1135995"/>
                    <v:textbox inset=",43.2pt,,0">
                      <w:txbxContent>
                        <w:p w14:paraId="4DDB9179" w14:textId="77777777" w:rsidR="005413B8" w:rsidRDefault="005413B8" w:rsidP="005413B8">
                          <w:pPr>
                            <w:spacing w:after="60" w:line="240" w:lineRule="auto"/>
                            <w:jc w:val="center"/>
                            <w:rPr>
                              <w:rFonts w:asciiTheme="majorHAnsi" w:hAnsi="VIC SemiBold"/>
                              <w:b/>
                              <w:color w:val="232B39" w:themeColor="dark1"/>
                              <w:kern w:val="24"/>
                              <w:sz w:val="14"/>
                              <w:szCs w:val="14"/>
                              <w14:textFill>
                                <w14:solidFill>
                                  <w14:schemeClr w14:val="dk1">
                                    <w14:satOff w14:val="0"/>
                                    <w14:lumOff w14:val="0"/>
                                  </w14:schemeClr>
                                </w14:solidFill>
                              </w14:textFill>
                            </w:rPr>
                          </w:pPr>
                          <w:r>
                            <w:rPr>
                              <w:rFonts w:asciiTheme="majorHAnsi" w:hAnsi="VIC SemiBold"/>
                              <w:b/>
                              <w:color w:val="232B39" w:themeColor="dark1"/>
                              <w:kern w:val="24"/>
                              <w:sz w:val="14"/>
                              <w:szCs w:val="14"/>
                              <w14:textFill>
                                <w14:solidFill>
                                  <w14:schemeClr w14:val="dk1">
                                    <w14:satOff w14:val="0"/>
                                    <w14:lumOff w14:val="0"/>
                                  </w14:schemeClr>
                                </w14:solidFill>
                              </w14:textFill>
                            </w:rPr>
                            <w:t>Policy is evidence based</w:t>
                          </w:r>
                        </w:p>
                        <w:p w14:paraId="7B68ACEA" w14:textId="77777777" w:rsidR="005413B8" w:rsidRPr="006C2599" w:rsidRDefault="005413B8" w:rsidP="005413B8">
                          <w:pPr>
                            <w:spacing w:after="60" w:line="240" w:lineRule="auto"/>
                            <w:jc w:val="center"/>
                            <w:rPr>
                              <w:color w:val="232B39" w:themeColor="dark1"/>
                              <w:kern w:val="24"/>
                              <w:sz w:val="12"/>
                              <w:szCs w:val="13"/>
                              <w14:textFill>
                                <w14:solidFill>
                                  <w14:schemeClr w14:val="dk1">
                                    <w14:satOff w14:val="0"/>
                                    <w14:lumOff w14:val="0"/>
                                  </w14:schemeClr>
                                </w14:solidFill>
                              </w14:textFill>
                            </w:rPr>
                          </w:pPr>
                          <w:r w:rsidRPr="006C2599">
                            <w:rPr>
                              <w:color w:val="232B39" w:themeColor="dark1"/>
                              <w:kern w:val="24"/>
                              <w:sz w:val="12"/>
                              <w:szCs w:val="13"/>
                              <w14:textFill>
                                <w14:solidFill>
                                  <w14:schemeClr w14:val="dk1">
                                    <w14:satOff w14:val="0"/>
                                    <w14:lumOff w14:val="0"/>
                                  </w14:schemeClr>
                                </w14:solidFill>
                              </w14:textFill>
                            </w:rPr>
                            <w:t>Service delivery departments are using learnings from EIIF, their quantification capabilities and insights from the service sector to inform evidence-based policy – allowing for client groups and actions to be selected to maximise impact</w:t>
                          </w:r>
                        </w:p>
                      </w:txbxContent>
                    </v:textbox>
                  </v:shape>
                  <v:shape id="Freeform: Shape 137" o:spid="_x0000_s1158" style="position:absolute;left:14081;top:2482;width:13788;height:24908;visibility:visible;mso-wrap-style:square;v-text-anchor:top" coordsize="1378796,11359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" adj="-11796480,,5400" path="m,l1378796,r,1135995l,1135995,,xe" fillcolor="#c2e3ff [660]" strokecolor="#c2ebfa [3214]" strokeweight="2pt">
                    <v:fill opacity="59110f"/>
                    <v:stroke opacity="59110f" joinstyle="miter"/>
                    <v:formulas/>
                    <v:path arrowok="t" o:connecttype="custom" o:connectlocs="0,0;1378796,0;1378796,2490798;0,2490798;0,0" o:connectangles="0,0,0,0,0" textboxrect="0,0,1378796,1135995"/>
                    <v:textbox inset="1mm,17mm,1mm,0">
                      <w:txbxContent>
                        <w:p w14:paraId="79BE84AA" w14:textId="77777777" w:rsidR="005413B8" w:rsidRDefault="005413B8" w:rsidP="005413B8">
                          <w:pPr>
                            <w:spacing w:after="60" w:line="240" w:lineRule="auto"/>
                            <w:jc w:val="center"/>
                            <w:rPr>
                              <w:rFonts w:asciiTheme="majorHAnsi" w:hAnsi="VIC SemiBold"/>
                              <w:b/>
                              <w:color w:val="232B39" w:themeColor="dark1"/>
                              <w:kern w:val="24"/>
                              <w:sz w:val="14"/>
                              <w:szCs w:val="14"/>
                              <w14:textFill>
                                <w14:solidFill>
                                  <w14:schemeClr w14:val="dk1">
                                    <w14:satOff w14:val="0"/>
                                    <w14:lumOff w14:val="0"/>
                                  </w14:schemeClr>
                                </w14:solidFill>
                              </w14:textFill>
                            </w:rPr>
                          </w:pPr>
                          <w:r>
                            <w:rPr>
                              <w:rFonts w:asciiTheme="majorHAnsi" w:hAnsi="VIC SemiBold"/>
                              <w:b/>
                              <w:color w:val="232B39" w:themeColor="dark1"/>
                              <w:kern w:val="24"/>
                              <w:sz w:val="14"/>
                              <w:szCs w:val="14"/>
                              <w14:textFill>
                                <w14:solidFill>
                                  <w14:schemeClr w14:val="dk1">
                                    <w14:satOff w14:val="0"/>
                                    <w14:lumOff w14:val="0"/>
                                  </w14:schemeClr>
                                </w14:solidFill>
                              </w14:textFill>
                            </w:rPr>
                            <w:t>Impacts can be accurately quantified</w:t>
                          </w:r>
                        </w:p>
                        <w:p w14:paraId="1CF4711C" w14:textId="77777777" w:rsidR="005413B8" w:rsidRPr="006C2599" w:rsidRDefault="005413B8" w:rsidP="005413B8">
                          <w:pPr>
                            <w:spacing w:after="60" w:line="240" w:lineRule="auto"/>
                            <w:jc w:val="center"/>
                            <w:rPr>
                              <w:color w:val="232B39" w:themeColor="dark1"/>
                              <w:kern w:val="24"/>
                              <w:sz w:val="12"/>
                              <w:szCs w:val="13"/>
                              <w14:textFill>
                                <w14:solidFill>
                                  <w14:schemeClr w14:val="dk1">
                                    <w14:satOff w14:val="0"/>
                                    <w14:lumOff w14:val="0"/>
                                  </w14:schemeClr>
                                </w14:solidFill>
                              </w14:textFill>
                            </w:rPr>
                          </w:pPr>
                          <w:r w:rsidRPr="006C2599">
                            <w:rPr>
                              <w:color w:val="232B39" w:themeColor="dark1"/>
                              <w:kern w:val="24"/>
                              <w:sz w:val="12"/>
                              <w:szCs w:val="13"/>
                              <w14:textFill>
                                <w14:solidFill>
                                  <w14:schemeClr w14:val="dk1">
                                    <w14:satOff w14:val="0"/>
                                    <w14:lumOff w14:val="0"/>
                                  </w14:schemeClr>
                                </w14:solidFill>
                              </w14:textFill>
                            </w:rPr>
                            <w:t>Departments understand and can accurately quantify impacts of early intervention proposals – government has accurate information to support decision making</w:t>
                          </w:r>
                        </w:p>
                      </w:txbxContent>
                    </v:textbox>
                  </v:shape>
                  <v:shape id="Freeform: Shape 138" o:spid="_x0000_s1159" style="position:absolute;left:27869;top:2482;width:13788;height:24908;visibility:visible;mso-wrap-style:square;v-text-anchor:top" coordsize="1378796,11359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" adj="-11796480,,5400" path="m,l1378796,r,1135995l,1135995,,xe" fillcolor="#c2e3ff [660]" strokecolor="#c2ebfa [3214]" strokeweight="2pt">
                    <v:fill opacity="59110f"/>
                    <v:stroke opacity="59110f" joinstyle="miter"/>
                    <v:formulas/>
                    <v:path arrowok="t" o:connecttype="custom" o:connectlocs="0,0;1378796,0;1378796,2490798;0,2490798;0,0" o:connectangles="0,0,0,0,0" textboxrect="0,0,1378796,1135995"/>
                    <v:textbox inset="1mm,17mm,1mm,0">
                      <w:txbxContent>
                        <w:p w14:paraId="68A402AE" w14:textId="77777777" w:rsidR="005413B8" w:rsidRDefault="005413B8" w:rsidP="005413B8">
                          <w:pPr>
                            <w:spacing w:after="60" w:line="240" w:lineRule="auto"/>
                            <w:jc w:val="center"/>
                            <w:rPr>
                              <w:rFonts w:asciiTheme="majorHAnsi" w:hAnsi="VIC SemiBold"/>
                              <w:b/>
                              <w:color w:val="232B39" w:themeColor="dark1"/>
                              <w:kern w:val="24"/>
                              <w:sz w:val="14"/>
                              <w:szCs w:val="14"/>
                              <w14:textFill>
                                <w14:solidFill>
                                  <w14:schemeClr w14:val="dk1">
                                    <w14:satOff w14:val="0"/>
                                    <w14:lumOff w14:val="0"/>
                                  </w14:schemeClr>
                                </w14:solidFill>
                              </w14:textFill>
                            </w:rPr>
                          </w:pPr>
                          <w:r>
                            <w:rPr>
                              <w:rFonts w:asciiTheme="majorHAnsi" w:hAnsi="VIC SemiBold"/>
                              <w:b/>
                              <w:color w:val="232B39" w:themeColor="dark1"/>
                              <w:kern w:val="24"/>
                              <w:sz w:val="14"/>
                              <w:szCs w:val="14"/>
                              <w14:textFill>
                                <w14:solidFill>
                                  <w14:schemeClr w14:val="dk1">
                                    <w14:satOff w14:val="0"/>
                                    <w14:lumOff w14:val="0"/>
                                  </w14:schemeClr>
                                </w14:solidFill>
                              </w14:textFill>
                            </w:rPr>
                            <w:t>Successful interventions are scaled up</w:t>
                          </w:r>
                        </w:p>
                        <w:p w14:paraId="7707C04C" w14:textId="77777777" w:rsidR="005413B8" w:rsidRPr="006C2599" w:rsidRDefault="005413B8" w:rsidP="005413B8">
                          <w:pPr>
                            <w:spacing w:after="60" w:line="240" w:lineRule="auto"/>
                            <w:jc w:val="center"/>
                            <w:rPr>
                              <w:color w:val="232B39" w:themeColor="dark1"/>
                              <w:kern w:val="24"/>
                              <w:sz w:val="12"/>
                              <w:szCs w:val="13"/>
                              <w14:textFill>
                                <w14:solidFill>
                                  <w14:schemeClr w14:val="dk1">
                                    <w14:satOff w14:val="0"/>
                                    <w14:lumOff w14:val="0"/>
                                  </w14:schemeClr>
                                </w14:solidFill>
                              </w14:textFill>
                            </w:rPr>
                          </w:pPr>
                          <w:r w:rsidRPr="006C2599">
                            <w:rPr>
                              <w:color w:val="232B39" w:themeColor="dark1"/>
                              <w:kern w:val="24"/>
                              <w:sz w:val="12"/>
                              <w:szCs w:val="13"/>
                              <w14:textFill>
                                <w14:solidFill>
                                  <w14:schemeClr w14:val="dk1">
                                    <w14:satOff w14:val="0"/>
                                    <w14:lumOff w14:val="0"/>
                                  </w14:schemeClr>
                                </w14:solidFill>
                              </w14:textFill>
                            </w:rPr>
                            <w:t>Government is acting on improved information on the effectiveness of early intervention and using the benefits from interventions to reinvest in scaling up successful initiatives</w:t>
                          </w:r>
                        </w:p>
                      </w:txbxContent>
                    </v:textbox>
                  </v:shape>
                  <v:shape id="Freeform: Shape 139" o:spid="_x0000_s1160" style="position:absolute;left:41657;top:2482;width:13788;height:24910;visibility:visible;mso-wrap-style:square;v-text-anchor:top" coordsize="1378796,11359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" adj="-11796480,,5400" path="m,l1378796,r,1135995l,1135995,,xe" fillcolor="#c2e3ff [660]" strokecolor="#c2ebfa [3214]" strokeweight="2pt">
                    <v:fill opacity="59110f"/>
                    <v:stroke opacity="59110f" joinstyle="miter"/>
                    <v:formulas/>
                    <v:path arrowok="t" o:connecttype="custom" o:connectlocs="0,0;1378796,0;1378796,2490986;0,2490986;0,0" o:connectangles="0,0,0,0,0" textboxrect="0,0,1378796,1135995"/>
                    <v:textbox inset="3.36pt,17mm,3.36pt,.6pt">
                      <w:txbxContent>
                        <w:p w14:paraId="7F6923CF" w14:textId="77777777" w:rsidR="005413B8" w:rsidRDefault="005413B8" w:rsidP="005413B8">
                          <w:pPr>
                            <w:spacing w:after="59" w:line="240" w:lineRule="auto"/>
                            <w:jc w:val="center"/>
                            <w:rPr>
                              <w:rFonts w:asciiTheme="majorHAnsi" w:hAnsi="VIC SemiBold"/>
                              <w:b/>
                              <w:color w:val="232B39" w:themeColor="dark1"/>
                              <w:kern w:val="24"/>
                              <w:sz w:val="14"/>
                              <w:szCs w:val="14"/>
                              <w14:textFill>
                                <w14:solidFill>
                                  <w14:schemeClr w14:val="dk1">
                                    <w14:satOff w14:val="0"/>
                                    <w14:lumOff w14:val="0"/>
                                  </w14:schemeClr>
                                </w14:solidFill>
                              </w14:textFill>
                            </w:rPr>
                          </w:pPr>
                          <w:r>
                            <w:rPr>
                              <w:rFonts w:asciiTheme="majorHAnsi" w:hAnsi="VIC SemiBold"/>
                              <w:b/>
                              <w:color w:val="232B39" w:themeColor="dark1"/>
                              <w:kern w:val="24"/>
                              <w:sz w:val="14"/>
                              <w:szCs w:val="14"/>
                              <w14:textFill>
                                <w14:solidFill>
                                  <w14:schemeClr w14:val="dk1">
                                    <w14:satOff w14:val="0"/>
                                    <w14:lumOff w14:val="0"/>
                                  </w14:schemeClr>
                                </w14:solidFill>
                              </w14:textFill>
                            </w:rPr>
                            <w:t xml:space="preserve">EIIF principles are </w:t>
                          </w:r>
                          <w:r>
                            <w:rPr>
                              <w:rFonts w:asciiTheme="majorHAnsi" w:hAnsi="VIC SemiBold"/>
                              <w:b/>
                              <w:color w:val="232B39" w:themeColor="dark1"/>
                              <w:kern w:val="24"/>
                              <w:sz w:val="14"/>
                              <w:szCs w:val="14"/>
                              <w14:textFill>
                                <w14:solidFill>
                                  <w14:schemeClr w14:val="dk1">
                                    <w14:satOff w14:val="0"/>
                                    <w14:lumOff w14:val="0"/>
                                  </w14:schemeClr>
                                </w14:solidFill>
                              </w14:textFill>
                            </w:rPr>
                            <w:br/>
                            <w:t>applied to joint state/Commonwealth initiatives</w:t>
                          </w:r>
                        </w:p>
                        <w:p w14:paraId="7F8FB44E" w14:textId="77777777" w:rsidR="005413B8" w:rsidRPr="006C2599" w:rsidRDefault="005413B8" w:rsidP="005413B8">
                          <w:pPr>
                            <w:spacing w:after="55" w:line="240" w:lineRule="auto"/>
                            <w:jc w:val="center"/>
                            <w:rPr>
                              <w:color w:val="232B39" w:themeColor="dark1"/>
                              <w:kern w:val="24"/>
                              <w:sz w:val="12"/>
                              <w:szCs w:val="13"/>
                              <w14:textFill>
                                <w14:solidFill>
                                  <w14:schemeClr w14:val="dk1">
                                    <w14:satOff w14:val="0"/>
                                    <w14:lumOff w14:val="0"/>
                                  </w14:schemeClr>
                                </w14:solidFill>
                              </w14:textFill>
                            </w:rPr>
                          </w:pPr>
                          <w:r w:rsidRPr="006C2599">
                            <w:rPr>
                              <w:color w:val="232B39" w:themeColor="dark1"/>
                              <w:kern w:val="24"/>
                              <w:sz w:val="12"/>
                              <w:szCs w:val="13"/>
                              <w14:textFill>
                                <w14:solidFill>
                                  <w14:schemeClr w14:val="dk1">
                                    <w14:satOff w14:val="0"/>
                                    <w14:lumOff w14:val="0"/>
                                  </w14:schemeClr>
                                </w14:solidFill>
                              </w14:textFill>
                            </w:rPr>
                            <w:t>Information on outcome measures and avoided costs to Victoria and the Commonwealth is considered when designing and negotiating joint initiatives and agreements</w:t>
                          </w:r>
                        </w:p>
                      </w:txbxContent>
                    </v:textbox>
                  </v:shape>
                  <v:shape id="Freeform: Shape 140" o:spid="_x0000_s1161" style="position:absolute;left:55445;top:2482;width:13788;height:24908;visibility:visible;mso-wrap-style:square;v-text-anchor:top" coordsize="1378796,11359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" adj="-11796480,,5400" path="m,l1378796,r,1135995l,1135995,,xe" fillcolor="#c2e3ff [660]" strokecolor="#c2ebfa [3214]" strokeweight="2pt">
                    <v:fill opacity="59110f"/>
                    <v:stroke opacity="59110f" joinstyle="miter"/>
                    <v:formulas/>
                    <v:path arrowok="t" o:connecttype="custom" o:connectlocs="0,0;1378796,0;1378796,2490795;0,2490795;0,0" o:connectangles="0,0,0,0,0" textboxrect="0,0,1378796,1135995"/>
                    <v:textbox inset="3.36pt,17mm,3.36pt,.6pt">
                      <w:txbxContent>
                        <w:p w14:paraId="47051B22" w14:textId="77777777" w:rsidR="005413B8" w:rsidRDefault="005413B8" w:rsidP="005413B8">
                          <w:pPr>
                            <w:spacing w:after="59" w:line="240" w:lineRule="auto"/>
                            <w:jc w:val="center"/>
                            <w:rPr>
                              <w:rFonts w:asciiTheme="majorHAnsi" w:hAnsi="VIC SemiBold"/>
                              <w:b/>
                              <w:color w:val="232B39" w:themeColor="dark1"/>
                              <w:kern w:val="24"/>
                              <w:sz w:val="14"/>
                              <w:szCs w:val="14"/>
                              <w14:textFill>
                                <w14:solidFill>
                                  <w14:schemeClr w14:val="dk1">
                                    <w14:satOff w14:val="0"/>
                                    <w14:lumOff w14:val="0"/>
                                  </w14:schemeClr>
                                </w14:solidFill>
                              </w14:textFill>
                            </w:rPr>
                          </w:pPr>
                          <w:r>
                            <w:rPr>
                              <w:rFonts w:asciiTheme="majorHAnsi" w:hAnsi="VIC SemiBold"/>
                              <w:b/>
                              <w:color w:val="232B39" w:themeColor="dark1"/>
                              <w:kern w:val="24"/>
                              <w:sz w:val="14"/>
                              <w:szCs w:val="14"/>
                              <w14:textFill>
                                <w14:solidFill>
                                  <w14:schemeClr w14:val="dk1">
                                    <w14:satOff w14:val="0"/>
                                    <w14:lumOff w14:val="0"/>
                                  </w14:schemeClr>
                                </w14:solidFill>
                              </w14:textFill>
                            </w:rPr>
                            <w:t>Strong collaboration between departments, central agencies and the service sector</w:t>
                          </w:r>
                        </w:p>
                        <w:p w14:paraId="29EEB880" w14:textId="77777777" w:rsidR="005413B8" w:rsidRDefault="005413B8" w:rsidP="005413B8">
                          <w:pPr>
                            <w:spacing w:after="50" w:line="240" w:lineRule="auto"/>
                            <w:jc w:val="center"/>
                            <w:rPr>
                              <w:rFonts w:hAnsi="VIC"/>
                              <w:color w:val="232B39" w:themeColor="dark1"/>
                              <w:kern w:val="24"/>
                              <w:sz w:val="12"/>
                              <w:szCs w:val="12"/>
                              <w14:textFill>
                                <w14:solidFill>
                                  <w14:schemeClr w14:val="dk1">
                                    <w14:satOff w14:val="0"/>
                                    <w14:lumOff w14:val="0"/>
                                  </w14:schemeClr>
                                </w14:solidFill>
                              </w14:textFill>
                            </w:rPr>
                          </w:pPr>
                          <w:r>
                            <w:rPr>
                              <w:rFonts w:hAnsi="VIC"/>
                              <w:color w:val="232B39" w:themeColor="dark1"/>
                              <w:kern w:val="24"/>
                              <w:sz w:val="12"/>
                              <w:szCs w:val="12"/>
                              <w14:textFill>
                                <w14:solidFill>
                                  <w14:schemeClr w14:val="dk1">
                                    <w14:satOff w14:val="0"/>
                                    <w14:lumOff w14:val="0"/>
                                  </w14:schemeClr>
                                </w14:solidFill>
                              </w14:textFill>
                            </w:rPr>
                            <w:t>Strong collaboration foster the development of cross portfolio initiatives and consideration of insights from the service sector in initiative design</w:t>
                          </w: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41" o:spid="_x0000_s1162" type="#_x0000_t67" style="position:absolute;left:23155;top:22732;width:7967;height:4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" adj="10800" fillcolor="#0072ce [3204]" stroked="f" strokeweight="2pt"/>
                <v:shape id="Graphic 16" o:spid="_x0000_s1163" type="#_x0000_t75" alt="Coins outline" style="position:absolute;left:42357;top:29769;width:4553;height:4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">
                  <v:imagedata r:id="rId131" o:title="Coins outline"/>
                </v:shape>
                <v:shape id="Graphic 17" o:spid="_x0000_s1164" type="#_x0000_t75" alt="Scales of justice outline" style="position:absolute;left:24756;top:29671;width:4566;height:4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">
                  <v:imagedata r:id="rId132" o:title="Scales of justice outline"/>
                </v:shape>
                <v:shape id="Graphic 20" o:spid="_x0000_s1165" type="#_x0000_t75" alt="Universal access outline" style="position:absolute;left:7239;top:29513;width:4903;height:4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">
                  <v:imagedata r:id="rId133" o:title="Universal access outline"/>
                </v:shape>
                <v:shape id="Graphic 21" o:spid="_x0000_s1166" type="#_x0000_t75" alt="Business Growth outline" style="position:absolute;left:24488;top:3600;width:4903;height:4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">
                  <v:imagedata r:id="rId134" o:title="Business Growth outline"/>
                </v:shape>
                <v:shape id="Graphic 24" o:spid="_x0000_s1167" type="#_x0000_t75" alt="Clipboard Mixed outline" style="position:absolute;left:13945;top:3457;width:4763;height: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">
                  <v:imagedata r:id="rId135" o:title="Clipboard Mixed outline"/>
                </v:shape>
                <v:shape id="Graphic 3" o:spid="_x0000_s1168" type="#_x0000_t75" alt="Handshake outline" style="position:absolute;left:35201;top:2963;width:5256;height:5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">
                  <v:imagedata r:id="rId136" o:title="Handshake outline"/>
                </v:shape>
                <v:shape id="Graphic 22" o:spid="_x0000_s1169" type="#_x0000_t75" style="position:absolute;left:46323;top:3232;width:4437;height:4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">
                  <v:imagedata r:id="rId137" o:title=""/>
                </v:shape>
                <v:shape id="Graphic 29" o:spid="_x0000_s1170" type="#_x0000_t75" style="position:absolute;left:3215;top:3205;width:4763;height: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">
                  <v:imagedata r:id="rId138" o:title=""/>
                </v:shape>
                <w10:anchorlock/>
              </v:group>
            </w:pict>
          </mc:Fallback>
        </mc:AlternateContent>
      </w:r>
    </w:p>
    <w:p w14:paraId="4FB541BE" w14:textId="77777777" w:rsidR="005413B8" w:rsidRDefault="005413B8" w:rsidP="000D2D68"/>
    <w:p w14:paraId="334CA173" w14:textId="77777777" w:rsidR="00FA649E" w:rsidRDefault="00FA649E" w:rsidP="000D2D68">
      <w:pPr>
        <w:spacing w:after="200" w:line="276" w:lineRule="auto"/>
        <w:rPr>
          <w:lang w:eastAsia="en-AU"/>
        </w:rPr>
        <w:sectPr w:rsidR="00FA649E" w:rsidSect="004C01CF">
          <w:pgSz w:w="11906" w:h="16838" w:code="9"/>
          <w:pgMar w:top="2160" w:right="1440" w:bottom="1267" w:left="1440" w:header="706" w:footer="461" w:gutter="0"/>
          <w:cols w:space="708"/>
          <w:docGrid w:linePitch="360"/>
        </w:sectPr>
      </w:pPr>
    </w:p>
    <w:p w14:paraId="57618576" w14:textId="6A5E00AB" w:rsidR="000D2D68" w:rsidRPr="002B311E" w:rsidRDefault="000D2D68" w:rsidP="000D2D68">
      <w:pPr>
        <w:spacing w:after="200" w:line="276" w:lineRule="auto"/>
      </w:pPr>
      <w:r>
        <w:rPr>
          <w:lang w:eastAsia="en-AU"/>
        </w:rPr>
        <w:t xml:space="preserve">To move towards a more balanced, fiscally sustainable service system that provides early help to more Victorians, steps need to be taken to set Victoria on a trajectory to realise this success. Priority areas for growing </w:t>
      </w:r>
      <w:r w:rsidR="00F16A14">
        <w:rPr>
          <w:lang w:eastAsia="en-AU"/>
        </w:rPr>
        <w:t xml:space="preserve">the </w:t>
      </w:r>
      <w:r>
        <w:rPr>
          <w:lang w:eastAsia="en-AU"/>
        </w:rPr>
        <w:t>EIIF safely include</w:t>
      </w:r>
      <w:r w:rsidRPr="002B311E">
        <w:t>:</w:t>
      </w:r>
    </w:p>
    <w:p w14:paraId="5349E3F9" w14:textId="27015D89" w:rsidR="000D2D68" w:rsidRPr="005847E7" w:rsidRDefault="000D2D68" w:rsidP="008F7AC4">
      <w:pPr>
        <w:pStyle w:val="Bullet1"/>
      </w:pPr>
      <w:r w:rsidRPr="005847E7">
        <w:t>improving quantification of impacts</w:t>
      </w:r>
    </w:p>
    <w:p w14:paraId="54BBABB6" w14:textId="6E2F024F" w:rsidR="000D2D68" w:rsidRPr="005847E7" w:rsidRDefault="000D2D68" w:rsidP="008F7AC4">
      <w:pPr>
        <w:pStyle w:val="Bullet1"/>
      </w:pPr>
      <w:r w:rsidRPr="005847E7">
        <w:t>further embedding use of evidence-based policy</w:t>
      </w:r>
    </w:p>
    <w:p w14:paraId="3EB7404E" w14:textId="1C788152" w:rsidR="000D2D68" w:rsidRPr="005847E7" w:rsidRDefault="000D2D68" w:rsidP="008F7AC4">
      <w:pPr>
        <w:pStyle w:val="Bullet1"/>
      </w:pPr>
      <w:r w:rsidRPr="005847E7">
        <w:t>scaling up, ceasing, or adjusting initiatives based on realised impacts</w:t>
      </w:r>
    </w:p>
    <w:p w14:paraId="172ACC5A" w14:textId="5605DA90" w:rsidR="000D2D68" w:rsidRPr="005847E7" w:rsidRDefault="00FA649E" w:rsidP="008F7AC4">
      <w:pPr>
        <w:pStyle w:val="Bullet1"/>
      </w:pPr>
      <w:r>
        <w:br w:type="column"/>
      </w:r>
      <w:r w:rsidR="000D2D68" w:rsidRPr="005847E7">
        <w:t>investigating opportunities to apply EIIF principles to joint State/Commonwealth initiatives</w:t>
      </w:r>
    </w:p>
    <w:p w14:paraId="5FEE4E44" w14:textId="399EB3DC" w:rsidR="000D2D68" w:rsidRPr="005847E7" w:rsidRDefault="000D2D68" w:rsidP="008F7AC4">
      <w:pPr>
        <w:pStyle w:val="Bullet1"/>
      </w:pPr>
      <w:r w:rsidRPr="005847E7">
        <w:t>improving collaboration with the service sector and incorporating their expertise into initiative design</w:t>
      </w:r>
    </w:p>
    <w:p w14:paraId="543D8209" w14:textId="27398A78" w:rsidR="000D2D68" w:rsidRPr="005847E7" w:rsidRDefault="000D2D68" w:rsidP="008F7AC4">
      <w:pPr>
        <w:pStyle w:val="Bullet1"/>
      </w:pPr>
      <w:r w:rsidRPr="005847E7">
        <w:t xml:space="preserve">improving collaboration between departments to ensure departments continue to design high quality initiatives, including through collaboration across portfolios. </w:t>
      </w:r>
    </w:p>
    <w:p w14:paraId="579E10E0" w14:textId="77777777" w:rsidR="00FA649E" w:rsidRDefault="00FA649E">
      <w:pPr>
        <w:keepLines w:val="0"/>
        <w:spacing w:after="200" w:line="276" w:lineRule="auto"/>
        <w:rPr>
          <w:rFonts w:asciiTheme="majorHAnsi" w:eastAsiaTheme="majorEastAsia" w:hAnsiTheme="majorHAnsi" w:cstheme="majorBidi"/>
          <w:b/>
          <w:bCs/>
          <w:color w:val="3A3467" w:themeColor="text2"/>
          <w:sz w:val="28"/>
          <w:szCs w:val="26"/>
          <w:lang w:eastAsia="en-AU"/>
        </w:rPr>
      </w:pPr>
      <w:bookmarkStart w:id="17" w:name="_Toc109031746"/>
      <w:r>
        <w:br w:type="page"/>
      </w:r>
    </w:p>
    <w:p w14:paraId="56B26C5C" w14:textId="742C03E3" w:rsidR="000D2D68" w:rsidRDefault="000D2D68" w:rsidP="002B311E">
      <w:pPr>
        <w:pStyle w:val="Heading2"/>
      </w:pPr>
      <w:r>
        <w:lastRenderedPageBreak/>
        <w:t>Improving quantification of impacts</w:t>
      </w:r>
      <w:bookmarkEnd w:id="17"/>
    </w:p>
    <w:p w14:paraId="15F3DE24" w14:textId="0FAA40C0" w:rsidR="000D2D68" w:rsidRDefault="00F16A14" w:rsidP="000D2D68">
      <w:pPr>
        <w:rPr>
          <w:lang w:eastAsia="en-AU"/>
        </w:rPr>
      </w:pPr>
      <w:r>
        <w:rPr>
          <w:lang w:eastAsia="en-AU"/>
        </w:rPr>
        <w:t xml:space="preserve">The </w:t>
      </w:r>
      <w:r w:rsidR="000D2D68">
        <w:rPr>
          <w:lang w:eastAsia="en-AU"/>
        </w:rPr>
        <w:t>EIIF’s requirement to quantif</w:t>
      </w:r>
      <w:r w:rsidR="003C4500">
        <w:rPr>
          <w:lang w:eastAsia="en-AU"/>
        </w:rPr>
        <w:t>y</w:t>
      </w:r>
      <w:r w:rsidR="000D2D68">
        <w:rPr>
          <w:lang w:eastAsia="en-AU"/>
        </w:rPr>
        <w:t xml:space="preserve"> impacts provides government with better information to support decision making. As such, improving the capability of Victorian government departments to collect, access and analyse both linked administrative data and program level data is necessary to improve the quantification of impacts for EIIF initiatives. </w:t>
      </w:r>
    </w:p>
    <w:p w14:paraId="411D3CDE" w14:textId="09D44D3E" w:rsidR="000D2D68" w:rsidRDefault="000D2D68" w:rsidP="000D2D68">
      <w:r>
        <w:t xml:space="preserve">Linked administrative data on the service usage of Victorians is a powerful resource that informs policy making to support better and fairer outcomes across the service system. </w:t>
      </w:r>
      <w:r w:rsidRPr="005003F5">
        <w:t xml:space="preserve">Since the </w:t>
      </w:r>
      <w:r>
        <w:t xml:space="preserve">inception of </w:t>
      </w:r>
      <w:r w:rsidR="00F16A14">
        <w:t xml:space="preserve">the </w:t>
      </w:r>
      <w:r>
        <w:t>EIIF, the linked data capabilities of Victorian government departments have improved. However, there is still more to be done</w:t>
      </w:r>
      <w:r w:rsidR="00DA0067">
        <w:t xml:space="preserve">. </w:t>
      </w:r>
      <w:r>
        <w:t xml:space="preserve">Adding new Victorian service data into VSIIDR and increasing the quality and granularity of datasets already in VSIIDR would improve the ability to quantify the impact of initiatives on acute service usage. </w:t>
      </w:r>
    </w:p>
    <w:p w14:paraId="4CA2EE6F" w14:textId="1AF039B1" w:rsidR="000D2D68" w:rsidRDefault="00DA0067" w:rsidP="000D2D68">
      <w:r>
        <w:rPr>
          <w:rFonts w:eastAsia="Times New Roman"/>
        </w:rPr>
        <w:t>However, e</w:t>
      </w:r>
      <w:r w:rsidR="000D2D68">
        <w:rPr>
          <w:rFonts w:eastAsia="Times New Roman"/>
        </w:rPr>
        <w:t>ven with better data, the estimated</w:t>
      </w:r>
      <w:r w:rsidR="000D2D68" w:rsidRPr="000B02D3">
        <w:rPr>
          <w:rFonts w:eastAsia="Times New Roman"/>
        </w:rPr>
        <w:t xml:space="preserve"> </w:t>
      </w:r>
      <w:r w:rsidR="000D2D68">
        <w:rPr>
          <w:rFonts w:eastAsia="Times New Roman"/>
        </w:rPr>
        <w:t xml:space="preserve">avoided costs from </w:t>
      </w:r>
      <w:r w:rsidR="000D2D68" w:rsidRPr="000B02D3">
        <w:rPr>
          <w:rFonts w:eastAsia="Times New Roman"/>
        </w:rPr>
        <w:t>reduc</w:t>
      </w:r>
      <w:r w:rsidR="000D2D68">
        <w:rPr>
          <w:rFonts w:eastAsia="Times New Roman"/>
        </w:rPr>
        <w:t>ed</w:t>
      </w:r>
      <w:r w:rsidR="000D2D68" w:rsidRPr="000B02D3">
        <w:rPr>
          <w:rFonts w:eastAsia="Times New Roman"/>
        </w:rPr>
        <w:t xml:space="preserve"> acute service use of Victorian Government services</w:t>
      </w:r>
      <w:r w:rsidR="000D2D68">
        <w:rPr>
          <w:rFonts w:eastAsia="Times New Roman"/>
        </w:rPr>
        <w:t xml:space="preserve"> </w:t>
      </w:r>
      <w:r w:rsidR="000D2D68" w:rsidRPr="000B02D3">
        <w:rPr>
          <w:rFonts w:eastAsia="Times New Roman"/>
        </w:rPr>
        <w:t xml:space="preserve">represent only a portion of the expected economic benefits from early intervention initiatives. </w:t>
      </w:r>
      <w:r w:rsidR="00F16A14">
        <w:rPr>
          <w:rFonts w:eastAsia="Times New Roman"/>
        </w:rPr>
        <w:t xml:space="preserve">The </w:t>
      </w:r>
      <w:r w:rsidR="000D2D68">
        <w:t xml:space="preserve">EIIF does not currently </w:t>
      </w:r>
      <w:r w:rsidR="000D2D68" w:rsidRPr="000B02D3">
        <w:rPr>
          <w:rFonts w:eastAsia="Times New Roman"/>
        </w:rPr>
        <w:t xml:space="preserve">capture </w:t>
      </w:r>
      <w:r w:rsidR="00B93D28">
        <w:rPr>
          <w:rFonts w:eastAsia="Times New Roman"/>
        </w:rPr>
        <w:t>the</w:t>
      </w:r>
      <w:r w:rsidR="000D2D68">
        <w:t xml:space="preserve"> social and economic benefits to individuals, businesses, and the community</w:t>
      </w:r>
      <w:r w:rsidR="00B93D28">
        <w:t xml:space="preserve"> – or avoided costs to other governments (Commonwealth or </w:t>
      </w:r>
      <w:r w:rsidR="00F16A14">
        <w:t>l</w:t>
      </w:r>
      <w:r w:rsidR="00B93D28">
        <w:t>ocal)</w:t>
      </w:r>
      <w:r w:rsidR="000D2D68">
        <w:t xml:space="preserve">. Outcome measures go some way to capturing these broader impacts, </w:t>
      </w:r>
      <w:r w:rsidR="00F16A14">
        <w:t xml:space="preserve">but </w:t>
      </w:r>
      <w:r w:rsidR="000D2D68">
        <w:t>f</w:t>
      </w:r>
      <w:r w:rsidR="000D2D68" w:rsidRPr="000B02D3">
        <w:rPr>
          <w:rFonts w:eastAsia="Times New Roman"/>
        </w:rPr>
        <w:t xml:space="preserve">uture work could explore how to quantify these </w:t>
      </w:r>
      <w:r w:rsidR="000D2D68">
        <w:rPr>
          <w:rFonts w:eastAsia="Times New Roman"/>
        </w:rPr>
        <w:t>additional</w:t>
      </w:r>
      <w:r w:rsidR="000D2D68" w:rsidRPr="000B02D3">
        <w:rPr>
          <w:rFonts w:eastAsia="Times New Roman"/>
        </w:rPr>
        <w:t xml:space="preserve"> economic benefits under the </w:t>
      </w:r>
      <w:r w:rsidR="00F16A14">
        <w:rPr>
          <w:rFonts w:eastAsia="Times New Roman"/>
        </w:rPr>
        <w:t>f</w:t>
      </w:r>
      <w:r w:rsidR="000D2D68" w:rsidRPr="000B02D3">
        <w:rPr>
          <w:rFonts w:eastAsia="Times New Roman"/>
        </w:rPr>
        <w:t xml:space="preserve">ramework. </w:t>
      </w:r>
    </w:p>
    <w:p w14:paraId="21A20379" w14:textId="0CE20196" w:rsidR="000D2D68" w:rsidRPr="00913392" w:rsidRDefault="000D2D68" w:rsidP="000D2D68">
      <w:r>
        <w:t>DTF will seek to support better collection of, access to, and analysis of linked and program data across departments. This will allow for high</w:t>
      </w:r>
      <w:r w:rsidR="00F16A14">
        <w:noBreakHyphen/>
      </w:r>
      <w:r>
        <w:t>quality initiatives to be developed and considered through</w:t>
      </w:r>
      <w:r w:rsidR="00F16A14">
        <w:t xml:space="preserve"> the</w:t>
      </w:r>
      <w:r>
        <w:t xml:space="preserve"> EIIF, as well as enabling</w:t>
      </w:r>
      <w:r w:rsidR="00F16A14">
        <w:t xml:space="preserve"> the</w:t>
      </w:r>
      <w:r>
        <w:t xml:space="preserve"> Government to have a greater level of assurance about decisions it makes</w:t>
      </w:r>
      <w:r w:rsidR="00B81B84">
        <w:t xml:space="preserve">. </w:t>
      </w:r>
    </w:p>
    <w:p w14:paraId="5F6C090E" w14:textId="77777777" w:rsidR="000D2D68" w:rsidRDefault="000D2D68" w:rsidP="00FA649E">
      <w:pPr>
        <w:pStyle w:val="Heading2"/>
      </w:pPr>
      <w:bookmarkStart w:id="18" w:name="_Toc109031747"/>
      <w:r w:rsidRPr="00FA649E">
        <w:t>Bolstering</w:t>
      </w:r>
      <w:r w:rsidRPr="00096D4A">
        <w:t xml:space="preserve"> evidence-based policy – which interventions help Victorians?</w:t>
      </w:r>
      <w:bookmarkEnd w:id="18"/>
    </w:p>
    <w:p w14:paraId="4EA43E98" w14:textId="0CF3A611" w:rsidR="000D2D68" w:rsidRDefault="00FF4B91" w:rsidP="000D2D68">
      <w:pPr>
        <w:rPr>
          <w:lang w:eastAsia="en-AU"/>
        </w:rPr>
      </w:pPr>
      <w:r>
        <w:rPr>
          <w:lang w:eastAsia="en-AU"/>
        </w:rPr>
        <w:t>As mentioned above, e</w:t>
      </w:r>
      <w:r w:rsidR="00DA0067">
        <w:rPr>
          <w:lang w:eastAsia="en-AU"/>
        </w:rPr>
        <w:t xml:space="preserve">vidence-based policy provides </w:t>
      </w:r>
      <w:r w:rsidR="00F16A14">
        <w:rPr>
          <w:lang w:eastAsia="en-AU"/>
        </w:rPr>
        <w:t xml:space="preserve">the </w:t>
      </w:r>
      <w:r w:rsidR="00DA0067">
        <w:rPr>
          <w:lang w:eastAsia="en-AU"/>
        </w:rPr>
        <w:t>Government with</w:t>
      </w:r>
      <w:r>
        <w:rPr>
          <w:lang w:eastAsia="en-AU"/>
        </w:rPr>
        <w:t xml:space="preserve"> the assurance that its investment will result in improved outcomes. </w:t>
      </w:r>
      <w:r w:rsidR="00F16A14">
        <w:rPr>
          <w:lang w:eastAsia="en-AU"/>
        </w:rPr>
        <w:t xml:space="preserve">The </w:t>
      </w:r>
      <w:r w:rsidR="000D2D68">
        <w:rPr>
          <w:lang w:eastAsia="en-AU"/>
        </w:rPr>
        <w:t>EIIF can support evidence-based policy:</w:t>
      </w:r>
    </w:p>
    <w:p w14:paraId="0E022543" w14:textId="55639981" w:rsidR="000D2D68" w:rsidRPr="005847E7" w:rsidRDefault="00C23066" w:rsidP="008F7AC4">
      <w:pPr>
        <w:pStyle w:val="Bullet1"/>
      </w:pPr>
      <w:r>
        <w:t xml:space="preserve">by </w:t>
      </w:r>
      <w:r w:rsidR="000D2D68" w:rsidRPr="005847E7">
        <w:t>using measured outcomes from previous EIIF initiatives to inform future policy design</w:t>
      </w:r>
    </w:p>
    <w:p w14:paraId="035C3F3B" w14:textId="6904C4AD" w:rsidR="000D2D68" w:rsidRPr="005847E7" w:rsidRDefault="00C23066" w:rsidP="008F7AC4">
      <w:pPr>
        <w:pStyle w:val="Bullet1"/>
      </w:pPr>
      <w:r>
        <w:t xml:space="preserve">by </w:t>
      </w:r>
      <w:r w:rsidR="000D2D68" w:rsidRPr="005847E7">
        <w:t xml:space="preserve">using the impact measurement techniques that support </w:t>
      </w:r>
      <w:r w:rsidR="00340C06">
        <w:t xml:space="preserve">the </w:t>
      </w:r>
      <w:r w:rsidR="000D2D68" w:rsidRPr="005847E7">
        <w:t xml:space="preserve">EIIF in the policy design process to select initiatives that maximise </w:t>
      </w:r>
      <w:r w:rsidR="009249BB">
        <w:t>effectiveness</w:t>
      </w:r>
    </w:p>
    <w:p w14:paraId="04F25D47" w14:textId="77777777" w:rsidR="000D2D68" w:rsidRPr="005847E7" w:rsidRDefault="000D2D68" w:rsidP="008F7AC4">
      <w:pPr>
        <w:pStyle w:val="Bullet1"/>
      </w:pPr>
      <w:r w:rsidRPr="005847E7">
        <w:t>through departments increasing their research and improving program evaluations with the understanding that these elements will increase the likelihood that their initiatives will be funded.</w:t>
      </w:r>
    </w:p>
    <w:p w14:paraId="60F13206" w14:textId="6FED79C7" w:rsidR="000D2D68" w:rsidRDefault="000D2D68" w:rsidP="000D2D68">
      <w:pPr>
        <w:rPr>
          <w:lang w:eastAsia="en-AU"/>
        </w:rPr>
      </w:pPr>
      <w:r>
        <w:rPr>
          <w:lang w:eastAsia="en-AU"/>
        </w:rPr>
        <w:t xml:space="preserve">The quantification requirements of </w:t>
      </w:r>
      <w:r w:rsidR="00340C06">
        <w:rPr>
          <w:lang w:eastAsia="en-AU"/>
        </w:rPr>
        <w:t xml:space="preserve">the </w:t>
      </w:r>
      <w:r>
        <w:rPr>
          <w:lang w:eastAsia="en-AU"/>
        </w:rPr>
        <w:t>EIIF mean that the estimated impact of EIIF initiatives will be clear upfront</w:t>
      </w:r>
      <w:r w:rsidR="00FA534A">
        <w:rPr>
          <w:lang w:eastAsia="en-AU"/>
        </w:rPr>
        <w:t>.</w:t>
      </w:r>
      <w:r>
        <w:rPr>
          <w:lang w:eastAsia="en-AU"/>
        </w:rPr>
        <w:t xml:space="preserve"> </w:t>
      </w:r>
      <w:r w:rsidR="00FA534A">
        <w:rPr>
          <w:lang w:eastAsia="en-AU"/>
        </w:rPr>
        <w:t>H</w:t>
      </w:r>
      <w:r>
        <w:rPr>
          <w:lang w:eastAsia="en-AU"/>
        </w:rPr>
        <w:t>owever</w:t>
      </w:r>
      <w:r w:rsidR="00FA534A">
        <w:rPr>
          <w:lang w:eastAsia="en-AU"/>
        </w:rPr>
        <w:t>,</w:t>
      </w:r>
      <w:r>
        <w:rPr>
          <w:lang w:eastAsia="en-AU"/>
        </w:rPr>
        <w:t xml:space="preserve"> the realised </w:t>
      </w:r>
      <w:r w:rsidR="009249BB">
        <w:rPr>
          <w:lang w:eastAsia="en-AU"/>
        </w:rPr>
        <w:t xml:space="preserve">benefits </w:t>
      </w:r>
      <w:r>
        <w:rPr>
          <w:lang w:eastAsia="en-AU"/>
        </w:rPr>
        <w:t xml:space="preserve">will be revealed after the initiative is implemented through measurement and reporting of outcomes. Over time an evidence base will be developed identifying which interventions are effective and which are not achieving their intended impact. </w:t>
      </w:r>
    </w:p>
    <w:p w14:paraId="057A00B6" w14:textId="0F5A1968" w:rsidR="003C51B9" w:rsidRDefault="000D2D68" w:rsidP="000D2D68">
      <w:pPr>
        <w:rPr>
          <w:lang w:eastAsia="en-AU"/>
        </w:rPr>
      </w:pPr>
      <w:r>
        <w:rPr>
          <w:lang w:eastAsia="en-AU"/>
        </w:rPr>
        <w:lastRenderedPageBreak/>
        <w:t>Evidence collected through annual outcome reporting will help build a greater understanding of the measured (rather than estimated) impact of investment. As more initiatives are funded through the framework, a bank of successful and unsuccessful initiatives will be built up.</w:t>
      </w:r>
      <w:r w:rsidR="00DA0067">
        <w:rPr>
          <w:lang w:eastAsia="en-AU"/>
        </w:rPr>
        <w:t xml:space="preserve"> </w:t>
      </w:r>
      <w:r>
        <w:rPr>
          <w:lang w:eastAsia="en-AU"/>
        </w:rPr>
        <w:t>This information on measured impact can also be used to refine assumptions for future avoided cost modelling and outcome measure</w:t>
      </w:r>
      <w:r w:rsidR="008773A0">
        <w:rPr>
          <w:lang w:eastAsia="en-AU"/>
        </w:rPr>
        <w:t>s</w:t>
      </w:r>
      <w:r w:rsidR="00103EA8">
        <w:rPr>
          <w:lang w:eastAsia="en-AU"/>
        </w:rPr>
        <w:t xml:space="preserve"> </w:t>
      </w:r>
      <w:r>
        <w:rPr>
          <w:lang w:eastAsia="en-AU"/>
        </w:rPr>
        <w:t>for similar or scaled up initiatives.</w:t>
      </w:r>
    </w:p>
    <w:p w14:paraId="5542EEEF" w14:textId="1796DDA3" w:rsidR="000D2D68" w:rsidRPr="00E906F9" w:rsidRDefault="000D2D68" w:rsidP="002B311E">
      <w:pPr>
        <w:pStyle w:val="Heading2"/>
      </w:pPr>
      <w:bookmarkStart w:id="19" w:name="_Toc109031748"/>
      <w:r w:rsidRPr="004C0BA8">
        <w:t xml:space="preserve">Towards early </w:t>
      </w:r>
      <w:r w:rsidR="00CE271B">
        <w:t>i</w:t>
      </w:r>
      <w:r w:rsidRPr="004C0BA8">
        <w:t>ntervention at scale</w:t>
      </w:r>
      <w:bookmarkEnd w:id="19"/>
    </w:p>
    <w:p w14:paraId="03D52D7B" w14:textId="0465C0E8" w:rsidR="000D2D68" w:rsidRDefault="000D2D68" w:rsidP="000D2D68">
      <w:pPr>
        <w:rPr>
          <w:lang w:eastAsia="en-AU"/>
        </w:rPr>
      </w:pPr>
      <w:r>
        <w:rPr>
          <w:lang w:eastAsia="en-AU"/>
        </w:rPr>
        <w:t xml:space="preserve">While PADs present an opportunity to trial smaller scale initiatives, </w:t>
      </w:r>
      <w:r w:rsidR="00B435BF">
        <w:rPr>
          <w:lang w:eastAsia="en-AU"/>
        </w:rPr>
        <w:t xml:space="preserve">the </w:t>
      </w:r>
      <w:r>
        <w:rPr>
          <w:lang w:eastAsia="en-AU"/>
        </w:rPr>
        <w:t xml:space="preserve">EIIF can accommodate a range of initiatives with different scale and policy maturity. Initiatives can be tested </w:t>
      </w:r>
      <w:r w:rsidR="003C4500">
        <w:rPr>
          <w:lang w:eastAsia="en-AU"/>
        </w:rPr>
        <w:t xml:space="preserve">in a local context </w:t>
      </w:r>
      <w:r>
        <w:rPr>
          <w:lang w:eastAsia="en-AU"/>
        </w:rPr>
        <w:t xml:space="preserve">through both PADs and </w:t>
      </w:r>
      <w:r w:rsidR="00B435BF">
        <w:rPr>
          <w:lang w:eastAsia="en-AU"/>
        </w:rPr>
        <w:t xml:space="preserve">the </w:t>
      </w:r>
      <w:r>
        <w:rPr>
          <w:lang w:eastAsia="en-AU"/>
        </w:rPr>
        <w:t xml:space="preserve">EIIF, </w:t>
      </w:r>
      <w:r w:rsidR="00B435BF">
        <w:rPr>
          <w:lang w:eastAsia="en-AU"/>
        </w:rPr>
        <w:t xml:space="preserve">but the </w:t>
      </w:r>
      <w:r>
        <w:rPr>
          <w:lang w:eastAsia="en-AU"/>
        </w:rPr>
        <w:t xml:space="preserve">EIIF </w:t>
      </w:r>
      <w:r w:rsidR="003C4500">
        <w:rPr>
          <w:lang w:eastAsia="en-AU"/>
        </w:rPr>
        <w:t xml:space="preserve">is the primary pathway </w:t>
      </w:r>
      <w:r>
        <w:rPr>
          <w:lang w:eastAsia="en-AU"/>
        </w:rPr>
        <w:t>to roll these initiatives out at a larger scale.</w:t>
      </w:r>
    </w:p>
    <w:p w14:paraId="6B85ACE5" w14:textId="77777777" w:rsidR="00FA649E" w:rsidRDefault="00FA649E" w:rsidP="002532FB">
      <w:pPr>
        <w:pStyle w:val="Caption"/>
        <w:sectPr w:rsidR="00FA649E" w:rsidSect="00571D65">
          <w:type w:val="continuous"/>
          <w:pgSz w:w="11906" w:h="16838" w:code="9"/>
          <w:pgMar w:top="2160" w:right="1440" w:bottom="1267" w:left="1440" w:header="706" w:footer="461" w:gutter="0"/>
          <w:cols w:num="2" w:space="708"/>
          <w:docGrid w:linePitch="360"/>
        </w:sectPr>
      </w:pPr>
    </w:p>
    <w:p w14:paraId="243E7551" w14:textId="7BED2D32" w:rsidR="000D2D68" w:rsidRDefault="000D2D68" w:rsidP="002532FB">
      <w:pPr>
        <w:pStyle w:val="Caption"/>
      </w:pPr>
      <w:r w:rsidRPr="0099351F">
        <w:t>Figure 1</w:t>
      </w:r>
      <w:r w:rsidR="00300DC3">
        <w:rPr>
          <w:spacing w:val="2"/>
        </w:rPr>
        <w:t>3</w:t>
      </w:r>
      <w:r>
        <w:rPr>
          <w:spacing w:val="2"/>
        </w:rPr>
        <w:t xml:space="preserve">: </w:t>
      </w:r>
      <w:r w:rsidRPr="0099351F">
        <w:rPr>
          <w:spacing w:val="2"/>
        </w:rPr>
        <w:t>Scaling up PADs through</w:t>
      </w:r>
      <w:r w:rsidR="00B435BF">
        <w:rPr>
          <w:spacing w:val="2"/>
        </w:rPr>
        <w:t xml:space="preserve"> the</w:t>
      </w:r>
      <w:r w:rsidRPr="0099351F">
        <w:rPr>
          <w:spacing w:val="2"/>
        </w:rPr>
        <w:t xml:space="preserve"> EIIF</w:t>
      </w:r>
    </w:p>
    <w:p w14:paraId="2ADF9254" w14:textId="7610FF15" w:rsidR="004B087F" w:rsidRDefault="004B087F" w:rsidP="000D2D68">
      <w:pPr>
        <w:rPr>
          <w:lang w:eastAsia="en-AU"/>
        </w:rPr>
      </w:pPr>
      <w:r w:rsidRPr="004B087F">
        <w:rPr>
          <w:noProof/>
          <w:lang w:eastAsia="en-AU"/>
        </w:rPr>
        <mc:AlternateContent>
          <mc:Choice Requires="wpg">
            <w:drawing>
              <wp:inline distT="0" distB="0" distL="0" distR="0" wp14:anchorId="0516C683" wp14:editId="16D7F71A">
                <wp:extent cx="5321046" cy="2338704"/>
                <wp:effectExtent l="19050" t="0" r="13335" b="24130"/>
                <wp:docPr id="150" name="Group 33"/>
                <wp:cNvGraphicFramePr/>
                <a:graphic xmlns:a="http://schemas.openxmlformats.org/drawingml/2006/main">
                  <a:graphicData uri="http://schemas.microsoft.com/office/word/2010/wordprocessingGroup">
                    <wpg:wgp>
                      <wpg:cNvGrpSpPr/>
                      <wpg:grpSpPr>
                        <a:xfrm>
                          <a:off x="0" y="0"/>
                          <a:ext cx="5321046" cy="2338704"/>
                          <a:chOff x="0" y="0"/>
                          <a:chExt cx="5385934" cy="2367549"/>
                        </a:xfrm>
                      </wpg:grpSpPr>
                      <wps:wsp>
                        <wps:cNvPr id="151" name="Rectangle 151"/>
                        <wps:cNvSpPr/>
                        <wps:spPr>
                          <a:xfrm>
                            <a:off x="1" y="478412"/>
                            <a:ext cx="5385932" cy="716853"/>
                          </a:xfrm>
                          <a:prstGeom prst="rect">
                            <a:avLst/>
                          </a:prstGeom>
                          <a:solidFill>
                            <a:schemeClr val="accent1"/>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7430DA" w14:textId="77777777" w:rsidR="004B087F" w:rsidRDefault="004B087F" w:rsidP="004B087F">
                              <w:pPr>
                                <w:rPr>
                                  <w:rFonts w:asciiTheme="majorHAnsi" w:hAnsi="VIC SemiBold"/>
                                  <w:color w:val="FFFFFF"/>
                                  <w:kern w:val="24"/>
                                  <w:sz w:val="36"/>
                                  <w:szCs w:val="36"/>
                                </w:rPr>
                              </w:pPr>
                              <w:r>
                                <w:rPr>
                                  <w:rFonts w:asciiTheme="majorHAnsi" w:hAnsi="VIC SemiBold"/>
                                  <w:color w:val="FFFFFF"/>
                                  <w:kern w:val="24"/>
                                  <w:sz w:val="36"/>
                                  <w:szCs w:val="36"/>
                                </w:rPr>
                                <w:t>EIIF</w:t>
                              </w:r>
                            </w:p>
                          </w:txbxContent>
                        </wps:txbx>
                        <wps:bodyPr rtlCol="0" anchor="ctr"/>
                      </wps:wsp>
                      <wps:wsp>
                        <wps:cNvPr id="371" name="Rectangle 371"/>
                        <wps:cNvSpPr/>
                        <wps:spPr>
                          <a:xfrm>
                            <a:off x="1939077" y="573956"/>
                            <a:ext cx="1507780" cy="525763"/>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83261D" w14:textId="77777777" w:rsidR="004B087F" w:rsidRPr="004B087F" w:rsidRDefault="004B087F" w:rsidP="004B087F">
                              <w:pPr>
                                <w:spacing w:after="0" w:line="240" w:lineRule="auto"/>
                                <w:jc w:val="center"/>
                                <w:rPr>
                                  <w:rFonts w:hAnsi="VIC"/>
                                  <w:color w:val="FFFFFF" w:themeColor="light1"/>
                                  <w:kern w:val="24"/>
                                  <w:sz w:val="18"/>
                                  <w:szCs w:val="18"/>
                                </w:rPr>
                              </w:pPr>
                              <w:r w:rsidRPr="004B087F">
                                <w:rPr>
                                  <w:rFonts w:hAnsi="VIC"/>
                                  <w:color w:val="FFFFFF" w:themeColor="light1"/>
                                  <w:kern w:val="24"/>
                                  <w:sz w:val="18"/>
                                  <w:szCs w:val="18"/>
                                </w:rPr>
                                <w:t>Expanded program(s) based on PADs</w:t>
                              </w:r>
                            </w:p>
                          </w:txbxContent>
                        </wps:txbx>
                        <wps:bodyPr lIns="0" tIns="0" rIns="0" bIns="0" rtlCol="0" anchor="ctr"/>
                      </wps:wsp>
                      <wps:wsp>
                        <wps:cNvPr id="372" name="Rectangle 372"/>
                        <wps:cNvSpPr/>
                        <wps:spPr>
                          <a:xfrm>
                            <a:off x="1" y="0"/>
                            <a:ext cx="1583010" cy="392978"/>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9F762" w14:textId="77777777" w:rsidR="004B087F" w:rsidRDefault="004B087F" w:rsidP="004B087F">
                              <w:pPr>
                                <w:jc w:val="center"/>
                                <w:rPr>
                                  <w:rFonts w:asciiTheme="majorHAnsi" w:hAnsi="VIC SemiBold"/>
                                  <w:color w:val="FFFFFF"/>
                                  <w:kern w:val="24"/>
                                  <w:sz w:val="36"/>
                                  <w:szCs w:val="36"/>
                                </w:rPr>
                              </w:pPr>
                              <w:r>
                                <w:rPr>
                                  <w:rFonts w:asciiTheme="majorHAnsi" w:hAnsi="VIC SemiBold"/>
                                  <w:color w:val="FFFFFF"/>
                                  <w:kern w:val="24"/>
                                  <w:sz w:val="36"/>
                                  <w:szCs w:val="36"/>
                                </w:rPr>
                                <w:t>PADs</w:t>
                              </w:r>
                            </w:p>
                          </w:txbxContent>
                        </wps:txbx>
                        <wps:bodyPr rtlCol="0" anchor="ctr"/>
                      </wps:wsp>
                      <wps:wsp>
                        <wps:cNvPr id="373" name="Straight Connector 26"/>
                        <wps:cNvCnPr>
                          <a:cxnSpLocks/>
                        </wps:cNvCnPr>
                        <wps:spPr>
                          <a:xfrm>
                            <a:off x="1583011" y="196489"/>
                            <a:ext cx="1109956" cy="281923"/>
                          </a:xfrm>
                          <a:prstGeom prst="bentConnector2">
                            <a:avLst/>
                          </a:prstGeom>
                          <a:ln w="19050">
                            <a:solidFill>
                              <a:schemeClr val="accent1">
                                <a:lumMod val="20000"/>
                                <a:lumOff val="80000"/>
                              </a:schemeClr>
                            </a:solidFill>
                            <a:prstDash val="dash"/>
                            <a:tailEnd type="stealth" w="lg" len="lg"/>
                          </a:ln>
                        </wps:spPr>
                        <wps:style>
                          <a:lnRef idx="1">
                            <a:schemeClr val="accent1"/>
                          </a:lnRef>
                          <a:fillRef idx="0">
                            <a:schemeClr val="accent1"/>
                          </a:fillRef>
                          <a:effectRef idx="0">
                            <a:schemeClr val="accent1"/>
                          </a:effectRef>
                          <a:fontRef idx="minor">
                            <a:schemeClr val="tx1"/>
                          </a:fontRef>
                        </wps:style>
                        <wps:bodyPr/>
                      </wps:wsp>
                      <wps:wsp>
                        <wps:cNvPr id="374" name="TextBox 30"/>
                        <wps:cNvSpPr txBox="1"/>
                        <wps:spPr>
                          <a:xfrm>
                            <a:off x="2831384" y="88757"/>
                            <a:ext cx="2520315" cy="360680"/>
                          </a:xfrm>
                          <a:prstGeom prst="rect">
                            <a:avLst/>
                          </a:prstGeom>
                          <a:noFill/>
                        </wps:spPr>
                        <wps:txbx>
                          <w:txbxContent>
                            <w:p w14:paraId="1B744412" w14:textId="77777777" w:rsidR="004B087F" w:rsidRDefault="004B087F" w:rsidP="004B087F">
                              <w:pPr>
                                <w:rPr>
                                  <w:rFonts w:hAnsi="VIC"/>
                                  <w:color w:val="232B39" w:themeColor="text1"/>
                                  <w:kern w:val="24"/>
                                  <w:sz w:val="14"/>
                                  <w:szCs w:val="14"/>
                                </w:rPr>
                              </w:pPr>
                              <w:r>
                                <w:rPr>
                                  <w:rFonts w:hAnsi="VIC"/>
                                  <w:color w:val="232B39" w:themeColor="text1"/>
                                  <w:kern w:val="24"/>
                                  <w:sz w:val="14"/>
                                  <w:szCs w:val="14"/>
                                </w:rPr>
                                <w:t>Where successful, expanded programs based on PADs has the potential to be scaled up through the EIIF</w:t>
                              </w:r>
                            </w:p>
                          </w:txbxContent>
                        </wps:txbx>
                        <wps:bodyPr wrap="square" lIns="0" tIns="0" rIns="0" bIns="0" rtlCol="0">
                          <a:noAutofit/>
                        </wps:bodyPr>
                      </wps:wsp>
                      <wps:wsp>
                        <wps:cNvPr id="375" name="Rectangle 375"/>
                        <wps:cNvSpPr/>
                        <wps:spPr>
                          <a:xfrm>
                            <a:off x="0" y="1325761"/>
                            <a:ext cx="5385934" cy="1041788"/>
                          </a:xfrm>
                          <a:prstGeom prst="rect">
                            <a:avLst/>
                          </a:prstGeom>
                          <a:noFill/>
                          <a:ln w="31750">
                            <a:solidFill>
                              <a:schemeClr val="accent3">
                                <a:lumMod val="20000"/>
                                <a:lumOff val="8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6" name="TextBox 6"/>
                        <wps:cNvSpPr txBox="1"/>
                        <wps:spPr>
                          <a:xfrm>
                            <a:off x="88279" y="1342772"/>
                            <a:ext cx="2335530" cy="340995"/>
                          </a:xfrm>
                          <a:prstGeom prst="rect">
                            <a:avLst/>
                          </a:prstGeom>
                          <a:noFill/>
                        </wps:spPr>
                        <wps:txbx>
                          <w:txbxContent>
                            <w:p w14:paraId="5664155E" w14:textId="77777777" w:rsidR="004B087F" w:rsidRDefault="004B087F" w:rsidP="004B087F">
                              <w:pPr>
                                <w:rPr>
                                  <w:rFonts w:hAnsi="VIC"/>
                                  <w:i/>
                                  <w:color w:val="3A3467" w:themeColor="text2"/>
                                  <w:kern w:val="24"/>
                                  <w:sz w:val="16"/>
                                  <w:szCs w:val="16"/>
                                </w:rPr>
                              </w:pPr>
                              <w:r>
                                <w:rPr>
                                  <w:rFonts w:hAnsi="VIC"/>
                                  <w:i/>
                                  <w:color w:val="3A3467" w:themeColor="text2"/>
                                  <w:kern w:val="24"/>
                                  <w:sz w:val="16"/>
                                  <w:szCs w:val="16"/>
                                </w:rPr>
                                <w:t>Process to scale up initiatives</w:t>
                              </w:r>
                            </w:p>
                          </w:txbxContent>
                        </wps:txbx>
                        <wps:bodyPr wrap="square" rtlCol="0">
                          <a:noAutofit/>
                        </wps:bodyPr>
                      </wps:wsp>
                      <wpg:grpSp>
                        <wpg:cNvPr id="377" name="Group 377"/>
                        <wpg:cNvGrpSpPr/>
                        <wpg:grpSpPr>
                          <a:xfrm>
                            <a:off x="74952" y="1506893"/>
                            <a:ext cx="5277234" cy="753890"/>
                            <a:chOff x="74952" y="1506893"/>
                            <a:chExt cx="8123237" cy="1160462"/>
                          </a:xfrm>
                        </wpg:grpSpPr>
                        <wpg:grpSp>
                          <wpg:cNvPr id="378" name="Group 378"/>
                          <wpg:cNvGrpSpPr/>
                          <wpg:grpSpPr>
                            <a:xfrm>
                              <a:off x="74952" y="1506893"/>
                              <a:ext cx="8123237" cy="1160462"/>
                              <a:chOff x="74952" y="1506893"/>
                              <a:chExt cx="8123237" cy="1160462"/>
                            </a:xfrm>
                          </wpg:grpSpPr>
                          <wps:wsp>
                            <wps:cNvPr id="379" name="Freeform: Shape 379"/>
                            <wps:cNvSpPr/>
                            <wps:spPr>
                              <a:xfrm>
                                <a:off x="74952" y="1506893"/>
                                <a:ext cx="2901156" cy="1160462"/>
                              </a:xfrm>
                              <a:custGeom>
                                <a:avLst/>
                                <a:gdLst>
                                  <a:gd name="connsiteX0" fmla="*/ 0 w 2901156"/>
                                  <a:gd name="connsiteY0" fmla="*/ 0 h 1160462"/>
                                  <a:gd name="connsiteX1" fmla="*/ 2320925 w 2901156"/>
                                  <a:gd name="connsiteY1" fmla="*/ 0 h 1160462"/>
                                  <a:gd name="connsiteX2" fmla="*/ 2901156 w 2901156"/>
                                  <a:gd name="connsiteY2" fmla="*/ 580231 h 1160462"/>
                                  <a:gd name="connsiteX3" fmla="*/ 2320925 w 2901156"/>
                                  <a:gd name="connsiteY3" fmla="*/ 1160462 h 1160462"/>
                                  <a:gd name="connsiteX4" fmla="*/ 0 w 2901156"/>
                                  <a:gd name="connsiteY4" fmla="*/ 1160462 h 1160462"/>
                                  <a:gd name="connsiteX5" fmla="*/ 580231 w 2901156"/>
                                  <a:gd name="connsiteY5" fmla="*/ 580231 h 1160462"/>
                                  <a:gd name="connsiteX6" fmla="*/ 0 w 2901156"/>
                                  <a:gd name="connsiteY6" fmla="*/ 0 h 11604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01156" h="1160462">
                                    <a:moveTo>
                                      <a:pt x="0" y="0"/>
                                    </a:moveTo>
                                    <a:lnTo>
                                      <a:pt x="2320925" y="0"/>
                                    </a:lnTo>
                                    <a:lnTo>
                                      <a:pt x="2901156" y="580231"/>
                                    </a:lnTo>
                                    <a:lnTo>
                                      <a:pt x="2320925" y="1160462"/>
                                    </a:lnTo>
                                    <a:lnTo>
                                      <a:pt x="0" y="1160462"/>
                                    </a:lnTo>
                                    <a:lnTo>
                                      <a:pt x="580231" y="580231"/>
                                    </a:lnTo>
                                    <a:lnTo>
                                      <a:pt x="0" y="0"/>
                                    </a:lnTo>
                                    <a:close/>
                                  </a:path>
                                </a:pathLst>
                              </a:custGeom>
                              <a:solidFill>
                                <a:schemeClr val="accent3">
                                  <a:lumMod val="40000"/>
                                  <a:lumOff val="60000"/>
                                </a:schemeClr>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5894A524" w14:textId="77777777" w:rsidR="004B087F" w:rsidRDefault="004B087F" w:rsidP="004B087F">
                                  <w:pPr>
                                    <w:spacing w:after="92" w:line="216" w:lineRule="auto"/>
                                    <w:jc w:val="center"/>
                                    <w:rPr>
                                      <w:rFonts w:hAnsi="VIC"/>
                                      <w:color w:val="FFFFFF" w:themeColor="light1"/>
                                      <w:kern w:val="24"/>
                                      <w:sz w:val="22"/>
                                    </w:rPr>
                                  </w:pPr>
                                  <w:r>
                                    <w:rPr>
                                      <w:rFonts w:hAnsi="VIC"/>
                                      <w:color w:val="FFFFFF" w:themeColor="light1"/>
                                      <w:kern w:val="24"/>
                                      <w:sz w:val="22"/>
                                    </w:rPr>
                                    <w:t>Proof of concept</w:t>
                                  </w:r>
                                </w:p>
                              </w:txbxContent>
                            </wps:txbx>
                            <wps:bodyPr spcFirstLastPara="0" vert="horz" wrap="square" lIns="288000" tIns="108000" rIns="288000" bIns="29337" numCol="1" spcCol="1270" anchor="t" anchorCtr="0">
                              <a:noAutofit/>
                            </wps:bodyPr>
                          </wps:wsp>
                          <wps:wsp>
                            <wps:cNvPr id="380" name="Freeform: Shape 380"/>
                            <wps:cNvSpPr/>
                            <wps:spPr>
                              <a:xfrm>
                                <a:off x="2685992" y="1506893"/>
                                <a:ext cx="2901156" cy="1160462"/>
                              </a:xfrm>
                              <a:custGeom>
                                <a:avLst/>
                                <a:gdLst>
                                  <a:gd name="connsiteX0" fmla="*/ 0 w 2901156"/>
                                  <a:gd name="connsiteY0" fmla="*/ 0 h 1160462"/>
                                  <a:gd name="connsiteX1" fmla="*/ 2320925 w 2901156"/>
                                  <a:gd name="connsiteY1" fmla="*/ 0 h 1160462"/>
                                  <a:gd name="connsiteX2" fmla="*/ 2901156 w 2901156"/>
                                  <a:gd name="connsiteY2" fmla="*/ 580231 h 1160462"/>
                                  <a:gd name="connsiteX3" fmla="*/ 2320925 w 2901156"/>
                                  <a:gd name="connsiteY3" fmla="*/ 1160462 h 1160462"/>
                                  <a:gd name="connsiteX4" fmla="*/ 0 w 2901156"/>
                                  <a:gd name="connsiteY4" fmla="*/ 1160462 h 1160462"/>
                                  <a:gd name="connsiteX5" fmla="*/ 580231 w 2901156"/>
                                  <a:gd name="connsiteY5" fmla="*/ 580231 h 1160462"/>
                                  <a:gd name="connsiteX6" fmla="*/ 0 w 2901156"/>
                                  <a:gd name="connsiteY6" fmla="*/ 0 h 11604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01156" h="1160462">
                                    <a:moveTo>
                                      <a:pt x="0" y="0"/>
                                    </a:moveTo>
                                    <a:lnTo>
                                      <a:pt x="2320925" y="0"/>
                                    </a:lnTo>
                                    <a:lnTo>
                                      <a:pt x="2901156" y="580231"/>
                                    </a:lnTo>
                                    <a:lnTo>
                                      <a:pt x="2320925" y="1160462"/>
                                    </a:lnTo>
                                    <a:lnTo>
                                      <a:pt x="0" y="1160462"/>
                                    </a:lnTo>
                                    <a:lnTo>
                                      <a:pt x="580231" y="580231"/>
                                    </a:lnTo>
                                    <a:lnTo>
                                      <a:pt x="0" y="0"/>
                                    </a:lnTo>
                                    <a:close/>
                                  </a:path>
                                </a:pathLst>
                              </a:custGeom>
                              <a:solidFill>
                                <a:schemeClr val="accent3">
                                  <a:lumMod val="60000"/>
                                  <a:lumOff val="40000"/>
                                </a:schemeClr>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599048CB" w14:textId="77777777" w:rsidR="004B087F" w:rsidRDefault="004B087F" w:rsidP="004B087F">
                                  <w:pPr>
                                    <w:spacing w:after="92" w:line="216" w:lineRule="auto"/>
                                    <w:jc w:val="center"/>
                                    <w:rPr>
                                      <w:rFonts w:hAnsi="VIC"/>
                                      <w:color w:val="FFFFFF" w:themeColor="light1"/>
                                      <w:kern w:val="24"/>
                                      <w:sz w:val="22"/>
                                    </w:rPr>
                                  </w:pPr>
                                  <w:r>
                                    <w:rPr>
                                      <w:rFonts w:hAnsi="VIC"/>
                                      <w:color w:val="FFFFFF" w:themeColor="light1"/>
                                      <w:kern w:val="24"/>
                                      <w:sz w:val="22"/>
                                    </w:rPr>
                                    <w:t>Scale up</w:t>
                                  </w:r>
                                </w:p>
                              </w:txbxContent>
                            </wps:txbx>
                            <wps:bodyPr spcFirstLastPara="0" vert="horz" wrap="square" lIns="288000" tIns="108000" rIns="288000" bIns="29337" numCol="1" spcCol="1270" anchor="t" anchorCtr="0">
                              <a:noAutofit/>
                            </wps:bodyPr>
                          </wps:wsp>
                          <wps:wsp>
                            <wps:cNvPr id="381" name="Freeform: Shape 381"/>
                            <wps:cNvSpPr/>
                            <wps:spPr>
                              <a:xfrm>
                                <a:off x="5297033" y="1506893"/>
                                <a:ext cx="2901156" cy="1160462"/>
                              </a:xfrm>
                              <a:custGeom>
                                <a:avLst/>
                                <a:gdLst>
                                  <a:gd name="connsiteX0" fmla="*/ 0 w 2901156"/>
                                  <a:gd name="connsiteY0" fmla="*/ 0 h 1160462"/>
                                  <a:gd name="connsiteX1" fmla="*/ 2320925 w 2901156"/>
                                  <a:gd name="connsiteY1" fmla="*/ 0 h 1160462"/>
                                  <a:gd name="connsiteX2" fmla="*/ 2901156 w 2901156"/>
                                  <a:gd name="connsiteY2" fmla="*/ 580231 h 1160462"/>
                                  <a:gd name="connsiteX3" fmla="*/ 2320925 w 2901156"/>
                                  <a:gd name="connsiteY3" fmla="*/ 1160462 h 1160462"/>
                                  <a:gd name="connsiteX4" fmla="*/ 0 w 2901156"/>
                                  <a:gd name="connsiteY4" fmla="*/ 1160462 h 1160462"/>
                                  <a:gd name="connsiteX5" fmla="*/ 580231 w 2901156"/>
                                  <a:gd name="connsiteY5" fmla="*/ 580231 h 1160462"/>
                                  <a:gd name="connsiteX6" fmla="*/ 0 w 2901156"/>
                                  <a:gd name="connsiteY6" fmla="*/ 0 h 11604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01156" h="1160462">
                                    <a:moveTo>
                                      <a:pt x="0" y="0"/>
                                    </a:moveTo>
                                    <a:lnTo>
                                      <a:pt x="2320925" y="0"/>
                                    </a:lnTo>
                                    <a:lnTo>
                                      <a:pt x="2901156" y="580231"/>
                                    </a:lnTo>
                                    <a:lnTo>
                                      <a:pt x="2320925" y="1160462"/>
                                    </a:lnTo>
                                    <a:lnTo>
                                      <a:pt x="0" y="1160462"/>
                                    </a:lnTo>
                                    <a:lnTo>
                                      <a:pt x="580231" y="580231"/>
                                    </a:lnTo>
                                    <a:lnTo>
                                      <a:pt x="0" y="0"/>
                                    </a:lnTo>
                                    <a:close/>
                                  </a:path>
                                </a:pathLst>
                              </a:custGeom>
                              <a:solidFill>
                                <a:schemeClr val="accent3"/>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0F45711C" w14:textId="77777777" w:rsidR="004B087F" w:rsidRDefault="004B087F" w:rsidP="004B087F">
                                  <w:pPr>
                                    <w:spacing w:after="92" w:line="216" w:lineRule="auto"/>
                                    <w:jc w:val="center"/>
                                    <w:rPr>
                                      <w:rFonts w:hAnsi="VIC"/>
                                      <w:color w:val="FFFFFF" w:themeColor="light1"/>
                                      <w:kern w:val="24"/>
                                      <w:sz w:val="22"/>
                                    </w:rPr>
                                  </w:pPr>
                                  <w:r>
                                    <w:rPr>
                                      <w:rFonts w:hAnsi="VIC"/>
                                      <w:color w:val="FFFFFF" w:themeColor="light1"/>
                                      <w:kern w:val="24"/>
                                      <w:sz w:val="22"/>
                                    </w:rPr>
                                    <w:t>Established</w:t>
                                  </w:r>
                                </w:p>
                              </w:txbxContent>
                            </wps:txbx>
                            <wps:bodyPr spcFirstLastPara="0" vert="horz" wrap="square" lIns="288000" tIns="108000" rIns="288000" bIns="29337" numCol="1" spcCol="1270" anchor="t" anchorCtr="0">
                              <a:noAutofit/>
                            </wps:bodyPr>
                          </wps:wsp>
                        </wpg:grpSp>
                        <pic:pic xmlns:pic="http://schemas.openxmlformats.org/drawingml/2006/picture">
                          <pic:nvPicPr>
                            <pic:cNvPr id="382" name="Graphic 8" descr="Gears with solid fill"/>
                            <pic:cNvPicPr>
                              <a:picLocks noChangeAspect="1"/>
                            </pic:cNvPicPr>
                          </pic:nvPicPr>
                          <pic:blipFill>
                            <a:blip r:embed="rId139" cstate="print">
                              <a:extLst>
                                <a:ext uri="{28A0092B-C50C-407E-A947-70E740481C1C}">
                                  <a14:useLocalDpi xmlns:a14="http://schemas.microsoft.com/office/drawing/2010/main" val="0"/>
                                </a:ext>
                                <a:ext uri="{96DAC541-7B7A-43D3-8B79-37D633B846F1}">
                                  <asvg:svgBlip xmlns:asvg="http://schemas.microsoft.com/office/drawing/2016/SVG/main" r:embed="rId140"/>
                                </a:ext>
                              </a:extLst>
                            </a:blip>
                            <a:stretch>
                              <a:fillRect/>
                            </a:stretch>
                          </pic:blipFill>
                          <pic:spPr>
                            <a:xfrm>
                              <a:off x="1216376" y="2115891"/>
                              <a:ext cx="551464" cy="551464"/>
                            </a:xfrm>
                            <a:prstGeom prst="rect">
                              <a:avLst/>
                            </a:prstGeom>
                          </pic:spPr>
                        </pic:pic>
                        <pic:pic xmlns:pic="http://schemas.openxmlformats.org/drawingml/2006/picture">
                          <pic:nvPicPr>
                            <pic:cNvPr id="383" name="Graphic 23" descr="Exponential Graph with solid fill"/>
                            <pic:cNvPicPr>
                              <a:picLocks noChangeAspect="1"/>
                            </pic:cNvPicPr>
                          </pic:nvPicPr>
                          <pic:blipFill>
                            <a:blip r:embed="rId141" cstate="print">
                              <a:extLst>
                                <a:ext uri="{28A0092B-C50C-407E-A947-70E740481C1C}">
                                  <a14:useLocalDpi xmlns:a14="http://schemas.microsoft.com/office/drawing/2010/main" val="0"/>
                                </a:ext>
                                <a:ext uri="{96DAC541-7B7A-43D3-8B79-37D633B846F1}">
                                  <asvg:svgBlip xmlns:asvg="http://schemas.microsoft.com/office/drawing/2016/SVG/main" r:embed="rId142"/>
                                </a:ext>
                              </a:extLst>
                            </a:blip>
                            <a:srcRect/>
                            <a:stretch/>
                          </pic:blipFill>
                          <pic:spPr>
                            <a:xfrm>
                              <a:off x="3841800" y="2087124"/>
                              <a:ext cx="551464" cy="551464"/>
                            </a:xfrm>
                            <a:prstGeom prst="rect">
                              <a:avLst/>
                            </a:prstGeom>
                          </pic:spPr>
                        </pic:pic>
                        <pic:pic xmlns:pic="http://schemas.openxmlformats.org/drawingml/2006/picture">
                          <pic:nvPicPr>
                            <pic:cNvPr id="384" name="Graphic 24" descr="Good Inventory with solid fill"/>
                            <pic:cNvPicPr>
                              <a:picLocks noChangeAspect="1"/>
                            </pic:cNvPicPr>
                          </pic:nvPicPr>
                          <pic:blipFill>
                            <a:blip r:embed="rId143" cstate="print">
                              <a:extLst>
                                <a:ext uri="{28A0092B-C50C-407E-A947-70E740481C1C}">
                                  <a14:useLocalDpi xmlns:a14="http://schemas.microsoft.com/office/drawing/2010/main" val="0"/>
                                </a:ext>
                                <a:ext uri="{96DAC541-7B7A-43D3-8B79-37D633B846F1}">
                                  <asvg:svgBlip xmlns:asvg="http://schemas.microsoft.com/office/drawing/2016/SVG/main" r:embed="rId144"/>
                                </a:ext>
                              </a:extLst>
                            </a:blip>
                            <a:srcRect/>
                            <a:stretch/>
                          </pic:blipFill>
                          <pic:spPr>
                            <a:xfrm>
                              <a:off x="6512269" y="2115891"/>
                              <a:ext cx="551464" cy="551464"/>
                            </a:xfrm>
                            <a:prstGeom prst="rect">
                              <a:avLst/>
                            </a:prstGeom>
                          </pic:spPr>
                        </pic:pic>
                      </wpg:grpSp>
                    </wpg:wgp>
                  </a:graphicData>
                </a:graphic>
              </wp:inline>
            </w:drawing>
          </mc:Choice>
          <mc:Fallback>
            <w:pict>
              <v:group w14:anchorId="0516C683" id="Group 33" o:spid="_x0000_s1171" style="width:419pt;height:184.15pt;mso-position-horizontal-relative:char;mso-position-vertical-relative:line" coordsize="53859,23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">
                <v:rect id="Rectangle 151" o:spid="_x0000_s1172" style="position:absolute;top:4784;width:53859;height:7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" fillcolor="#0072ce [3204]" strokecolor="#e4e5e7 [1943]" strokeweight="2pt">
                  <v:textbox>
                    <w:txbxContent>
                      <w:p w14:paraId="7B7430DA" w14:textId="77777777" w:rsidR="004B087F" w:rsidRDefault="004B087F" w:rsidP="004B087F">
                        <w:pPr>
                          <w:rPr>
                            <w:rFonts w:asciiTheme="majorHAnsi" w:hAnsi="VIC SemiBold"/>
                            <w:color w:val="FFFFFF"/>
                            <w:kern w:val="24"/>
                            <w:sz w:val="36"/>
                            <w:szCs w:val="36"/>
                          </w:rPr>
                        </w:pPr>
                        <w:r>
                          <w:rPr>
                            <w:rFonts w:asciiTheme="majorHAnsi" w:hAnsi="VIC SemiBold"/>
                            <w:color w:val="FFFFFF"/>
                            <w:kern w:val="24"/>
                            <w:sz w:val="36"/>
                            <w:szCs w:val="36"/>
                          </w:rPr>
                          <w:t>EIIF</w:t>
                        </w:r>
                      </w:p>
                    </w:txbxContent>
                  </v:textbox>
                </v:rect>
                <v:rect id="Rectangle 371" o:spid="_x0000_s1173" style="position:absolute;left:19390;top:5739;width:15078;height:5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" fillcolor="#48adff [1940]" stroked="f" strokeweight="2pt">
                  <v:textbox inset="0,0,0,0">
                    <w:txbxContent>
                      <w:p w14:paraId="3383261D" w14:textId="77777777" w:rsidR="004B087F" w:rsidRPr="004B087F" w:rsidRDefault="004B087F" w:rsidP="004B087F">
                        <w:pPr>
                          <w:spacing w:after="0" w:line="240" w:lineRule="auto"/>
                          <w:jc w:val="center"/>
                          <w:rPr>
                            <w:rFonts w:hAnsi="VIC"/>
                            <w:color w:val="FFFFFF" w:themeColor="light1"/>
                            <w:kern w:val="24"/>
                            <w:sz w:val="18"/>
                            <w:szCs w:val="18"/>
                          </w:rPr>
                        </w:pPr>
                        <w:r w:rsidRPr="004B087F">
                          <w:rPr>
                            <w:rFonts w:hAnsi="VIC"/>
                            <w:color w:val="FFFFFF" w:themeColor="light1"/>
                            <w:kern w:val="24"/>
                            <w:sz w:val="18"/>
                            <w:szCs w:val="18"/>
                          </w:rPr>
                          <w:t>Expanded program(s) based on PADs</w:t>
                        </w:r>
                      </w:p>
                    </w:txbxContent>
                  </v:textbox>
                </v:rect>
                <v:rect id="Rectangle 372" o:spid="_x0000_s1174" style="position:absolute;width:15830;height:3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" fillcolor="#85c8ff [1300]" stroked="f" strokeweight="2pt">
                  <v:textbox>
                    <w:txbxContent>
                      <w:p w14:paraId="4959F762" w14:textId="77777777" w:rsidR="004B087F" w:rsidRDefault="004B087F" w:rsidP="004B087F">
                        <w:pPr>
                          <w:jc w:val="center"/>
                          <w:rPr>
                            <w:rFonts w:asciiTheme="majorHAnsi" w:hAnsi="VIC SemiBold"/>
                            <w:color w:val="FFFFFF"/>
                            <w:kern w:val="24"/>
                            <w:sz w:val="36"/>
                            <w:szCs w:val="36"/>
                          </w:rPr>
                        </w:pPr>
                        <w:r>
                          <w:rPr>
                            <w:rFonts w:asciiTheme="majorHAnsi" w:hAnsi="VIC SemiBold"/>
                            <w:color w:val="FFFFFF"/>
                            <w:kern w:val="24"/>
                            <w:sz w:val="36"/>
                            <w:szCs w:val="36"/>
                          </w:rPr>
                          <w:t>PADs</w:t>
                        </w:r>
                      </w:p>
                    </w:txbxContent>
                  </v:textbox>
                </v:rect>
                <v:shapetype id="_x0000_t33" coordsize="21600,21600" o:spt="33" o:oned="t" path="m,l21600,r,21600e" filled="f">
                  <v:stroke joinstyle="miter"/>
                  <v:path arrowok="t" fillok="f" o:connecttype="none"/>
                  <o:lock v:ext="edit" shapetype="t"/>
                </v:shapetype>
                <v:shape id="Straight Connector 26" o:spid="_x0000_s1175" type="#_x0000_t33" style="position:absolute;left:15830;top:1964;width:11099;height:282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" strokecolor="#c2e3ff [660]" strokeweight="1.5pt">
                  <v:stroke dashstyle="dash" endarrow="classic" endarrowwidth="wide" endarrowlength="long"/>
                  <o:lock v:ext="edit" shapetype="f"/>
                </v:shape>
                <v:shape id="TextBox 30" o:spid="_x0000_s1176" type="#_x0000_t202" style="position:absolute;left:28313;top:887;width:25203;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1B744412" w14:textId="77777777" w:rsidR="004B087F" w:rsidRDefault="004B087F" w:rsidP="004B087F">
                        <w:pPr>
                          <w:rPr>
                            <w:rFonts w:hAnsi="VIC"/>
                            <w:color w:val="232B39" w:themeColor="text1"/>
                            <w:kern w:val="24"/>
                            <w:sz w:val="14"/>
                            <w:szCs w:val="14"/>
                          </w:rPr>
                        </w:pPr>
                        <w:r>
                          <w:rPr>
                            <w:rFonts w:hAnsi="VIC"/>
                            <w:color w:val="232B39" w:themeColor="text1"/>
                            <w:kern w:val="24"/>
                            <w:sz w:val="14"/>
                            <w:szCs w:val="14"/>
                          </w:rPr>
                          <w:t>Where successful, expanded programs based on PADs has the potential to be scaled up through the EIIF</w:t>
                        </w:r>
                      </w:p>
                    </w:txbxContent>
                  </v:textbox>
                </v:shape>
                <v:rect id="Rectangle 375" o:spid="_x0000_s1177" style="position:absolute;top:13257;width:53859;height:10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" filled="f" strokecolor="#b7dbff [662]" strokeweight="2.5pt">
                  <v:stroke dashstyle="dash"/>
                </v:rect>
                <v:shape id="TextBox 6" o:spid="_x0000_s1178" type="#_x0000_t202" style="position:absolute;left:882;top:13427;width:23356;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" filled="f" stroked="f">
                  <v:textbox>
                    <w:txbxContent>
                      <w:p w14:paraId="5664155E" w14:textId="77777777" w:rsidR="004B087F" w:rsidRDefault="004B087F" w:rsidP="004B087F">
                        <w:pPr>
                          <w:rPr>
                            <w:rFonts w:hAnsi="VIC"/>
                            <w:i/>
                            <w:color w:val="3A3467" w:themeColor="text2"/>
                            <w:kern w:val="24"/>
                            <w:sz w:val="16"/>
                            <w:szCs w:val="16"/>
                          </w:rPr>
                        </w:pPr>
                        <w:r>
                          <w:rPr>
                            <w:rFonts w:hAnsi="VIC"/>
                            <w:i/>
                            <w:color w:val="3A3467" w:themeColor="text2"/>
                            <w:kern w:val="24"/>
                            <w:sz w:val="16"/>
                            <w:szCs w:val="16"/>
                          </w:rPr>
                          <w:t>Process to scale up initiatives</w:t>
                        </w:r>
                      </w:p>
                    </w:txbxContent>
                  </v:textbox>
                </v:shape>
                <v:group id="Group 377" o:spid="_x0000_s1179" style="position:absolute;left:749;top:15068;width:52772;height:7539" coordorigin="749,15068" coordsize="81232,1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group id="Group 378" o:spid="_x0000_s1180" style="position:absolute;left:749;top:15068;width:81232;height:11605" coordorigin="749,15068" coordsize="81232,1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Shape 379" o:spid="_x0000_s1181" style="position:absolute;left:749;top:15068;width:29012;height:11605;visibility:visible;mso-wrap-style:square;v-text-anchor:top" coordsize="2901156,11604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" adj="-11796480,,5400" path="m,l2320925,r580231,580231l2320925,1160462,,1160462,580231,580231,,xe" fillcolor="#6fb7ff [1302]" strokecolor="white [3201]" strokeweight="2pt">
                      <v:stroke joinstyle="miter"/>
                      <v:formulas/>
                      <v:path arrowok="t" o:connecttype="custom" o:connectlocs="0,0;2320925,0;2901156,580231;2320925,1160462;0,1160462;580231,580231;0,0" o:connectangles="0,0,0,0,0,0,0" textboxrect="0,0,2901156,1160462"/>
                      <v:textbox inset="8mm,3mm,8mm,2.31pt">
                        <w:txbxContent>
                          <w:p w14:paraId="5894A524" w14:textId="77777777" w:rsidR="004B087F" w:rsidRDefault="004B087F" w:rsidP="004B087F">
                            <w:pPr>
                              <w:spacing w:after="92" w:line="216" w:lineRule="auto"/>
                              <w:jc w:val="center"/>
                              <w:rPr>
                                <w:rFonts w:hAnsi="VIC"/>
                                <w:color w:val="FFFFFF" w:themeColor="light1"/>
                                <w:kern w:val="24"/>
                                <w:sz w:val="22"/>
                              </w:rPr>
                            </w:pPr>
                            <w:r>
                              <w:rPr>
                                <w:rFonts w:hAnsi="VIC"/>
                                <w:color w:val="FFFFFF" w:themeColor="light1"/>
                                <w:kern w:val="24"/>
                                <w:sz w:val="22"/>
                              </w:rPr>
                              <w:t>Proof of concept</w:t>
                            </w:r>
                          </w:p>
                        </w:txbxContent>
                      </v:textbox>
                    </v:shape>
                    <v:shape id="Freeform: Shape 380" o:spid="_x0000_s1182" style="position:absolute;left:26859;top:15068;width:29012;height:11605;visibility:visible;mso-wrap-style:square;v-text-anchor:top" coordsize="2901156,11604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" adj="-11796480,,5400" path="m,l2320925,r580231,580231l2320925,1160462,,1160462,580231,580231,,xe" fillcolor="#2793ff [1942]" strokecolor="white [3201]" strokeweight="2pt">
                      <v:stroke joinstyle="miter"/>
                      <v:formulas/>
                      <v:path arrowok="t" o:connecttype="custom" o:connectlocs="0,0;2320925,0;2901156,580231;2320925,1160462;0,1160462;580231,580231;0,0" o:connectangles="0,0,0,0,0,0,0" textboxrect="0,0,2901156,1160462"/>
                      <v:textbox inset="8mm,3mm,8mm,2.31pt">
                        <w:txbxContent>
                          <w:p w14:paraId="599048CB" w14:textId="77777777" w:rsidR="004B087F" w:rsidRDefault="004B087F" w:rsidP="004B087F">
                            <w:pPr>
                              <w:spacing w:after="92" w:line="216" w:lineRule="auto"/>
                              <w:jc w:val="center"/>
                              <w:rPr>
                                <w:rFonts w:hAnsi="VIC"/>
                                <w:color w:val="FFFFFF" w:themeColor="light1"/>
                                <w:kern w:val="24"/>
                                <w:sz w:val="22"/>
                              </w:rPr>
                            </w:pPr>
                            <w:r>
                              <w:rPr>
                                <w:rFonts w:hAnsi="VIC"/>
                                <w:color w:val="FFFFFF" w:themeColor="light1"/>
                                <w:kern w:val="24"/>
                                <w:sz w:val="22"/>
                              </w:rPr>
                              <w:t>Scale up</w:t>
                            </w:r>
                          </w:p>
                        </w:txbxContent>
                      </v:textbox>
                    </v:shape>
                    <v:shape id="Freeform: Shape 381" o:spid="_x0000_s1183" style="position:absolute;left:52970;top:15068;width:29011;height:11605;visibility:visible;mso-wrap-style:square;v-text-anchor:top" coordsize="2901156,11604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" adj="-11796480,,5400" path="m,l2320925,r580231,580231l2320925,1160462,,1160462,580231,580231,,xe" fillcolor="#004c97 [3206]" strokecolor="white [3201]" strokeweight="2pt">
                      <v:stroke joinstyle="miter"/>
                      <v:formulas/>
                      <v:path arrowok="t" o:connecttype="custom" o:connectlocs="0,0;2320925,0;2901156,580231;2320925,1160462;0,1160462;580231,580231;0,0" o:connectangles="0,0,0,0,0,0,0" textboxrect="0,0,2901156,1160462"/>
                      <v:textbox inset="8mm,3mm,8mm,2.31pt">
                        <w:txbxContent>
                          <w:p w14:paraId="0F45711C" w14:textId="77777777" w:rsidR="004B087F" w:rsidRDefault="004B087F" w:rsidP="004B087F">
                            <w:pPr>
                              <w:spacing w:after="92" w:line="216" w:lineRule="auto"/>
                              <w:jc w:val="center"/>
                              <w:rPr>
                                <w:rFonts w:hAnsi="VIC"/>
                                <w:color w:val="FFFFFF" w:themeColor="light1"/>
                                <w:kern w:val="24"/>
                                <w:sz w:val="22"/>
                              </w:rPr>
                            </w:pPr>
                            <w:r>
                              <w:rPr>
                                <w:rFonts w:hAnsi="VIC"/>
                                <w:color w:val="FFFFFF" w:themeColor="light1"/>
                                <w:kern w:val="24"/>
                                <w:sz w:val="22"/>
                              </w:rPr>
                              <w:t>Established</w:t>
                            </w:r>
                          </w:p>
                        </w:txbxContent>
                      </v:textbox>
                    </v:shape>
                  </v:group>
                  <v:shape id="Graphic 8" o:spid="_x0000_s1184" type="#_x0000_t75" alt="Gears with solid fill" style="position:absolute;left:12163;top:21158;width:5515;height:5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">
                    <v:imagedata r:id="rId145" o:title="Gears with solid fill"/>
                  </v:shape>
                  <v:shape id="Graphic 23" o:spid="_x0000_s1185" type="#_x0000_t75" alt="Exponential Graph with solid fill" style="position:absolute;left:38418;top:20871;width:5514;height:5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">
                    <v:imagedata r:id="rId146" o:title="Exponential Graph with solid fill"/>
                  </v:shape>
                  <v:shape id="Graphic 24" o:spid="_x0000_s1186" type="#_x0000_t75" alt="Good Inventory with solid fill" style="position:absolute;left:65122;top:21158;width:5515;height:5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">
                    <v:imagedata r:id="rId147" o:title="Good Inventory with solid fill"/>
                  </v:shape>
                </v:group>
                <w10:anchorlock/>
              </v:group>
            </w:pict>
          </mc:Fallback>
        </mc:AlternateContent>
      </w:r>
    </w:p>
    <w:p w14:paraId="09AF3D49" w14:textId="77777777" w:rsidR="004B087F" w:rsidRDefault="004B087F" w:rsidP="000D2D68">
      <w:pPr>
        <w:rPr>
          <w:lang w:eastAsia="en-AU"/>
        </w:rPr>
      </w:pPr>
    </w:p>
    <w:p w14:paraId="232383DF" w14:textId="77777777" w:rsidR="004B087F" w:rsidRDefault="004B087F" w:rsidP="000D2D68">
      <w:pPr>
        <w:rPr>
          <w:lang w:eastAsia="en-AU"/>
        </w:rPr>
        <w:sectPr w:rsidR="004B087F" w:rsidSect="00571D65">
          <w:type w:val="continuous"/>
          <w:pgSz w:w="11906" w:h="16838" w:code="9"/>
          <w:pgMar w:top="2160" w:right="1440" w:bottom="1267" w:left="1440" w:header="706" w:footer="461" w:gutter="0"/>
          <w:cols w:space="708"/>
          <w:docGrid w:linePitch="360"/>
        </w:sectPr>
      </w:pPr>
    </w:p>
    <w:p w14:paraId="28C531FF" w14:textId="77777777" w:rsidR="004B087F" w:rsidRDefault="000D2D68" w:rsidP="000D2D68">
      <w:pPr>
        <w:rPr>
          <w:lang w:eastAsia="en-AU"/>
        </w:rPr>
      </w:pPr>
      <w:r>
        <w:rPr>
          <w:lang w:eastAsia="en-AU"/>
        </w:rPr>
        <w:t xml:space="preserve">While initial EIIF investment has been predominantly targeted at trialling new initiatives, </w:t>
      </w:r>
      <w:r w:rsidR="007B203C">
        <w:rPr>
          <w:lang w:eastAsia="en-AU"/>
        </w:rPr>
        <w:t>a</w:t>
      </w:r>
      <w:r>
        <w:rPr>
          <w:lang w:eastAsia="en-AU"/>
        </w:rPr>
        <w:t>s the bank of successful initiatives grows over time,</w:t>
      </w:r>
      <w:r w:rsidR="00B435BF">
        <w:rPr>
          <w:lang w:eastAsia="en-AU"/>
        </w:rPr>
        <w:t xml:space="preserve"> the</w:t>
      </w:r>
      <w:r>
        <w:rPr>
          <w:lang w:eastAsia="en-AU"/>
        </w:rPr>
        <w:t xml:space="preserve"> EIIF’s invest/reinvest approach can be used to scale up more of these initiatives</w:t>
      </w:r>
      <w:r w:rsidR="007B203C">
        <w:rPr>
          <w:lang w:eastAsia="en-AU"/>
        </w:rPr>
        <w:t xml:space="preserve"> at a wider scale and continuing to trial new initiatives. </w:t>
      </w:r>
    </w:p>
    <w:p w14:paraId="49283B96" w14:textId="4EA63043" w:rsidR="000D2D68" w:rsidRDefault="004B087F" w:rsidP="000D2D68">
      <w:pPr>
        <w:rPr>
          <w:lang w:eastAsia="en-AU"/>
        </w:rPr>
      </w:pPr>
      <w:r>
        <w:rPr>
          <w:lang w:eastAsia="en-AU"/>
        </w:rPr>
        <w:br w:type="column"/>
      </w:r>
      <w:r w:rsidR="000D2D68">
        <w:rPr>
          <w:lang w:eastAsia="en-AU"/>
        </w:rPr>
        <w:t xml:space="preserve">As more of these scaled up initiatives are implemented, progress will be made towards a service system that better balances prevention and early intervention with necessary acute service provision. </w:t>
      </w:r>
    </w:p>
    <w:p w14:paraId="17723CD5" w14:textId="77777777" w:rsidR="004B087F" w:rsidRDefault="004B087F" w:rsidP="008F7AC4">
      <w:pPr>
        <w:pStyle w:val="Quote"/>
        <w:sectPr w:rsidR="004B087F" w:rsidSect="00CD07E8">
          <w:type w:val="continuous"/>
          <w:pgSz w:w="11906" w:h="16838" w:code="9"/>
          <w:pgMar w:top="2160" w:right="1440" w:bottom="1267" w:left="1440" w:header="706" w:footer="461" w:gutter="0"/>
          <w:cols w:num="2" w:space="708"/>
          <w:docGrid w:linePitch="360"/>
        </w:sectPr>
      </w:pPr>
    </w:p>
    <w:p w14:paraId="2782BB65" w14:textId="4ED333AC" w:rsidR="000D2D68" w:rsidRDefault="000D2D68" w:rsidP="008F7AC4">
      <w:pPr>
        <w:pStyle w:val="Quote"/>
        <w:rPr>
          <w:rFonts w:cstheme="minorHAnsi"/>
        </w:rPr>
      </w:pPr>
      <w:r>
        <w:t>“</w:t>
      </w:r>
      <w:r w:rsidRPr="00E64CC9">
        <w:rPr>
          <w:rFonts w:cstheme="minorHAnsi"/>
        </w:rPr>
        <w:t>Implementing the EIIF and scaling it up to achieve lasting system change will require sustained effort over many years.</w:t>
      </w:r>
      <w:r>
        <w:rPr>
          <w:rFonts w:cstheme="minorHAnsi"/>
        </w:rPr>
        <w:t xml:space="preserve"> </w:t>
      </w:r>
      <w:r w:rsidRPr="00E64CC9">
        <w:rPr>
          <w:rFonts w:cstheme="minorHAnsi"/>
        </w:rPr>
        <w:t>It is not a quick fix.</w:t>
      </w:r>
      <w:r>
        <w:rPr>
          <w:rFonts w:cstheme="minorHAnsi"/>
        </w:rPr>
        <w:t>”</w:t>
      </w:r>
      <w:r>
        <w:rPr>
          <w:rStyle w:val="FootnoteReference"/>
          <w:rFonts w:cstheme="minorHAnsi"/>
        </w:rPr>
        <w:footnoteReference w:id="10"/>
      </w:r>
    </w:p>
    <w:p w14:paraId="00B047BD" w14:textId="77777777" w:rsidR="004B087F" w:rsidRPr="00A27525" w:rsidRDefault="004B087F" w:rsidP="004B087F">
      <w:pPr>
        <w:pStyle w:val="Tabletext"/>
        <w:keepNext/>
        <w:shd w:val="clear" w:color="auto" w:fill="E0F5FC" w:themeFill="accent2" w:themeFillTint="33"/>
        <w:rPr>
          <w:rFonts w:eastAsia="Times New Roman" w:cstheme="minorHAnsi"/>
          <w:b/>
          <w:bCs/>
          <w:sz w:val="22"/>
          <w:szCs w:val="28"/>
          <w:lang w:eastAsia="en-GB"/>
        </w:rPr>
      </w:pPr>
      <w:r>
        <w:rPr>
          <w:rFonts w:eastAsia="Times New Roman" w:cstheme="minorHAnsi"/>
          <w:b/>
          <w:bCs/>
          <w:sz w:val="22"/>
          <w:szCs w:val="28"/>
          <w:lang w:eastAsia="en-GB"/>
        </w:rPr>
        <w:lastRenderedPageBreak/>
        <w:t xml:space="preserve">Scaling up </w:t>
      </w:r>
      <w:r w:rsidRPr="00A27525">
        <w:rPr>
          <w:rFonts w:eastAsia="Times New Roman" w:cstheme="minorHAnsi"/>
          <w:b/>
          <w:bCs/>
          <w:sz w:val="22"/>
          <w:szCs w:val="28"/>
          <w:lang w:eastAsia="en-GB"/>
        </w:rPr>
        <w:t>Journey to Social Inclusion (J2SI)</w:t>
      </w:r>
    </w:p>
    <w:p w14:paraId="05BCC2FA" w14:textId="77777777" w:rsidR="004B087F" w:rsidRDefault="004B087F" w:rsidP="004B087F">
      <w:pPr>
        <w:pStyle w:val="Highlighttext"/>
        <w:rPr>
          <w:lang w:eastAsia="en-AU"/>
        </w:rPr>
      </w:pPr>
      <w:r>
        <w:rPr>
          <w:lang w:eastAsia="en-AU"/>
        </w:rPr>
        <w:t>The Journey to Social Inclusion (J2SI) PAD is an early intervention program that provides rapid access to housing and three years of wrap-around support to help Victorians experiencing chronic homelessness maintain stable housing and reduce their need for hospital and other services.</w:t>
      </w:r>
    </w:p>
    <w:p w14:paraId="3590B5D5" w14:textId="77777777" w:rsidR="004B087F" w:rsidRDefault="004B087F" w:rsidP="004B087F">
      <w:pPr>
        <w:pStyle w:val="Highlighttext"/>
        <w:rPr>
          <w:lang w:eastAsia="en-AU"/>
        </w:rPr>
      </w:pPr>
      <w:r>
        <w:rPr>
          <w:lang w:eastAsia="en-AU"/>
        </w:rPr>
        <w:t>The PAD was developed from an existing program run by Sacred Heart Mission which had been successfully piloted and evaluated. Government then collaborated with Sacred Heart Mission, a private investor and contingent grantors to refine and scale up the program as a PAD, providing three years of support for 180 people.</w:t>
      </w:r>
    </w:p>
    <w:p w14:paraId="0B9C7685" w14:textId="77777777" w:rsidR="004B087F" w:rsidRDefault="004B087F" w:rsidP="004B087F">
      <w:pPr>
        <w:pStyle w:val="Highlighttext"/>
        <w:rPr>
          <w:lang w:eastAsia="en-AU"/>
        </w:rPr>
      </w:pPr>
      <w:r>
        <w:rPr>
          <w:lang w:eastAsia="en-AU"/>
        </w:rPr>
        <w:t>J2SI has demonstrated a successful approach to assisting Victorians sustainably exit chronic homelessness. As of the second outcome measurement, 90 per cent of measured J2SI Social Impact Investment (SII) clients were stably housed and on average had reduced their hospital bed use by 56 per cent. These results are promising and if replicated over the program’s duration could deliver $28 million in avoided costs from the reduced need for Government services.</w:t>
      </w:r>
    </w:p>
    <w:p w14:paraId="0C7B8125" w14:textId="58966C14" w:rsidR="004B087F" w:rsidRDefault="004B087F" w:rsidP="004B087F">
      <w:pPr>
        <w:pStyle w:val="Highlighttext"/>
        <w:rPr>
          <w:lang w:eastAsia="en-AU"/>
        </w:rPr>
      </w:pPr>
      <w:r>
        <w:rPr>
          <w:lang w:eastAsia="en-AU"/>
        </w:rPr>
        <w:t>Building on the success of the PAD, the J2SI program has now been embedded in departmental service delivery. The 2021-22 EIIF package included funding to contract Sacred Heart Mission to support a further 120 clients using an innovative payment by results funding arrangement. Learnings from J2SI have also been incorporated into broader government policy, influencing the design of the Homelessness to a Home program implemented as part of the COVID-19 emergency response to support people experiencing homelessness.</w:t>
      </w:r>
    </w:p>
    <w:p w14:paraId="14FB884A" w14:textId="77777777" w:rsidR="004B087F" w:rsidRDefault="004B087F" w:rsidP="004B087F">
      <w:pPr>
        <w:pStyle w:val="Spacer"/>
      </w:pPr>
    </w:p>
    <w:p w14:paraId="0D4A6DAD" w14:textId="77777777" w:rsidR="004B087F" w:rsidRDefault="004B087F" w:rsidP="000D2D68">
      <w:pPr>
        <w:rPr>
          <w:lang w:eastAsia="en-AU"/>
        </w:rPr>
        <w:sectPr w:rsidR="004B087F" w:rsidSect="00571D65">
          <w:type w:val="continuous"/>
          <w:pgSz w:w="11906" w:h="16838" w:code="9"/>
          <w:pgMar w:top="2160" w:right="1440" w:bottom="1267" w:left="1440" w:header="706" w:footer="461" w:gutter="0"/>
          <w:cols w:space="708"/>
          <w:docGrid w:linePitch="360"/>
        </w:sectPr>
      </w:pPr>
    </w:p>
    <w:p w14:paraId="41B7FB3A" w14:textId="697D76FB" w:rsidR="000D2D68" w:rsidRDefault="000D2D68" w:rsidP="000D2D68">
      <w:pPr>
        <w:rPr>
          <w:lang w:eastAsia="en-AU"/>
        </w:rPr>
      </w:pPr>
      <w:r>
        <w:rPr>
          <w:lang w:eastAsia="en-AU"/>
        </w:rPr>
        <w:t xml:space="preserve">Progressing to a better balance between acute and early intervention services needs to be undertaken in a fiscally responsible way. The combination of the invest/reinvest approach used in </w:t>
      </w:r>
      <w:r w:rsidR="00B435BF">
        <w:rPr>
          <w:lang w:eastAsia="en-AU"/>
        </w:rPr>
        <w:t xml:space="preserve">the </w:t>
      </w:r>
      <w:r>
        <w:rPr>
          <w:lang w:eastAsia="en-AU"/>
        </w:rPr>
        <w:t xml:space="preserve">EIIF, and the use of evidence to support the scaling up of initiatives will help ensure that expanded investment is fiscally responsible. </w:t>
      </w:r>
    </w:p>
    <w:p w14:paraId="4A2DC8E5" w14:textId="76597CAD" w:rsidR="000D2D68" w:rsidRDefault="000D2D68" w:rsidP="000D2D68">
      <w:pPr>
        <w:rPr>
          <w:lang w:eastAsia="en-AU"/>
        </w:rPr>
      </w:pPr>
      <w:r>
        <w:rPr>
          <w:lang w:eastAsia="en-AU"/>
        </w:rPr>
        <w:t xml:space="preserve">Conversely, those interventions that do not end up delivering successful outcomes will need to be reconsidered. Ineffective early intervention also means that demand for acute services continues to grow rapidly and unabated, leading to a missed opportunity for </w:t>
      </w:r>
      <w:r w:rsidR="00B435BF">
        <w:rPr>
          <w:lang w:eastAsia="en-AU"/>
        </w:rPr>
        <w:t xml:space="preserve">the </w:t>
      </w:r>
      <w:r>
        <w:rPr>
          <w:lang w:eastAsia="en-AU"/>
        </w:rPr>
        <w:t xml:space="preserve">Government to deploy its resources efficiently. </w:t>
      </w:r>
    </w:p>
    <w:p w14:paraId="3803700F" w14:textId="77777777" w:rsidR="004B087F" w:rsidRDefault="004B087F" w:rsidP="008F7AC4">
      <w:pPr>
        <w:pStyle w:val="Quote"/>
        <w:sectPr w:rsidR="004B087F" w:rsidSect="00571D65">
          <w:type w:val="continuous"/>
          <w:pgSz w:w="11906" w:h="16838" w:code="9"/>
          <w:pgMar w:top="2160" w:right="1440" w:bottom="1267" w:left="1440" w:header="706" w:footer="461" w:gutter="0"/>
          <w:cols w:num="2" w:space="386"/>
          <w:docGrid w:linePitch="360"/>
        </w:sectPr>
      </w:pPr>
    </w:p>
    <w:p w14:paraId="3EBACED5" w14:textId="23D0A20D" w:rsidR="004B087F" w:rsidRPr="004B087F" w:rsidRDefault="000D2D68" w:rsidP="00563403">
      <w:pPr>
        <w:pStyle w:val="Quote"/>
      </w:pPr>
      <w:r>
        <w:t>“</w:t>
      </w:r>
      <w:r w:rsidRPr="0099351F">
        <w:t xml:space="preserve">An investment framework that enables long-term funding of early intervention is just the start. Exactly </w:t>
      </w:r>
      <w:r w:rsidRPr="00C6702F">
        <w:t>what</w:t>
      </w:r>
      <w:r w:rsidRPr="0099351F">
        <w:t xml:space="preserve"> gets funded is a crucial consideration for maximising impact. </w:t>
      </w:r>
      <w:r>
        <w:t xml:space="preserve">… </w:t>
      </w:r>
      <w:r w:rsidRPr="0099351F">
        <w:t>There is much to win (or lose) for a policymaker in selecting a ‘best bet’ intervention for service reform</w:t>
      </w:r>
      <w:r>
        <w:t xml:space="preserve"> policy makers who sources and use interventions with strong evidence foundations tailored to the local context have a higher likelihood of early intervention success and reducing acute services system funding growth rates.”</w:t>
      </w:r>
      <w:r w:rsidRPr="009A0D41">
        <w:rPr>
          <w:vertAlign w:val="superscript"/>
        </w:rPr>
        <w:footnoteReference w:id="11"/>
      </w:r>
      <w:r w:rsidRPr="009A0D41" w:rsidDel="00A62DDF">
        <w:t xml:space="preserve"> </w:t>
      </w:r>
    </w:p>
    <w:p w14:paraId="211CBCDE" w14:textId="77777777" w:rsidR="004B087F" w:rsidRDefault="004B087F" w:rsidP="000D2D68">
      <w:pPr>
        <w:ind w:right="284"/>
        <w:jc w:val="both"/>
        <w:rPr>
          <w:lang w:eastAsia="en-AU"/>
        </w:rPr>
        <w:sectPr w:rsidR="004B087F" w:rsidSect="00571D65">
          <w:type w:val="continuous"/>
          <w:pgSz w:w="11906" w:h="16838" w:code="9"/>
          <w:pgMar w:top="2160" w:right="1440" w:bottom="1267" w:left="1440" w:header="706" w:footer="461" w:gutter="0"/>
          <w:cols w:space="386"/>
          <w:docGrid w:linePitch="360"/>
        </w:sectPr>
      </w:pPr>
    </w:p>
    <w:p w14:paraId="3ED643F3" w14:textId="1BA842F0" w:rsidR="000D2D68" w:rsidRDefault="00FF4B91" w:rsidP="00571D65">
      <w:pPr>
        <w:rPr>
          <w:lang w:eastAsia="en-AU"/>
        </w:rPr>
      </w:pPr>
      <w:r>
        <w:rPr>
          <w:lang w:eastAsia="en-AU"/>
        </w:rPr>
        <w:lastRenderedPageBreak/>
        <w:t>Early identification of interventions that are not delivering the expect</w:t>
      </w:r>
      <w:r w:rsidR="00B435BF">
        <w:rPr>
          <w:lang w:eastAsia="en-AU"/>
        </w:rPr>
        <w:t>ed</w:t>
      </w:r>
      <w:r>
        <w:rPr>
          <w:lang w:eastAsia="en-AU"/>
        </w:rPr>
        <w:t xml:space="preserve"> outcomes</w:t>
      </w:r>
      <w:r w:rsidR="000D2D68">
        <w:rPr>
          <w:lang w:eastAsia="en-AU"/>
        </w:rPr>
        <w:t xml:space="preserve"> will allow service delivery agencies to redirect their efforts to alternative early intervention initiatives that may prove to be more successful, ultimately improving the likelihood that </w:t>
      </w:r>
      <w:r w:rsidR="009249BB">
        <w:rPr>
          <w:lang w:eastAsia="en-AU"/>
        </w:rPr>
        <w:t xml:space="preserve">benefits </w:t>
      </w:r>
      <w:r w:rsidR="000D2D68">
        <w:rPr>
          <w:lang w:eastAsia="en-AU"/>
        </w:rPr>
        <w:t>for individuals and the service system will be realised in the future.</w:t>
      </w:r>
    </w:p>
    <w:p w14:paraId="3CF98DB4" w14:textId="77777777" w:rsidR="000D2D68" w:rsidRDefault="000D2D68" w:rsidP="004B087F">
      <w:pPr>
        <w:pStyle w:val="Heading2"/>
        <w:ind w:right="90"/>
      </w:pPr>
      <w:bookmarkStart w:id="20" w:name="_Toc109031749"/>
      <w:r>
        <w:t>Investigating opportunities to apply EIIF principles to joint State/Commonwealth initiatives</w:t>
      </w:r>
      <w:bookmarkEnd w:id="20"/>
    </w:p>
    <w:p w14:paraId="4CBE16B8" w14:textId="6EF062E9" w:rsidR="000D2D68" w:rsidRPr="00D76D0C" w:rsidRDefault="000D2D68" w:rsidP="00E92F7F">
      <w:r w:rsidRPr="00D76D0C">
        <w:t>Currently</w:t>
      </w:r>
      <w:r>
        <w:t>,</w:t>
      </w:r>
      <w:r w:rsidRPr="00D76D0C">
        <w:t xml:space="preserve"> EIIF </w:t>
      </w:r>
      <w:r>
        <w:t>initiatives</w:t>
      </w:r>
      <w:r w:rsidRPr="00D76D0C">
        <w:t xml:space="preserve"> only measure avoided costs generated from services funded by the State. However, Victorian Government early intervention initiatives will often also have</w:t>
      </w:r>
      <w:r w:rsidR="009249BB">
        <w:t xml:space="preserve"> a fiscal</w:t>
      </w:r>
      <w:r w:rsidRPr="00D76D0C">
        <w:t xml:space="preserve"> impact</w:t>
      </w:r>
      <w:r w:rsidR="009249BB">
        <w:t xml:space="preserve"> for the</w:t>
      </w:r>
      <w:r w:rsidRPr="00D76D0C">
        <w:t xml:space="preserve"> Commonwealth Government</w:t>
      </w:r>
      <w:r w:rsidR="009249BB">
        <w:t>’s</w:t>
      </w:r>
      <w:r w:rsidRPr="00D76D0C">
        <w:t xml:space="preserve"> service usage and tax revenue. </w:t>
      </w:r>
    </w:p>
    <w:p w14:paraId="337A7300" w14:textId="1DBD3121" w:rsidR="000D2D68" w:rsidRPr="00D76D0C" w:rsidRDefault="000D2D68" w:rsidP="00E92F7F">
      <w:r w:rsidRPr="00D76D0C">
        <w:t xml:space="preserve">For example, </w:t>
      </w:r>
      <w:r w:rsidR="0017283B">
        <w:t>t</w:t>
      </w:r>
      <w:r w:rsidR="0017283B" w:rsidRPr="0017283B">
        <w:t>he deployment of mobile stroke units allow for early intervention for Victorians' suffering from stroke. These units can deploy early</w:t>
      </w:r>
      <w:r w:rsidR="0017283B">
        <w:t xml:space="preserve"> </w:t>
      </w:r>
      <w:r w:rsidR="0017283B" w:rsidRPr="0017283B">
        <w:t>thrombolytic treatments, preventing the stroke from escalating and deferring the need for prolonged medical care.</w:t>
      </w:r>
      <w:r w:rsidR="0017283B">
        <w:t xml:space="preserve"> </w:t>
      </w:r>
      <w:r w:rsidR="00B435BF">
        <w:t>This</w:t>
      </w:r>
      <w:r w:rsidR="00B435BF" w:rsidRPr="00D76D0C">
        <w:t xml:space="preserve"> </w:t>
      </w:r>
      <w:r w:rsidRPr="00D76D0C">
        <w:t xml:space="preserve">might save the Commonwealth many years of welfare payments and foregone income tax revenue. </w:t>
      </w:r>
    </w:p>
    <w:p w14:paraId="7B9A9EE3" w14:textId="29BB3791" w:rsidR="000D2D68" w:rsidRPr="00D76D0C" w:rsidRDefault="000D2D68" w:rsidP="00E92F7F">
      <w:r w:rsidRPr="00D76D0C">
        <w:t xml:space="preserve">These avoided costs are not yet quantified or formally considered under the current application of </w:t>
      </w:r>
      <w:r w:rsidR="00B435BF">
        <w:t xml:space="preserve">the </w:t>
      </w:r>
      <w:r w:rsidRPr="00D76D0C">
        <w:t xml:space="preserve">EIIF, as </w:t>
      </w:r>
      <w:r w:rsidR="00B435BF">
        <w:t xml:space="preserve">the </w:t>
      </w:r>
      <w:r w:rsidRPr="00D76D0C">
        <w:t xml:space="preserve">EIIF is only applied through the State budget process rather than through interactions or agreements with the Commonwealth. </w:t>
      </w:r>
    </w:p>
    <w:p w14:paraId="75CE6D23" w14:textId="77777777" w:rsidR="000D2D68" w:rsidRPr="00D76D0C" w:rsidRDefault="000D2D68" w:rsidP="00E92F7F">
      <w:r w:rsidRPr="00D76D0C">
        <w:t xml:space="preserve">However, there is a significant opportunity for greater collaboration between the Victorian and Commonwealth Governments through considering the quantification of avoided costs to both parties from early intervention initiatives as part of negotiated intergovernmental agreements. </w:t>
      </w:r>
    </w:p>
    <w:p w14:paraId="42551F81" w14:textId="28E2C12F" w:rsidR="000D2D68" w:rsidRPr="005F063B" w:rsidRDefault="000D2D68" w:rsidP="00E92F7F">
      <w:r w:rsidRPr="00D76D0C">
        <w:t xml:space="preserve">DTF has commenced some preliminary investigations into quantifying avoided costs that accrue to the Commonwealth and </w:t>
      </w:r>
      <w:r w:rsidR="00B91237">
        <w:t>is seeking</w:t>
      </w:r>
      <w:r w:rsidR="00B91237" w:rsidRPr="00D76D0C">
        <w:t xml:space="preserve"> </w:t>
      </w:r>
      <w:r w:rsidRPr="00D76D0C">
        <w:t>to expand on this work. DTF will also pursue opportunities to collaborate with service delivery departments to undertake research on specific initiatives where avoided costs accrue to both Victoria and the Commonwealth.</w:t>
      </w:r>
    </w:p>
    <w:p w14:paraId="56A65E5F" w14:textId="0FA1906E" w:rsidR="000D2D68" w:rsidRPr="00E4689F" w:rsidRDefault="000D2D68" w:rsidP="005A3368">
      <w:pPr>
        <w:pStyle w:val="Heading2"/>
      </w:pPr>
      <w:bookmarkStart w:id="21" w:name="_Toc109031750"/>
      <w:r>
        <w:t xml:space="preserve">Fostering collaboration </w:t>
      </w:r>
      <w:r w:rsidR="00DA1180">
        <w:t>–</w:t>
      </w:r>
      <w:r>
        <w:t xml:space="preserve"> </w:t>
      </w:r>
      <w:r w:rsidR="00855C5D">
        <w:t>i</w:t>
      </w:r>
      <w:r w:rsidRPr="00E4689F">
        <w:t>nvolving the service sector</w:t>
      </w:r>
      <w:r>
        <w:t xml:space="preserve"> in design and implementation of initiatives</w:t>
      </w:r>
      <w:bookmarkEnd w:id="21"/>
      <w:r w:rsidRPr="00E4689F">
        <w:t xml:space="preserve"> </w:t>
      </w:r>
    </w:p>
    <w:p w14:paraId="477F396E" w14:textId="1E19E90A" w:rsidR="000D2D68" w:rsidRPr="00D76D0C" w:rsidRDefault="000D2D68" w:rsidP="00E92F7F">
      <w:r w:rsidRPr="00D76D0C">
        <w:t xml:space="preserve">Fully delivering </w:t>
      </w:r>
      <w:r w:rsidR="00B91237">
        <w:t xml:space="preserve">the </w:t>
      </w:r>
      <w:r w:rsidRPr="00D76D0C">
        <w:t xml:space="preserve">EIIF’s objectives and anticipated benefits relies on strong authentic collaboration between three key partners: central government, service departments and the community sector. Each has a unique and integral role and contribution. As providers of </w:t>
      </w:r>
      <w:r>
        <w:t>a large share of</w:t>
      </w:r>
      <w:r w:rsidRPr="00D76D0C">
        <w:t xml:space="preserve"> funded early intervention programs, the non</w:t>
      </w:r>
      <w:r w:rsidR="00CA6D0E">
        <w:noBreakHyphen/>
      </w:r>
      <w:r w:rsidRPr="00D76D0C">
        <w:t>government sector is a critical partner. Providers are strongly committed to</w:t>
      </w:r>
      <w:r w:rsidR="00B91237">
        <w:t xml:space="preserve"> the</w:t>
      </w:r>
      <w:r w:rsidRPr="00D76D0C">
        <w:t xml:space="preserve"> EIIF’s core objective of improving people’s lives by providing timely and effective assistance. </w:t>
      </w:r>
    </w:p>
    <w:p w14:paraId="6B9E8582" w14:textId="77777777" w:rsidR="004B087F" w:rsidRDefault="004B087F" w:rsidP="008F7AC4">
      <w:pPr>
        <w:pStyle w:val="Quote"/>
        <w:sectPr w:rsidR="004B087F" w:rsidSect="00571D65">
          <w:type w:val="continuous"/>
          <w:pgSz w:w="11906" w:h="16838" w:code="9"/>
          <w:pgMar w:top="2160" w:right="1440" w:bottom="1267" w:left="1440" w:header="706" w:footer="461" w:gutter="0"/>
          <w:cols w:num="2" w:space="386"/>
          <w:docGrid w:linePitch="360"/>
        </w:sectPr>
      </w:pPr>
    </w:p>
    <w:p w14:paraId="64B53FCD" w14:textId="043B2246" w:rsidR="000D2D68" w:rsidRPr="00BA64F0" w:rsidDel="00E901D8" w:rsidRDefault="000D2D68" w:rsidP="008F7AC4">
      <w:pPr>
        <w:pStyle w:val="Quote"/>
      </w:pPr>
      <w:r w:rsidRPr="00BA64F0" w:rsidDel="00E901D8">
        <w:t>“Successful early intervention systems are built not by robotically responding to the research evidence or policy objectives, but instead are responsive to and reflective of service user needs.”</w:t>
      </w:r>
    </w:p>
    <w:p w14:paraId="544C728B" w14:textId="77777777" w:rsidR="004B087F" w:rsidRDefault="004B087F" w:rsidP="00E92F7F">
      <w:pPr>
        <w:sectPr w:rsidR="004B087F" w:rsidSect="00571D65">
          <w:type w:val="continuous"/>
          <w:pgSz w:w="11906" w:h="16838" w:code="9"/>
          <w:pgMar w:top="2160" w:right="1440" w:bottom="1267" w:left="1440" w:header="706" w:footer="461" w:gutter="0"/>
          <w:cols w:space="386"/>
          <w:docGrid w:linePitch="360"/>
        </w:sectPr>
      </w:pPr>
    </w:p>
    <w:p w14:paraId="185D819A" w14:textId="630DEA9D" w:rsidR="000D2D68" w:rsidRPr="00D76D0C" w:rsidRDefault="000D2D68" w:rsidP="00E92F7F">
      <w:r w:rsidRPr="00D76D0C">
        <w:lastRenderedPageBreak/>
        <w:t>Service providers are also the point of much data collection which contributes to robust outcome measurement</w:t>
      </w:r>
      <w:r w:rsidR="009249BB">
        <w:t>,</w:t>
      </w:r>
      <w:r w:rsidRPr="00D76D0C">
        <w:t xml:space="preserve"> an essential requirement of this </w:t>
      </w:r>
      <w:r w:rsidR="00B91237">
        <w:t>f</w:t>
      </w:r>
      <w:r w:rsidRPr="00D76D0C">
        <w:t xml:space="preserve">ramework that provides </w:t>
      </w:r>
      <w:r w:rsidR="00B91237">
        <w:t xml:space="preserve">the </w:t>
      </w:r>
      <w:r w:rsidRPr="00D76D0C">
        <w:t xml:space="preserve">Government with a link to its investment’s impact. </w:t>
      </w:r>
      <w:r w:rsidR="00B91237">
        <w:t xml:space="preserve">The </w:t>
      </w:r>
      <w:r w:rsidRPr="00D76D0C">
        <w:t xml:space="preserve">EIIF provides an opportunity to strengthen and evolve the relationship and engagement with these critical stakeholders. </w:t>
      </w:r>
    </w:p>
    <w:p w14:paraId="149EE35D" w14:textId="77777777" w:rsidR="004B087F" w:rsidRDefault="004B087F" w:rsidP="008F7AC4">
      <w:pPr>
        <w:pStyle w:val="Quote"/>
        <w:rPr>
          <w:rFonts w:eastAsia="Arial"/>
        </w:rPr>
        <w:sectPr w:rsidR="004B087F" w:rsidSect="00571D65">
          <w:type w:val="continuous"/>
          <w:pgSz w:w="11906" w:h="16838" w:code="9"/>
          <w:pgMar w:top="2160" w:right="1440" w:bottom="1267" w:left="1440" w:header="706" w:footer="461" w:gutter="0"/>
          <w:cols w:num="2" w:space="386"/>
          <w:docGrid w:linePitch="360"/>
        </w:sectPr>
      </w:pPr>
    </w:p>
    <w:p w14:paraId="5641BA86" w14:textId="1E8FFB0D" w:rsidR="000D2D68" w:rsidRPr="00CA6D0E" w:rsidRDefault="000D2D68" w:rsidP="008F7AC4">
      <w:pPr>
        <w:pStyle w:val="Quote"/>
      </w:pPr>
      <w:r w:rsidRPr="00D76D0C">
        <w:rPr>
          <w:rFonts w:eastAsia="Arial"/>
        </w:rPr>
        <w:t xml:space="preserve">“If government is serious about a three-way partnership between DTF, </w:t>
      </w:r>
      <w:r w:rsidR="00101E50" w:rsidRPr="00CA6D0E">
        <w:t>line departments</w:t>
      </w:r>
      <w:r w:rsidR="007F4F07" w:rsidRPr="00CA6D0E">
        <w:t xml:space="preserve"> </w:t>
      </w:r>
      <w:r w:rsidR="00FB27DE" w:rsidRPr="00CA6D0E">
        <w:t>[</w:t>
      </w:r>
      <w:r w:rsidR="007F4F07" w:rsidRPr="00CA6D0E">
        <w:t>referring to service-focused departments</w:t>
      </w:r>
      <w:r w:rsidR="00FB27DE" w:rsidRPr="00CA6D0E">
        <w:t>]</w:t>
      </w:r>
      <w:r w:rsidRPr="00CA6D0E">
        <w:t xml:space="preserve"> and service providers, then the sector needs to be meaningfully included in decisions about where funding should be directed (investment and re investment) for optimal impact and the kind of tailored funding models that would enable this.”</w:t>
      </w:r>
      <w:r w:rsidRPr="00CA6D0E">
        <w:rPr>
          <w:vertAlign w:val="superscript"/>
        </w:rPr>
        <w:footnoteReference w:id="12"/>
      </w:r>
    </w:p>
    <w:p w14:paraId="6805E7D4" w14:textId="77777777" w:rsidR="00CD07E8" w:rsidRPr="00CD07E8" w:rsidRDefault="00CD07E8" w:rsidP="00CD07E8">
      <w:pPr>
        <w:rPr>
          <w:lang w:eastAsia="en-AU"/>
        </w:rPr>
      </w:pPr>
    </w:p>
    <w:p w14:paraId="22F3D1AA" w14:textId="77777777" w:rsidR="004B087F" w:rsidRDefault="004B087F" w:rsidP="00E92F7F">
      <w:pPr>
        <w:sectPr w:rsidR="004B087F" w:rsidSect="00571D65">
          <w:type w:val="continuous"/>
          <w:pgSz w:w="11906" w:h="16838" w:code="9"/>
          <w:pgMar w:top="2160" w:right="1440" w:bottom="1267" w:left="1440" w:header="706" w:footer="461" w:gutter="0"/>
          <w:cols w:space="386"/>
          <w:docGrid w:linePitch="360"/>
        </w:sectPr>
      </w:pPr>
    </w:p>
    <w:p w14:paraId="329D8EC2" w14:textId="27EE7BE7" w:rsidR="000D2D68" w:rsidRPr="00D76D0C" w:rsidRDefault="000D2D68" w:rsidP="00563403">
      <w:pPr>
        <w:spacing w:before="200"/>
      </w:pPr>
      <w:r w:rsidRPr="00D76D0C">
        <w:t xml:space="preserve">Building on its commissioning of independent research from the Centre for Excellence in Child and Family Welfare, </w:t>
      </w:r>
      <w:r w:rsidR="00B91237">
        <w:t xml:space="preserve">the </w:t>
      </w:r>
      <w:r w:rsidRPr="00D76D0C">
        <w:t xml:space="preserve">Government will continue exploring strategies for supporting and building an ongoing dialogue with the sector on progressing early intervention under this </w:t>
      </w:r>
      <w:r w:rsidR="006E7A9C">
        <w:t>f</w:t>
      </w:r>
      <w:r w:rsidRPr="00D76D0C">
        <w:t>ramework, including through benefit sharing. It will also seek out new opportunities for reinvestment through new PADs and potential modifications in the future.</w:t>
      </w:r>
    </w:p>
    <w:p w14:paraId="2FDE3D87" w14:textId="3F75E84D" w:rsidR="000D2D68" w:rsidRDefault="00563403" w:rsidP="005A3368">
      <w:pPr>
        <w:pStyle w:val="Heading2"/>
      </w:pPr>
      <w:bookmarkStart w:id="22" w:name="_Toc109031751"/>
      <w:r>
        <w:br w:type="column"/>
      </w:r>
      <w:r w:rsidR="000D2D68" w:rsidRPr="0099351F">
        <w:t>Fostering collaboration – coordination across service delivery departments</w:t>
      </w:r>
      <w:bookmarkEnd w:id="22"/>
      <w:r w:rsidR="000D2D68" w:rsidRPr="0099351F">
        <w:t xml:space="preserve"> </w:t>
      </w:r>
    </w:p>
    <w:p w14:paraId="7BEB2CB8" w14:textId="22CCB44F" w:rsidR="000D2D68" w:rsidRPr="00D76D0C" w:rsidRDefault="009A1771" w:rsidP="00E92F7F">
      <w:r>
        <w:t>To ensure</w:t>
      </w:r>
      <w:r w:rsidR="006E7A9C">
        <w:t xml:space="preserve"> the</w:t>
      </w:r>
      <w:r>
        <w:t xml:space="preserve"> EIIF’s long-term success,</w:t>
      </w:r>
      <w:r w:rsidR="000D2D68" w:rsidRPr="00D76D0C">
        <w:t xml:space="preserve"> strong partnerships are needed</w:t>
      </w:r>
      <w:r>
        <w:t xml:space="preserve"> across the Victorian Government.</w:t>
      </w:r>
      <w:r w:rsidR="000D2D68" w:rsidRPr="00D76D0C">
        <w:t xml:space="preserve"> </w:t>
      </w:r>
    </w:p>
    <w:p w14:paraId="30232274" w14:textId="20687C15" w:rsidR="000D2D68" w:rsidRDefault="006E7A9C" w:rsidP="00E92F7F">
      <w:r>
        <w:t xml:space="preserve">The </w:t>
      </w:r>
      <w:r w:rsidR="000D2D68" w:rsidRPr="00D76D0C">
        <w:t>EIIF highlights the interconnectedness of government services and the potential for greater collaboration, including in understanding client pathways, designing programs, and quantifying impacts</w:t>
      </w:r>
      <w:r w:rsidR="00B81B84">
        <w:t xml:space="preserve">. </w:t>
      </w:r>
    </w:p>
    <w:p w14:paraId="4476DE78" w14:textId="77777777" w:rsidR="00563403" w:rsidRPr="00D76D0C" w:rsidRDefault="00563403" w:rsidP="00E92F7F"/>
    <w:p w14:paraId="4A9E85D4" w14:textId="77777777" w:rsidR="00563403" w:rsidRDefault="00563403" w:rsidP="008F7AC4">
      <w:pPr>
        <w:pStyle w:val="Quote"/>
        <w:rPr>
          <w:rFonts w:eastAsia="Times New Roman"/>
        </w:rPr>
        <w:sectPr w:rsidR="00563403" w:rsidSect="00571D65">
          <w:type w:val="continuous"/>
          <w:pgSz w:w="11906" w:h="16838" w:code="9"/>
          <w:pgMar w:top="2160" w:right="1440" w:bottom="1267" w:left="1440" w:header="706" w:footer="461" w:gutter="0"/>
          <w:cols w:num="2" w:space="386"/>
          <w:docGrid w:linePitch="360"/>
        </w:sectPr>
      </w:pPr>
    </w:p>
    <w:p w14:paraId="4EED8498" w14:textId="0A99D574" w:rsidR="000D2D68" w:rsidRPr="00D76D0C" w:rsidRDefault="000D2D68" w:rsidP="008F7AC4">
      <w:pPr>
        <w:pStyle w:val="Quote"/>
        <w:rPr>
          <w:rFonts w:ascii="Arial" w:eastAsia="Times New Roman" w:hAnsi="Arial" w:cs="Times New Roman"/>
        </w:rPr>
      </w:pPr>
      <w:r w:rsidRPr="00D76D0C">
        <w:rPr>
          <w:rFonts w:eastAsia="Times New Roman"/>
        </w:rPr>
        <w:t>“Successful early intervention is a team sport. People with significant unmet need have multiple system touchpoints as they bounce between services attempting to find help and resolve their issues</w:t>
      </w:r>
      <w:r>
        <w:rPr>
          <w:rFonts w:ascii="Arial" w:eastAsia="Times New Roman" w:hAnsi="Arial" w:cs="Times New Roman"/>
        </w:rPr>
        <w:t>”</w:t>
      </w:r>
      <w:r w:rsidRPr="00D76D0C">
        <w:rPr>
          <w:rFonts w:ascii="Arial" w:eastAsia="Times New Roman" w:hAnsi="Arial" w:cs="Times New Roman"/>
          <w:vertAlign w:val="superscript"/>
        </w:rPr>
        <w:footnoteReference w:id="13"/>
      </w:r>
      <w:r w:rsidRPr="00D76D0C">
        <w:rPr>
          <w:rFonts w:ascii="Arial" w:eastAsia="Times New Roman" w:hAnsi="Arial" w:cs="Times New Roman"/>
        </w:rPr>
        <w:t>.</w:t>
      </w:r>
    </w:p>
    <w:p w14:paraId="3844BAF7" w14:textId="77777777" w:rsidR="00563403" w:rsidRDefault="00563403" w:rsidP="00E92F7F">
      <w:pPr>
        <w:sectPr w:rsidR="00563403" w:rsidSect="00571D65">
          <w:type w:val="continuous"/>
          <w:pgSz w:w="11906" w:h="16838" w:code="9"/>
          <w:pgMar w:top="2160" w:right="1440" w:bottom="1267" w:left="1440" w:header="706" w:footer="461" w:gutter="0"/>
          <w:cols w:space="386"/>
          <w:docGrid w:linePitch="360"/>
        </w:sectPr>
      </w:pPr>
    </w:p>
    <w:p w14:paraId="0904ADDD" w14:textId="33FDB63B" w:rsidR="000D2D68" w:rsidRPr="00D76D0C" w:rsidRDefault="000D2D68" w:rsidP="00E92F7F">
      <w:r w:rsidRPr="00D76D0C">
        <w:lastRenderedPageBreak/>
        <w:t xml:space="preserve">There are opportunities to improve the design of EIIF initiatives by facilitating better collaboration across service delivery departments where initiatives cut across multiple departments. </w:t>
      </w:r>
      <w:r w:rsidR="006E7A9C">
        <w:t>Similarly</w:t>
      </w:r>
      <w:r w:rsidRPr="00D76D0C">
        <w:t>, there is also scope to strengthen the identification of outcome measures and the estimation of avoided costs through greater data sharing and cross checking of assumptions between departments. A key means to strengthen avoided cost estimates is through adopting a consistent and high</w:t>
      </w:r>
      <w:r w:rsidR="006E7A9C">
        <w:noBreakHyphen/>
      </w:r>
      <w:r w:rsidRPr="00D76D0C">
        <w:t xml:space="preserve">quality set of unit costs for all initiatives developed in collaboration across departments. </w:t>
      </w:r>
    </w:p>
    <w:p w14:paraId="138EA751" w14:textId="2744CDB4" w:rsidR="000D2D68" w:rsidRPr="00D76D0C" w:rsidRDefault="009A1771" w:rsidP="00E92F7F">
      <w:r>
        <w:t xml:space="preserve">Through </w:t>
      </w:r>
      <w:r w:rsidR="006E7A9C">
        <w:t xml:space="preserve">the </w:t>
      </w:r>
      <w:r>
        <w:t>EIIF, greater</w:t>
      </w:r>
      <w:r w:rsidR="000D2D68" w:rsidRPr="00D76D0C">
        <w:t xml:space="preserve"> collaboration </w:t>
      </w:r>
      <w:r>
        <w:t xml:space="preserve">will be encouraged </w:t>
      </w:r>
      <w:r w:rsidR="000D2D68" w:rsidRPr="00D76D0C">
        <w:t xml:space="preserve">between </w:t>
      </w:r>
      <w:r>
        <w:t>Victorian Government</w:t>
      </w:r>
      <w:r w:rsidR="000D2D68" w:rsidRPr="00D76D0C">
        <w:t xml:space="preserve"> departments on designing initiatives and quantifying impacts </w:t>
      </w:r>
      <w:r w:rsidR="009249BB">
        <w:t>that</w:t>
      </w:r>
      <w:r w:rsidR="000D2D68" w:rsidRPr="00D76D0C">
        <w:t xml:space="preserve"> cut across departmental responsibilities.</w:t>
      </w:r>
    </w:p>
    <w:p w14:paraId="274C5437" w14:textId="77777777" w:rsidR="004B087F" w:rsidRDefault="004B087F" w:rsidP="000D2D68">
      <w:pPr>
        <w:pStyle w:val="Heading1"/>
        <w:sectPr w:rsidR="004B087F" w:rsidSect="00571D65">
          <w:type w:val="continuous"/>
          <w:pgSz w:w="11906" w:h="16838" w:code="9"/>
          <w:pgMar w:top="2160" w:right="1440" w:bottom="1267" w:left="1440" w:header="706" w:footer="461" w:gutter="0"/>
          <w:cols w:num="2" w:space="386"/>
          <w:docGrid w:linePitch="360"/>
        </w:sectPr>
      </w:pPr>
      <w:bookmarkStart w:id="23" w:name="_Toc109031752"/>
    </w:p>
    <w:p w14:paraId="62B59275" w14:textId="1635C17B" w:rsidR="000D2D68" w:rsidRDefault="000D2D68" w:rsidP="000D2D68">
      <w:pPr>
        <w:pStyle w:val="Heading1"/>
      </w:pPr>
      <w:r>
        <w:t>Contact us and how to find more information</w:t>
      </w:r>
      <w:bookmarkEnd w:id="23"/>
    </w:p>
    <w:p w14:paraId="07D90FCC" w14:textId="77777777" w:rsidR="00563403" w:rsidRDefault="00563403" w:rsidP="000D2D68">
      <w:pPr>
        <w:sectPr w:rsidR="00563403" w:rsidSect="00CD07E8">
          <w:type w:val="continuous"/>
          <w:pgSz w:w="11906" w:h="16838" w:code="9"/>
          <w:pgMar w:top="2160" w:right="1440" w:bottom="1267" w:left="1440" w:header="706" w:footer="461" w:gutter="0"/>
          <w:cols w:num="2" w:space="708"/>
          <w:docGrid w:linePitch="360"/>
        </w:sectPr>
      </w:pPr>
    </w:p>
    <w:p w14:paraId="6AC09002" w14:textId="2DF0BEEB" w:rsidR="000D2D68" w:rsidRDefault="000D2D68" w:rsidP="000D2D68">
      <w:r>
        <w:t>We welcome feedback from all not-for-profits, academics, service delivery agencies, current or prospective PADs investors and any other interested parties.</w:t>
      </w:r>
    </w:p>
    <w:p w14:paraId="78618014" w14:textId="77777777" w:rsidR="000D2D68" w:rsidRDefault="000D2D68" w:rsidP="000D2D68">
      <w:r>
        <w:t xml:space="preserve">Please address queries to Matt Donoghue, Director Early Intervention and Reform via the email below: </w:t>
      </w:r>
    </w:p>
    <w:p w14:paraId="4F7B79EC" w14:textId="77777777" w:rsidR="000D2D68" w:rsidRDefault="00FC7847" w:rsidP="00563403">
      <w:hyperlink r:id="rId148" w:history="1">
        <w:r w:rsidR="000D2D68" w:rsidRPr="00DF5E13">
          <w:rPr>
            <w:rStyle w:val="Hyperlink"/>
          </w:rPr>
          <w:t>earlyintervention@dtf.vic.gov.au</w:t>
        </w:r>
      </w:hyperlink>
    </w:p>
    <w:p w14:paraId="4F0139E9" w14:textId="77777777" w:rsidR="000D2D68" w:rsidRDefault="000D2D68" w:rsidP="000D2D68">
      <w:r>
        <w:t>DTF monitors this inbox regularly and will seek to provide timely responses to any queries.</w:t>
      </w:r>
    </w:p>
    <w:p w14:paraId="7D177E0D" w14:textId="77777777" w:rsidR="000D2D68" w:rsidRDefault="000D2D68" w:rsidP="000D2D68"/>
    <w:p w14:paraId="094BB3D5" w14:textId="14268AE7" w:rsidR="000D2D68" w:rsidRDefault="00563403" w:rsidP="000D2D68">
      <w:r>
        <w:br w:type="column"/>
      </w:r>
      <w:r w:rsidR="000D2D68">
        <w:t xml:space="preserve">For information regards </w:t>
      </w:r>
      <w:r w:rsidR="00D96A66">
        <w:t xml:space="preserve">the </w:t>
      </w:r>
      <w:r w:rsidR="000D2D68">
        <w:t xml:space="preserve">EIIF please visit: </w:t>
      </w:r>
    </w:p>
    <w:p w14:paraId="383EB6A4" w14:textId="77777777" w:rsidR="000D2D68" w:rsidRDefault="00FC7847" w:rsidP="000D2D68">
      <w:hyperlink r:id="rId149" w:history="1">
        <w:r w:rsidR="000D2D68" w:rsidRPr="004C0AAD">
          <w:rPr>
            <w:rStyle w:val="Hyperlink"/>
          </w:rPr>
          <w:t>https://www.dtf.vic.gov.au/funds-programs-and-policies/early-intervention-investment-framework</w:t>
        </w:r>
      </w:hyperlink>
      <w:r w:rsidR="000D2D68">
        <w:t>.</w:t>
      </w:r>
    </w:p>
    <w:p w14:paraId="58F17743" w14:textId="77777777" w:rsidR="000D2D68" w:rsidRDefault="000D2D68" w:rsidP="000D2D68">
      <w:r>
        <w:t xml:space="preserve">For further information on PADs, including the </w:t>
      </w:r>
      <w:r w:rsidRPr="00480E89">
        <w:rPr>
          <w:i/>
          <w:iCs/>
        </w:rPr>
        <w:t>Future Directions in Partnerships Addressing Disadvantage -</w:t>
      </w:r>
      <w:r w:rsidRPr="00480E89">
        <w:rPr>
          <w:rFonts w:ascii="Calibri" w:hAnsi="Calibri" w:cs="Calibri"/>
          <w:i/>
        </w:rPr>
        <w:t> </w:t>
      </w:r>
      <w:r w:rsidRPr="00480E89">
        <w:rPr>
          <w:bCs/>
          <w:i/>
          <w:iCs/>
        </w:rPr>
        <w:t>consultation paper</w:t>
      </w:r>
      <w:r>
        <w:t xml:space="preserve"> please visit:</w:t>
      </w:r>
    </w:p>
    <w:p w14:paraId="42791C55" w14:textId="77777777" w:rsidR="000D2D68" w:rsidRDefault="000D2D68" w:rsidP="000D2D68">
      <w:r w:rsidRPr="00480E89">
        <w:rPr>
          <w:rStyle w:val="Hyperlink"/>
        </w:rPr>
        <w:t>https://www.dtf.vic.gov.au/funds-programs-and-policies/partnerships-addressing-disadvantage</w:t>
      </w:r>
    </w:p>
    <w:p w14:paraId="7D03E4D8" w14:textId="196F2C88" w:rsidR="000D2D68" w:rsidRDefault="000D2D68" w:rsidP="004F7954"/>
    <w:p w14:paraId="590C0CD6" w14:textId="77777777" w:rsidR="000D2D68" w:rsidRDefault="000D2D68" w:rsidP="004F7954"/>
    <w:p w14:paraId="5CFC591A" w14:textId="77777777" w:rsidR="00FF4E99" w:rsidRDefault="00FF4E99" w:rsidP="004F7954">
      <w:pPr>
        <w:sectPr w:rsidR="00FF4E99" w:rsidSect="00571D65">
          <w:type w:val="continuous"/>
          <w:pgSz w:w="11906" w:h="16838" w:code="9"/>
          <w:pgMar w:top="2160" w:right="1440" w:bottom="1267" w:left="1440" w:header="706" w:footer="461" w:gutter="0"/>
          <w:cols w:num="2" w:space="708"/>
          <w:docGrid w:linePitch="360"/>
        </w:sectPr>
      </w:pPr>
    </w:p>
    <w:p w14:paraId="304382EB" w14:textId="77777777" w:rsidR="001E6B0C" w:rsidRPr="00D2312F" w:rsidRDefault="001E6B0C" w:rsidP="005A3368">
      <w:pPr>
        <w:spacing w:after="200" w:line="276" w:lineRule="auto"/>
      </w:pPr>
    </w:p>
    <w:sectPr w:rsidR="001E6B0C" w:rsidRPr="00D2312F" w:rsidSect="004C01CF">
      <w:headerReference w:type="even" r:id="rId150"/>
      <w:headerReference w:type="default" r:id="rId151"/>
      <w:footerReference w:type="even" r:id="rId152"/>
      <w:footerReference w:type="default" r:id="rId153"/>
      <w:pgSz w:w="11906" w:h="16838" w:code="9"/>
      <w:pgMar w:top="2160" w:right="1440" w:bottom="1440" w:left="1440" w:header="706" w:footer="4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62444" w14:textId="77777777" w:rsidR="007000CE" w:rsidRDefault="007000CE" w:rsidP="004F7954">
      <w:r>
        <w:separator/>
      </w:r>
    </w:p>
    <w:p w14:paraId="6D0A2FB3" w14:textId="77777777" w:rsidR="007000CE" w:rsidRDefault="007000CE" w:rsidP="004F7954"/>
    <w:p w14:paraId="3AD4CE8E" w14:textId="77777777" w:rsidR="007000CE" w:rsidRDefault="007000CE" w:rsidP="004F7954"/>
  </w:endnote>
  <w:endnote w:type="continuationSeparator" w:id="0">
    <w:p w14:paraId="03140AA0" w14:textId="77777777" w:rsidR="007000CE" w:rsidRDefault="007000CE" w:rsidP="004F7954">
      <w:r>
        <w:continuationSeparator/>
      </w:r>
    </w:p>
    <w:p w14:paraId="32E83C92" w14:textId="77777777" w:rsidR="007000CE" w:rsidRDefault="007000CE" w:rsidP="004F7954"/>
    <w:p w14:paraId="12687979" w14:textId="77777777" w:rsidR="007000CE" w:rsidRDefault="007000CE" w:rsidP="004F7954"/>
  </w:endnote>
  <w:endnote w:type="continuationNotice" w:id="1">
    <w:p w14:paraId="648FFE66" w14:textId="77777777" w:rsidR="007000CE" w:rsidRDefault="007000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9BDE23EA-51D8-4B94-B80E-D68BFE2D2AD0}"/>
    <w:embedBold r:id="rId2" w:fontKey="{59A4806A-FA5F-48C6-B99D-0C3EA3C5084E}"/>
    <w:embedItalic r:id="rId3" w:fontKey="{2B327139-1F26-47BC-ACC0-0C40985528F1}"/>
  </w:font>
  <w:font w:name="VIC SemiBold">
    <w:panose1 w:val="000007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embedRegular r:id="rId4" w:fontKey="{08643DE2-63CF-4BAC-9A48-F50C902455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902C5" w14:textId="77777777" w:rsidR="005817DA" w:rsidRDefault="005817DA" w:rsidP="004F7954">
    <w:pPr>
      <w:pStyle w:val="Spacer"/>
    </w:pPr>
  </w:p>
  <w:p w14:paraId="78EC2FCE" w14:textId="77777777" w:rsidR="005817DA" w:rsidRDefault="005817DA" w:rsidP="004F79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1B4A7" w14:textId="08190921" w:rsidR="005817DA" w:rsidRDefault="00B61F2E" w:rsidP="004F7954">
    <w:pPr>
      <w:pStyle w:val="Spacer"/>
    </w:pPr>
    <w:r>
      <w:rPr>
        <w:noProof/>
      </w:rPr>
      <mc:AlternateContent>
        <mc:Choice Requires="wps">
          <w:drawing>
            <wp:anchor distT="0" distB="0" distL="114300" distR="114300" simplePos="0" relativeHeight="251658249" behindDoc="0" locked="0" layoutInCell="0" allowOverlap="1" wp14:anchorId="437FF4BB" wp14:editId="6E93E7E2">
              <wp:simplePos x="0" y="0"/>
              <wp:positionH relativeFrom="page">
                <wp:posOffset>0</wp:posOffset>
              </wp:positionH>
              <wp:positionV relativeFrom="page">
                <wp:posOffset>10227945</wp:posOffset>
              </wp:positionV>
              <wp:extent cx="7560310" cy="273050"/>
              <wp:effectExtent l="0" t="0" r="0" b="12700"/>
              <wp:wrapNone/>
              <wp:docPr id="13" name="MSIPCMd4da478f9cd32ddd5e132cad"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D52A55" w14:textId="33B9C232" w:rsidR="00B61F2E" w:rsidRPr="008773A0" w:rsidRDefault="00B61F2E" w:rsidP="00B61F2E">
                          <w:pPr>
                            <w:spacing w:after="0"/>
                            <w:rPr>
                              <w:rFonts w:ascii="Calibri" w:hAnsi="Calibri" w:cs="Calibri"/>
                              <w:color w:val="000000"/>
                              <w:sz w:val="22"/>
                            </w:rPr>
                          </w:pPr>
                          <w:r w:rsidRPr="008773A0">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37FF4BB" id="_x0000_t202" coordsize="21600,21600" o:spt="202" path="m,l,21600r21600,l21600,xe">
              <v:stroke joinstyle="miter"/>
              <v:path gradientshapeok="t" o:connecttype="rect"/>
            </v:shapetype>
            <v:shape id="MSIPCMd4da478f9cd32ddd5e132cad" o:spid="_x0000_s1187" type="#_x0000_t202" alt="{&quot;HashCode&quot;:-1267603503,&quot;Height&quot;:841.0,&quot;Width&quot;:595.0,&quot;Placement&quot;:&quot;Footer&quot;,&quot;Index&quot;:&quot;Primary&quot;,&quot;Section&quot;:1,&quot;Top&quot;:0.0,&quot;Left&quot;:0.0}" style="position:absolute;margin-left:0;margin-top:805.35pt;width:595.3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" o:allowincell="f" filled="f" stroked="f" strokeweight=".5pt">
              <v:textbox inset="20pt,0,,0">
                <w:txbxContent>
                  <w:p w14:paraId="0AD52A55" w14:textId="33B9C232" w:rsidR="00B61F2E" w:rsidRPr="008773A0" w:rsidRDefault="00B61F2E" w:rsidP="00B61F2E">
                    <w:pPr>
                      <w:spacing w:after="0"/>
                      <w:rPr>
                        <w:rFonts w:ascii="Calibri" w:hAnsi="Calibri" w:cs="Calibri"/>
                        <w:color w:val="000000"/>
                        <w:sz w:val="22"/>
                      </w:rPr>
                    </w:pPr>
                    <w:r w:rsidRPr="008773A0">
                      <w:rPr>
                        <w:rFonts w:ascii="Calibri" w:hAnsi="Calibri" w:cs="Calibri"/>
                        <w:color w:val="000000"/>
                        <w:sz w:val="22"/>
                      </w:rPr>
                      <w:t>OFFICIAL</w:t>
                    </w:r>
                  </w:p>
                </w:txbxContent>
              </v:textbox>
              <w10:wrap anchorx="page" anchory="page"/>
            </v:shape>
          </w:pict>
        </mc:Fallback>
      </mc:AlternateContent>
    </w:r>
    <w:r w:rsidR="005817DA">
      <w:rPr>
        <w:noProof/>
      </w:rPr>
      <w:drawing>
        <wp:anchor distT="0" distB="0" distL="114300" distR="114300" simplePos="0" relativeHeight="251658244" behindDoc="0" locked="0" layoutInCell="1" allowOverlap="1" wp14:anchorId="29E9E680" wp14:editId="1F00981A">
          <wp:simplePos x="0" y="0"/>
          <wp:positionH relativeFrom="page">
            <wp:posOffset>5314820</wp:posOffset>
          </wp:positionH>
          <wp:positionV relativeFrom="page">
            <wp:posOffset>9811910</wp:posOffset>
          </wp:positionV>
          <wp:extent cx="1536192" cy="457200"/>
          <wp:effectExtent l="0" t="0" r="6985" b="0"/>
          <wp:wrapNone/>
          <wp:docPr id="29" name="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ictoria State Gov DTF right black rgb.png"/>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14:sizeRelH relativeFrom="margin">
            <wp14:pctWidth>0</wp14:pctWidth>
          </wp14:sizeRelH>
          <wp14:sizeRelV relativeFrom="margin">
            <wp14:pctHeight>0</wp14:pctHeight>
          </wp14:sizeRelV>
        </wp:anchor>
      </w:drawing>
    </w:r>
  </w:p>
  <w:p w14:paraId="2E0C5AE9" w14:textId="77777777" w:rsidR="005817DA" w:rsidRDefault="005817DA" w:rsidP="004F79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4163C" w14:textId="244D7D32" w:rsidR="00D833BE" w:rsidRDefault="00B61F2E" w:rsidP="004F7954">
    <w:pPr>
      <w:pStyle w:val="Spacer"/>
    </w:pPr>
    <w:r>
      <w:rPr>
        <w:noProof/>
      </w:rPr>
      <mc:AlternateContent>
        <mc:Choice Requires="wps">
          <w:drawing>
            <wp:anchor distT="0" distB="0" distL="114300" distR="114300" simplePos="0" relativeHeight="251658250" behindDoc="0" locked="0" layoutInCell="0" allowOverlap="1" wp14:anchorId="4BC8B6F6" wp14:editId="41AB4394">
              <wp:simplePos x="0" y="0"/>
              <wp:positionH relativeFrom="page">
                <wp:posOffset>0</wp:posOffset>
              </wp:positionH>
              <wp:positionV relativeFrom="page">
                <wp:posOffset>10227945</wp:posOffset>
              </wp:positionV>
              <wp:extent cx="7560310" cy="273050"/>
              <wp:effectExtent l="0" t="0" r="0" b="12700"/>
              <wp:wrapNone/>
              <wp:docPr id="27" name="MSIPCM31224782a045772873f7249a" descr="{&quot;HashCode&quot;:-1267603503,&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D5664F" w14:textId="51AFA767" w:rsidR="00B61F2E" w:rsidRPr="008773A0" w:rsidRDefault="00B61F2E" w:rsidP="00B61F2E">
                          <w:pPr>
                            <w:spacing w:after="0"/>
                            <w:rPr>
                              <w:rFonts w:ascii="Calibri" w:hAnsi="Calibri" w:cs="Calibri"/>
                              <w:color w:val="000000"/>
                              <w:sz w:val="22"/>
                            </w:rPr>
                          </w:pPr>
                          <w:r w:rsidRPr="008773A0">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BC8B6F6" id="_x0000_t202" coordsize="21600,21600" o:spt="202" path="m,l,21600r21600,l21600,xe">
              <v:stroke joinstyle="miter"/>
              <v:path gradientshapeok="t" o:connecttype="rect"/>
            </v:shapetype>
            <v:shape id="MSIPCM31224782a045772873f7249a" o:spid="_x0000_s1188" type="#_x0000_t202" alt="{&quot;HashCode&quot;:-1267603503,&quot;Height&quot;:841.0,&quot;Width&quot;:595.0,&quot;Placement&quot;:&quot;Footer&quot;,&quot;Index&quot;:&quot;Primary&quot;,&quot;Section&quot;:2,&quot;Top&quot;:0.0,&quot;Left&quot;:0.0}" style="position:absolute;margin-left:0;margin-top:805.35pt;width:595.3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" o:allowincell="f" filled="f" stroked="f" strokeweight=".5pt">
              <v:textbox inset="20pt,0,,0">
                <w:txbxContent>
                  <w:p w14:paraId="58D5664F" w14:textId="51AFA767" w:rsidR="00B61F2E" w:rsidRPr="008773A0" w:rsidRDefault="00B61F2E" w:rsidP="00B61F2E">
                    <w:pPr>
                      <w:spacing w:after="0"/>
                      <w:rPr>
                        <w:rFonts w:ascii="Calibri" w:hAnsi="Calibri" w:cs="Calibri"/>
                        <w:color w:val="000000"/>
                        <w:sz w:val="22"/>
                      </w:rPr>
                    </w:pPr>
                    <w:r w:rsidRPr="008773A0">
                      <w:rPr>
                        <w:rFonts w:ascii="Calibri" w:hAnsi="Calibri" w:cs="Calibri"/>
                        <w:color w:val="000000"/>
                        <w:sz w:val="22"/>
                      </w:rPr>
                      <w:t>OFFICIAL</w:t>
                    </w:r>
                  </w:p>
                </w:txbxContent>
              </v:textbox>
              <w10:wrap anchorx="page" anchory="page"/>
            </v:shape>
          </w:pict>
        </mc:Fallback>
      </mc:AlternateContent>
    </w:r>
  </w:p>
  <w:p w14:paraId="22D5DE41" w14:textId="77777777" w:rsidR="00D833BE" w:rsidRDefault="00D833BE" w:rsidP="004F79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BA35C" w14:textId="77777777" w:rsidR="00A47634" w:rsidRDefault="00A47634" w:rsidP="004F7954">
    <w:pPr>
      <w:pStyle w:val="Spacer"/>
    </w:pPr>
  </w:p>
  <w:p w14:paraId="4B76DD2F" w14:textId="77777777" w:rsidR="00A47634" w:rsidRPr="00297281" w:rsidRDefault="00A47634" w:rsidP="004F7954">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614076">
      <w:rPr>
        <w:rStyle w:val="PageNumber"/>
      </w:rPr>
      <w:t>ii</w:t>
    </w:r>
    <w:r w:rsidRPr="00297281">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08437" w14:textId="46848BB5" w:rsidR="00D833BE" w:rsidRDefault="00B61F2E" w:rsidP="00D833BE">
    <w:pPr>
      <w:pStyle w:val="Footer"/>
      <w:jc w:val="right"/>
    </w:pPr>
    <w:r>
      <mc:AlternateContent>
        <mc:Choice Requires="wps">
          <w:drawing>
            <wp:anchor distT="0" distB="0" distL="114300" distR="114300" simplePos="0" relativeHeight="251658251" behindDoc="0" locked="0" layoutInCell="0" allowOverlap="1" wp14:anchorId="33DA5525" wp14:editId="62AAE754">
              <wp:simplePos x="0" y="0"/>
              <wp:positionH relativeFrom="page">
                <wp:posOffset>0</wp:posOffset>
              </wp:positionH>
              <wp:positionV relativeFrom="page">
                <wp:posOffset>10227945</wp:posOffset>
              </wp:positionV>
              <wp:extent cx="7560310" cy="273050"/>
              <wp:effectExtent l="0" t="0" r="0" b="12700"/>
              <wp:wrapNone/>
              <wp:docPr id="30" name="MSIPCM9ea34af1bc3eebca87d81204" descr="{&quot;HashCode&quot;:-1267603503,&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AA5891" w14:textId="0F911B2F" w:rsidR="00B61F2E" w:rsidRPr="008773A0" w:rsidRDefault="00B61F2E" w:rsidP="00B61F2E">
                          <w:pPr>
                            <w:spacing w:after="0"/>
                            <w:rPr>
                              <w:rFonts w:ascii="Calibri" w:hAnsi="Calibri" w:cs="Calibri"/>
                              <w:color w:val="000000"/>
                              <w:sz w:val="22"/>
                            </w:rPr>
                          </w:pPr>
                          <w:r w:rsidRPr="008773A0">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3DA5525" id="_x0000_t202" coordsize="21600,21600" o:spt="202" path="m,l,21600r21600,l21600,xe">
              <v:stroke joinstyle="miter"/>
              <v:path gradientshapeok="t" o:connecttype="rect"/>
            </v:shapetype>
            <v:shape id="MSIPCM9ea34af1bc3eebca87d81204" o:spid="_x0000_s1189" type="#_x0000_t202" alt="{&quot;HashCode&quot;:-1267603503,&quot;Height&quot;:841.0,&quot;Width&quot;:595.0,&quot;Placement&quot;:&quot;Footer&quot;,&quot;Index&quot;:&quot;Primary&quot;,&quot;Section&quot;:3,&quot;Top&quot;:0.0,&quot;Left&quot;:0.0}" style="position:absolute;left:0;text-align:left;margin-left:0;margin-top:805.35pt;width:595.3pt;height:21.5pt;z-index:2516582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" o:allowincell="f" filled="f" stroked="f" strokeweight=".5pt">
              <v:textbox inset="20pt,0,,0">
                <w:txbxContent>
                  <w:p w14:paraId="7CAA5891" w14:textId="0F911B2F" w:rsidR="00B61F2E" w:rsidRPr="008773A0" w:rsidRDefault="00B61F2E" w:rsidP="00B61F2E">
                    <w:pPr>
                      <w:spacing w:after="0"/>
                      <w:rPr>
                        <w:rFonts w:ascii="Calibri" w:hAnsi="Calibri" w:cs="Calibri"/>
                        <w:color w:val="000000"/>
                        <w:sz w:val="22"/>
                      </w:rPr>
                    </w:pPr>
                    <w:r w:rsidRPr="008773A0">
                      <w:rPr>
                        <w:rFonts w:ascii="Calibri" w:hAnsi="Calibri" w:cs="Calibri"/>
                        <w:color w:val="000000"/>
                        <w:sz w:val="22"/>
                      </w:rPr>
                      <w:t>OFFICIAL</w:t>
                    </w:r>
                  </w:p>
                </w:txbxContent>
              </v:textbox>
              <w10:wrap anchorx="page" anchory="page"/>
            </v:shape>
          </w:pict>
        </mc:Fallback>
      </mc:AlternateContent>
    </w:r>
    <w:r w:rsidR="00D833BE">
      <w:fldChar w:fldCharType="begin"/>
    </w:r>
    <w:r w:rsidR="00D833BE">
      <w:instrText xml:space="preserve"> page </w:instrText>
    </w:r>
    <w:r w:rsidR="00D833BE">
      <w:fldChar w:fldCharType="separate"/>
    </w:r>
    <w:r w:rsidR="00D833BE">
      <w:t>i</w:t>
    </w:r>
    <w:r w:rsidR="00D833BE">
      <w:fldChar w:fldCharType="end"/>
    </w:r>
  </w:p>
  <w:p w14:paraId="33DD0ED1" w14:textId="77777777" w:rsidR="00D833BE" w:rsidRDefault="00D833BE" w:rsidP="00D833B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825C9" w14:textId="3AC230DA" w:rsidR="003D1FE2" w:rsidRDefault="008773A0" w:rsidP="00D833BE">
    <w:pPr>
      <w:pStyle w:val="Footer"/>
      <w:jc w:val="right"/>
    </w:pPr>
    <w:r>
      <w:rPr>
        <w:b/>
        <w:bCs/>
      </w:rPr>
      <mc:AlternateContent>
        <mc:Choice Requires="wps">
          <w:drawing>
            <wp:anchor distT="0" distB="0" distL="114300" distR="114300" simplePos="0" relativeHeight="251658253" behindDoc="0" locked="0" layoutInCell="0" allowOverlap="1" wp14:anchorId="0363B3A7" wp14:editId="303CA2F7">
              <wp:simplePos x="0" y="0"/>
              <wp:positionH relativeFrom="page">
                <wp:posOffset>0</wp:posOffset>
              </wp:positionH>
              <wp:positionV relativeFrom="page">
                <wp:posOffset>10227945</wp:posOffset>
              </wp:positionV>
              <wp:extent cx="7560310" cy="273050"/>
              <wp:effectExtent l="0" t="0" r="0" b="12700"/>
              <wp:wrapNone/>
              <wp:docPr id="3" name="MSIPCM66804fff9699d3f95f73f63d" descr="{&quot;HashCode&quot;:-1267603503,&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4FED70" w14:textId="0D585FEA" w:rsidR="008773A0" w:rsidRPr="008773A0" w:rsidRDefault="008773A0" w:rsidP="008773A0">
                          <w:pPr>
                            <w:spacing w:after="0"/>
                            <w:rPr>
                              <w:rFonts w:ascii="Calibri" w:hAnsi="Calibri" w:cs="Calibri"/>
                              <w:color w:val="000000"/>
                              <w:sz w:val="22"/>
                            </w:rPr>
                          </w:pPr>
                          <w:r w:rsidRPr="008773A0">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363B3A7" id="_x0000_t202" coordsize="21600,21600" o:spt="202" path="m,l,21600r21600,l21600,xe">
              <v:stroke joinstyle="miter"/>
              <v:path gradientshapeok="t" o:connecttype="rect"/>
            </v:shapetype>
            <v:shape id="MSIPCM66804fff9699d3f95f73f63d" o:spid="_x0000_s1190" type="#_x0000_t202" alt="{&quot;HashCode&quot;:-1267603503,&quot;Height&quot;:841.0,&quot;Width&quot;:595.0,&quot;Placement&quot;:&quot;Footer&quot;,&quot;Index&quot;:&quot;Primary&quot;,&quot;Section&quot;:4,&quot;Top&quot;:0.0,&quot;Left&quot;:0.0}" style="position:absolute;left:0;text-align:left;margin-left:0;margin-top:805.35pt;width:595.3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" o:allowincell="f" filled="f" stroked="f" strokeweight=".5pt">
              <v:textbox inset="20pt,0,,0">
                <w:txbxContent>
                  <w:p w14:paraId="054FED70" w14:textId="0D585FEA" w:rsidR="008773A0" w:rsidRPr="008773A0" w:rsidRDefault="008773A0" w:rsidP="008773A0">
                    <w:pPr>
                      <w:spacing w:after="0"/>
                      <w:rPr>
                        <w:rFonts w:ascii="Calibri" w:hAnsi="Calibri" w:cs="Calibri"/>
                        <w:color w:val="000000"/>
                        <w:sz w:val="22"/>
                      </w:rPr>
                    </w:pPr>
                    <w:r w:rsidRPr="008773A0">
                      <w:rPr>
                        <w:rFonts w:ascii="Calibri" w:hAnsi="Calibri" w:cs="Calibri"/>
                        <w:color w:val="000000"/>
                        <w:sz w:val="22"/>
                      </w:rPr>
                      <w:t>OFFICIAL</w:t>
                    </w:r>
                  </w:p>
                </w:txbxContent>
              </v:textbox>
              <w10:wrap anchorx="page" anchory="page"/>
            </v:shape>
          </w:pict>
        </mc:Fallback>
      </mc:AlternateContent>
    </w:r>
    <w:r w:rsidR="005C7238" w:rsidRPr="00E241CB">
      <w:rPr>
        <w:b/>
        <w:bCs/>
        <w:noProof w:val="0"/>
      </w:rPr>
      <w:fldChar w:fldCharType="begin"/>
    </w:r>
    <w:r w:rsidR="005C7238" w:rsidRPr="005C7238">
      <w:rPr>
        <w:b/>
        <w:bCs/>
      </w:rPr>
      <w:instrText xml:space="preserve"> StyleRef “Title” </w:instrText>
    </w:r>
    <w:r w:rsidR="005C7238" w:rsidRPr="00E241CB">
      <w:rPr>
        <w:b/>
        <w:bCs/>
        <w:noProof w:val="0"/>
      </w:rPr>
      <w:fldChar w:fldCharType="separate"/>
    </w:r>
    <w:r w:rsidR="00FC7847">
      <w:rPr>
        <w:b/>
        <w:bCs/>
      </w:rPr>
      <w:t>The Early Intervention Investment Framework</w:t>
    </w:r>
    <w:r w:rsidR="005C7238" w:rsidRPr="00E241CB">
      <w:rPr>
        <w:b/>
        <w:bCs/>
      </w:rPr>
      <w:fldChar w:fldCharType="end"/>
    </w:r>
    <w:r w:rsidR="005C7238" w:rsidRPr="008773A0">
      <w:rPr>
        <w:b/>
        <w:bCs/>
      </w:rPr>
      <w:tab/>
    </w:r>
    <w:r w:rsidR="005C7238" w:rsidRPr="005C7238">
      <w:t xml:space="preserve">Page </w:t>
    </w:r>
    <w:r w:rsidR="005C7238" w:rsidRPr="00DE60CC">
      <w:rPr>
        <w:rStyle w:val="PageNumber"/>
      </w:rPr>
      <w:fldChar w:fldCharType="begin"/>
    </w:r>
    <w:r w:rsidR="005C7238" w:rsidRPr="00DE60CC">
      <w:rPr>
        <w:rStyle w:val="PageNumber"/>
      </w:rPr>
      <w:instrText xml:space="preserve"> Page </w:instrText>
    </w:r>
    <w:r w:rsidR="005C7238" w:rsidRPr="00DE60CC">
      <w:rPr>
        <w:rStyle w:val="PageNumber"/>
      </w:rPr>
      <w:fldChar w:fldCharType="separate"/>
    </w:r>
    <w:r w:rsidR="005C7238">
      <w:rPr>
        <w:rStyle w:val="PageNumber"/>
      </w:rPr>
      <w:t>1</w:t>
    </w:r>
    <w:r w:rsidR="005C7238" w:rsidRPr="00DE60CC">
      <w:rPr>
        <w:rStyle w:val="PageNumber"/>
      </w:rPr>
      <w:fldChar w:fldCharType="end"/>
    </w:r>
  </w:p>
  <w:p w14:paraId="654E6E5A" w14:textId="77777777" w:rsidR="004A3028" w:rsidRDefault="004A302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38C5C" w14:textId="77777777" w:rsidR="00014213" w:rsidRPr="00014213" w:rsidRDefault="00014213" w:rsidP="004F795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66DF0" w14:textId="46395D87" w:rsidR="0084200F" w:rsidRDefault="008773A0" w:rsidP="004F7954">
    <w:pPr>
      <w:pStyle w:val="Spacer"/>
    </w:pPr>
    <w:r>
      <w:rPr>
        <w:noProof/>
      </w:rPr>
      <mc:AlternateContent>
        <mc:Choice Requires="wps">
          <w:drawing>
            <wp:anchor distT="0" distB="0" distL="114300" distR="114300" simplePos="0" relativeHeight="251658254" behindDoc="0" locked="0" layoutInCell="0" allowOverlap="1" wp14:anchorId="21C5EB99" wp14:editId="35BE53DA">
              <wp:simplePos x="0" y="0"/>
              <wp:positionH relativeFrom="page">
                <wp:posOffset>0</wp:posOffset>
              </wp:positionH>
              <wp:positionV relativeFrom="page">
                <wp:posOffset>10227945</wp:posOffset>
              </wp:positionV>
              <wp:extent cx="7560310" cy="273050"/>
              <wp:effectExtent l="0" t="0" r="0" b="12700"/>
              <wp:wrapNone/>
              <wp:docPr id="22" name="MSIPCM990d42568da124cca61c9ca5" descr="{&quot;HashCode&quot;:-1267603503,&quot;Height&quot;:841.0,&quot;Width&quot;:595.0,&quot;Placement&quot;:&quot;Footer&quot;,&quot;Index&quot;:&quot;Primary&quot;,&quot;Section&quot;:5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322B1C" w14:textId="0A6DF2FC" w:rsidR="008773A0" w:rsidRPr="008773A0" w:rsidRDefault="008773A0" w:rsidP="008773A0">
                          <w:pPr>
                            <w:spacing w:after="0"/>
                            <w:rPr>
                              <w:rFonts w:ascii="Calibri" w:hAnsi="Calibri" w:cs="Calibri"/>
                              <w:color w:val="000000"/>
                              <w:sz w:val="22"/>
                            </w:rPr>
                          </w:pPr>
                          <w:r w:rsidRPr="008773A0">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1C5EB99" id="_x0000_t202" coordsize="21600,21600" o:spt="202" path="m,l,21600r21600,l21600,xe">
              <v:stroke joinstyle="miter"/>
              <v:path gradientshapeok="t" o:connecttype="rect"/>
            </v:shapetype>
            <v:shape id="MSIPCM990d42568da124cca61c9ca5" o:spid="_x0000_s1191" type="#_x0000_t202" alt="{&quot;HashCode&quot;:-1267603503,&quot;Height&quot;:841.0,&quot;Width&quot;:595.0,&quot;Placement&quot;:&quot;Footer&quot;,&quot;Index&quot;:&quot;Primary&quot;,&quot;Section&quot;:53,&quot;Top&quot;:0.0,&quot;Left&quot;:0.0}" style="position:absolute;margin-left:0;margin-top:805.35pt;width:595.3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" o:allowincell="f" filled="f" stroked="f" strokeweight=".5pt">
              <v:textbox inset="20pt,0,,0">
                <w:txbxContent>
                  <w:p w14:paraId="63322B1C" w14:textId="0A6DF2FC" w:rsidR="008773A0" w:rsidRPr="008773A0" w:rsidRDefault="008773A0" w:rsidP="008773A0">
                    <w:pPr>
                      <w:spacing w:after="0"/>
                      <w:rPr>
                        <w:rFonts w:ascii="Calibri" w:hAnsi="Calibri" w:cs="Calibri"/>
                        <w:color w:val="000000"/>
                        <w:sz w:val="22"/>
                      </w:rPr>
                    </w:pPr>
                    <w:r w:rsidRPr="008773A0">
                      <w:rPr>
                        <w:rFonts w:ascii="Calibri" w:hAnsi="Calibri" w:cs="Calibri"/>
                        <w:color w:val="000000"/>
                        <w:sz w:val="22"/>
                      </w:rPr>
                      <w:t>OFFICIAL</w:t>
                    </w:r>
                  </w:p>
                </w:txbxContent>
              </v:textbox>
              <w10:wrap anchorx="page" anchory="page"/>
            </v:shape>
          </w:pict>
        </mc:Fallback>
      </mc:AlternateContent>
    </w:r>
    <w:r w:rsidR="00470962">
      <w:rPr>
        <w:noProof/>
      </w:rPr>
      <w:drawing>
        <wp:anchor distT="0" distB="0" distL="114300" distR="114300" simplePos="0" relativeHeight="251658248" behindDoc="0" locked="0" layoutInCell="1" allowOverlap="1" wp14:anchorId="73786B0F" wp14:editId="6DB01C07">
          <wp:simplePos x="0" y="0"/>
          <wp:positionH relativeFrom="page">
            <wp:posOffset>5314820</wp:posOffset>
          </wp:positionH>
          <wp:positionV relativeFrom="page">
            <wp:posOffset>9827812</wp:posOffset>
          </wp:positionV>
          <wp:extent cx="1684941" cy="502920"/>
          <wp:effectExtent l="0" t="0" r="0" b="0"/>
          <wp:wrapNone/>
          <wp:docPr id="245" name="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ictoria State Gov DTF right black rgb.png"/>
                  <pic:cNvPicPr/>
                </pic:nvPicPr>
                <pic:blipFill>
                  <a:blip r:embed="rId1">
                    <a:extLst>
                      <a:ext uri="{28A0092B-C50C-407E-A947-70E740481C1C}">
                        <a14:useLocalDpi xmlns:a14="http://schemas.microsoft.com/office/drawing/2010/main" val="0"/>
                      </a:ext>
                    </a:extLst>
                  </a:blip>
                  <a:stretch>
                    <a:fillRect/>
                  </a:stretch>
                </pic:blipFill>
                <pic:spPr>
                  <a:xfrm>
                    <a:off x="0" y="0"/>
                    <a:ext cx="1684941" cy="502920"/>
                  </a:xfrm>
                  <a:prstGeom prst="rect">
                    <a:avLst/>
                  </a:prstGeom>
                </pic:spPr>
              </pic:pic>
            </a:graphicData>
          </a:graphic>
          <wp14:sizeRelH relativeFrom="margin">
            <wp14:pctWidth>0</wp14:pctWidth>
          </wp14:sizeRelH>
          <wp14:sizeRelV relativeFrom="margin">
            <wp14:pctHeight>0</wp14:pctHeight>
          </wp14:sizeRelV>
        </wp:anchor>
      </w:drawing>
    </w:r>
  </w:p>
  <w:p w14:paraId="0094890D" w14:textId="77777777" w:rsidR="00CB3976" w:rsidRPr="00CB3976" w:rsidRDefault="00CB3976" w:rsidP="004F79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03329" w14:textId="77777777" w:rsidR="007000CE" w:rsidRDefault="007000CE" w:rsidP="004F7954">
      <w:r>
        <w:separator/>
      </w:r>
    </w:p>
  </w:footnote>
  <w:footnote w:type="continuationSeparator" w:id="0">
    <w:p w14:paraId="33017068" w14:textId="77777777" w:rsidR="007000CE" w:rsidRDefault="007000CE" w:rsidP="004F7954">
      <w:r>
        <w:continuationSeparator/>
      </w:r>
    </w:p>
  </w:footnote>
  <w:footnote w:type="continuationNotice" w:id="1">
    <w:p w14:paraId="555CEF9E" w14:textId="77777777" w:rsidR="007000CE" w:rsidRDefault="007000CE">
      <w:pPr>
        <w:spacing w:after="0" w:line="240" w:lineRule="auto"/>
      </w:pPr>
    </w:p>
  </w:footnote>
  <w:footnote w:id="2">
    <w:p w14:paraId="3C1B3E56" w14:textId="04623CA3" w:rsidR="000D2D68" w:rsidRDefault="000D2D68" w:rsidP="000D2D68">
      <w:pPr>
        <w:pStyle w:val="FootnoteText"/>
      </w:pPr>
      <w:r>
        <w:rPr>
          <w:rStyle w:val="FootnoteReference"/>
        </w:rPr>
        <w:footnoteRef/>
      </w:r>
      <w:r>
        <w:t xml:space="preserve"> For example, </w:t>
      </w:r>
      <w:r w:rsidRPr="00A27525">
        <w:t>Social Ventures Australia 'The Economic Case for Early Intervention in the child protection and out-of-home care system in Victoria</w:t>
      </w:r>
      <w:r w:rsidR="005D3418">
        <w:t>’</w:t>
      </w:r>
      <w:r w:rsidRPr="00A27525">
        <w:t xml:space="preserve"> November 2019</w:t>
      </w:r>
      <w:r>
        <w:t xml:space="preserve">; and </w:t>
      </w:r>
      <w:r w:rsidRPr="00A27525">
        <w:t xml:space="preserve">Productivity Commission 2020, Mental Health, Report </w:t>
      </w:r>
      <w:r w:rsidR="00B4353F" w:rsidRPr="00A27525">
        <w:t>No</w:t>
      </w:r>
      <w:r w:rsidRPr="00A27525">
        <w:t>. 95, Canberra</w:t>
      </w:r>
      <w:r>
        <w:t>.</w:t>
      </w:r>
    </w:p>
  </w:footnote>
  <w:footnote w:id="3">
    <w:p w14:paraId="7C334A92" w14:textId="77777777" w:rsidR="000D2D68" w:rsidRDefault="000D2D68" w:rsidP="009D4025">
      <w:pPr>
        <w:pStyle w:val="FootnoteText"/>
      </w:pPr>
      <w:r>
        <w:rPr>
          <w:rStyle w:val="FootnoteReference"/>
        </w:rPr>
        <w:footnoteRef/>
      </w:r>
      <w:r>
        <w:t xml:space="preserve"> </w:t>
      </w:r>
      <w:r w:rsidRPr="0099351F">
        <w:t>Considerations for successful implementation of the Early Intervention Investment Framework, by Centre for Excellence in Child and Family Welfare, 2022,</w:t>
      </w:r>
      <w:r>
        <w:t xml:space="preserve"> </w:t>
      </w:r>
      <w:r w:rsidRPr="004D3118">
        <w:t>page 2-3.</w:t>
      </w:r>
    </w:p>
  </w:footnote>
  <w:footnote w:id="4">
    <w:p w14:paraId="56C0C15E" w14:textId="77777777" w:rsidR="000D2D68" w:rsidRDefault="000D2D68" w:rsidP="000D2D68">
      <w:pPr>
        <w:pStyle w:val="FootnoteText"/>
      </w:pPr>
      <w:r>
        <w:rPr>
          <w:rStyle w:val="FootnoteReference"/>
        </w:rPr>
        <w:footnoteRef/>
      </w:r>
      <w:r>
        <w:t xml:space="preserve"> </w:t>
      </w:r>
      <w:r w:rsidRPr="001254D6">
        <w:t>Royal Commission into Victoria’s Mental Health System Interim Report, Chapter 12, page 311</w:t>
      </w:r>
      <w:r>
        <w:t xml:space="preserve">, </w:t>
      </w:r>
      <w:r>
        <w:rPr>
          <w:vertAlign w:val="superscript"/>
        </w:rPr>
        <w:t>b</w:t>
      </w:r>
      <w:r w:rsidRPr="00A01987">
        <w:rPr>
          <w:rFonts w:hAnsi="Calibri"/>
          <w:kern w:val="24"/>
          <w:sz w:val="16"/>
          <w:szCs w:val="16"/>
          <w:lang w:eastAsia="en-US"/>
        </w:rPr>
        <w:t xml:space="preserve"> </w:t>
      </w:r>
      <w:r w:rsidRPr="00A01987">
        <w:t>Teager, W., Fox, S., &amp; Stafford, N.,</w:t>
      </w:r>
      <w:r w:rsidRPr="00A01987">
        <w:rPr>
          <w:rFonts w:ascii="Calibri" w:hAnsi="Calibri" w:cs="Calibri"/>
        </w:rPr>
        <w:t> </w:t>
      </w:r>
      <w:r w:rsidRPr="00A01987">
        <w:rPr>
          <w:i/>
          <w:iCs/>
        </w:rPr>
        <w:t>How Australia can invest in early and return more: A new look at the $15b cost of and opportunity.</w:t>
      </w:r>
    </w:p>
  </w:footnote>
  <w:footnote w:id="5">
    <w:p w14:paraId="3BC71694" w14:textId="77777777" w:rsidR="000D2D68" w:rsidRDefault="000D2D68" w:rsidP="000D2D68">
      <w:pPr>
        <w:pStyle w:val="FootnoteText"/>
      </w:pPr>
      <w:r>
        <w:rPr>
          <w:rStyle w:val="FootnoteReference"/>
        </w:rPr>
        <w:footnoteRef/>
      </w:r>
      <w:r>
        <w:t xml:space="preserve"> </w:t>
      </w:r>
      <w:r w:rsidRPr="00A27525">
        <w:t>Productivity Commission 2020, Mental Health, Report no. 95, Canberra</w:t>
      </w:r>
    </w:p>
  </w:footnote>
  <w:footnote w:id="6">
    <w:p w14:paraId="5FBA0707" w14:textId="77777777" w:rsidR="000D2D68" w:rsidRDefault="000D2D68" w:rsidP="000D2D68">
      <w:pPr>
        <w:pStyle w:val="FootnoteText"/>
      </w:pPr>
      <w:r>
        <w:rPr>
          <w:rStyle w:val="FootnoteReference"/>
        </w:rPr>
        <w:footnoteRef/>
      </w:r>
      <w:r>
        <w:t xml:space="preserve"> Productivity Commission 2021, Disability Care and Support: Productivity Commission Inquiry Report, Overview and Recommendations No. 54, Canberra</w:t>
      </w:r>
    </w:p>
  </w:footnote>
  <w:footnote w:id="7">
    <w:p w14:paraId="7EAC7A85" w14:textId="77777777" w:rsidR="000D2D68" w:rsidRDefault="000D2D68" w:rsidP="000D2D68">
      <w:pPr>
        <w:pStyle w:val="FootnoteText"/>
      </w:pPr>
      <w:r w:rsidRPr="00C738EC">
        <w:rPr>
          <w:rStyle w:val="FootnoteReference"/>
        </w:rPr>
        <w:footnoteRef/>
      </w:r>
      <w:r w:rsidRPr="00C738EC">
        <w:t xml:space="preserve"> </w:t>
      </w:r>
      <w:r>
        <w:t>Implementing the Early Intervention Investment Framework</w:t>
      </w:r>
      <w:r w:rsidRPr="0099351F">
        <w:t xml:space="preserve">, by </w:t>
      </w:r>
      <w:r>
        <w:t>Australia and New Zealand School of Government</w:t>
      </w:r>
      <w:r w:rsidRPr="0099351F">
        <w:t>, 2022,</w:t>
      </w:r>
      <w:r>
        <w:t xml:space="preserve"> </w:t>
      </w:r>
      <w:r w:rsidRPr="004D3118">
        <w:t xml:space="preserve">page </w:t>
      </w:r>
      <w:r>
        <w:t>17</w:t>
      </w:r>
    </w:p>
  </w:footnote>
  <w:footnote w:id="8">
    <w:p w14:paraId="095440A5" w14:textId="77777777" w:rsidR="000310D2" w:rsidRDefault="000310D2" w:rsidP="000310D2">
      <w:pPr>
        <w:pStyle w:val="FootnoteText"/>
      </w:pPr>
      <w:r>
        <w:rPr>
          <w:rStyle w:val="FootnoteReference"/>
        </w:rPr>
        <w:footnoteRef/>
      </w:r>
      <w:r>
        <w:t xml:space="preserve"> Implementing the Early Intervention Investment Framework</w:t>
      </w:r>
      <w:r w:rsidRPr="0099351F">
        <w:t xml:space="preserve">, by </w:t>
      </w:r>
      <w:r>
        <w:t>Australia and New Zealand School of Government</w:t>
      </w:r>
      <w:r w:rsidRPr="0099351F">
        <w:t>, 2022,</w:t>
      </w:r>
      <w:r>
        <w:t xml:space="preserve"> </w:t>
      </w:r>
      <w:r w:rsidRPr="00666624">
        <w:t>page 4, 5</w:t>
      </w:r>
    </w:p>
  </w:footnote>
  <w:footnote w:id="9">
    <w:p w14:paraId="72C88A1A" w14:textId="77777777" w:rsidR="00EA100B" w:rsidRDefault="00EA100B" w:rsidP="00EA100B">
      <w:pPr>
        <w:pStyle w:val="FootnoteText"/>
      </w:pPr>
      <w:r>
        <w:rPr>
          <w:rStyle w:val="FootnoteReference"/>
        </w:rPr>
        <w:footnoteRef/>
      </w:r>
      <w:r>
        <w:t xml:space="preserve"> </w:t>
      </w:r>
      <w:r w:rsidRPr="00FF3541">
        <w:t xml:space="preserve">Considerations for successful implementation of the Early Intervention Investment Framework, by Centre for Excellence in Child and Family Welfare, 2022, </w:t>
      </w:r>
      <w:r>
        <w:t xml:space="preserve">page </w:t>
      </w:r>
      <w:r w:rsidRPr="000D43C5">
        <w:t>3-4</w:t>
      </w:r>
    </w:p>
  </w:footnote>
  <w:footnote w:id="10">
    <w:p w14:paraId="26443B41" w14:textId="77777777" w:rsidR="000D2D68" w:rsidRDefault="000D2D68" w:rsidP="000D2D68">
      <w:pPr>
        <w:jc w:val="both"/>
      </w:pPr>
      <w:r w:rsidRPr="00A27525">
        <w:rPr>
          <w:rFonts w:eastAsiaTheme="minorEastAsia"/>
          <w:color w:val="232B39" w:themeColor="text1"/>
          <w:sz w:val="17"/>
          <w:szCs w:val="20"/>
          <w:lang w:eastAsia="en-AU"/>
        </w:rPr>
        <w:footnoteRef/>
      </w:r>
      <w:r w:rsidRPr="00A27525">
        <w:rPr>
          <w:rFonts w:eastAsiaTheme="minorEastAsia"/>
          <w:color w:val="232B39" w:themeColor="text1"/>
          <w:sz w:val="17"/>
          <w:szCs w:val="20"/>
          <w:lang w:eastAsia="en-AU"/>
        </w:rPr>
        <w:t xml:space="preserve"> </w:t>
      </w:r>
      <w:r w:rsidRPr="004B087F">
        <w:rPr>
          <w:rFonts w:eastAsiaTheme="minorEastAsia"/>
          <w:i/>
          <w:iCs/>
          <w:color w:val="232B39" w:themeColor="text1"/>
          <w:sz w:val="17"/>
          <w:szCs w:val="20"/>
          <w:lang w:eastAsia="en-AU"/>
        </w:rPr>
        <w:t>Considerations for successful implementation of the Early Intervention Investment Framework</w:t>
      </w:r>
      <w:r w:rsidRPr="00A27525">
        <w:rPr>
          <w:rFonts w:eastAsiaTheme="minorEastAsia"/>
          <w:color w:val="232B39" w:themeColor="text1"/>
          <w:sz w:val="17"/>
          <w:szCs w:val="20"/>
          <w:lang w:eastAsia="en-AU"/>
        </w:rPr>
        <w:t xml:space="preserve">, by Centre for Excellence in Child and Family Welfare, 2022, </w:t>
      </w:r>
      <w:r>
        <w:rPr>
          <w:rFonts w:eastAsiaTheme="minorEastAsia"/>
          <w:color w:val="232B39" w:themeColor="text1"/>
          <w:sz w:val="17"/>
          <w:szCs w:val="20"/>
          <w:lang w:eastAsia="en-AU"/>
        </w:rPr>
        <w:t xml:space="preserve">page </w:t>
      </w:r>
      <w:r w:rsidRPr="00C6702F">
        <w:rPr>
          <w:rFonts w:eastAsiaTheme="minorEastAsia"/>
          <w:color w:val="232B39" w:themeColor="text1"/>
          <w:sz w:val="17"/>
          <w:szCs w:val="20"/>
          <w:lang w:eastAsia="en-AU"/>
        </w:rPr>
        <w:t>5</w:t>
      </w:r>
    </w:p>
  </w:footnote>
  <w:footnote w:id="11">
    <w:p w14:paraId="399CC751" w14:textId="02AEF312" w:rsidR="000D2D68" w:rsidRDefault="000D2D68" w:rsidP="004B087F">
      <w:pPr>
        <w:pStyle w:val="FootnoteText"/>
      </w:pPr>
      <w:r>
        <w:rPr>
          <w:rStyle w:val="FootnoteReference"/>
        </w:rPr>
        <w:footnoteRef/>
      </w:r>
      <w:r>
        <w:t xml:space="preserve"> </w:t>
      </w:r>
      <w:r w:rsidRPr="004B087F">
        <w:rPr>
          <w:i/>
          <w:iCs/>
        </w:rPr>
        <w:t>What successful early intervention looks like across the service system</w:t>
      </w:r>
      <w:r w:rsidRPr="00A27525">
        <w:t>, Centre for Implementation and Evaluation, 2022</w:t>
      </w:r>
      <w:r w:rsidRPr="00A62DDF">
        <w:t>, page 9</w:t>
      </w:r>
      <w:r w:rsidR="004B087F">
        <w:t>.</w:t>
      </w:r>
    </w:p>
  </w:footnote>
  <w:footnote w:id="12">
    <w:p w14:paraId="1D8B2111" w14:textId="77777777" w:rsidR="000D2D68" w:rsidRDefault="000D2D68" w:rsidP="000D2D68">
      <w:pPr>
        <w:pStyle w:val="FootnoteText"/>
      </w:pPr>
      <w:r>
        <w:rPr>
          <w:rStyle w:val="FootnoteReference"/>
        </w:rPr>
        <w:footnoteRef/>
      </w:r>
      <w:r>
        <w:t xml:space="preserve"> </w:t>
      </w:r>
      <w:r w:rsidRPr="00563403">
        <w:rPr>
          <w:i/>
          <w:iCs/>
        </w:rPr>
        <w:t>Considerations for successful implementation of the Early Intervention Investment Framework</w:t>
      </w:r>
      <w:r w:rsidRPr="00FF3541">
        <w:t xml:space="preserve">, by Centre for Excellence in Child and Family Welfare, 2022, </w:t>
      </w:r>
      <w:r>
        <w:t>page 8</w:t>
      </w:r>
    </w:p>
  </w:footnote>
  <w:footnote w:id="13">
    <w:p w14:paraId="0FA63CC9" w14:textId="7B0A74B0" w:rsidR="000D2D68" w:rsidRDefault="000D2D68" w:rsidP="00F87D17">
      <w:pPr>
        <w:pStyle w:val="FootnoteText"/>
      </w:pPr>
      <w:r>
        <w:rPr>
          <w:rStyle w:val="FootnoteReference"/>
        </w:rPr>
        <w:footnoteRef/>
      </w:r>
      <w:r>
        <w:t xml:space="preserve"> </w:t>
      </w:r>
      <w:r w:rsidRPr="00563403">
        <w:rPr>
          <w:rFonts w:eastAsia="Times New Roman"/>
          <w:i/>
          <w:iCs/>
          <w:color w:val="232B39"/>
        </w:rPr>
        <w:t>What successful early intervention looks like across the service system</w:t>
      </w:r>
      <w:r w:rsidRPr="00D76D0C">
        <w:rPr>
          <w:rFonts w:eastAsia="Times New Roman"/>
          <w:color w:val="232B39"/>
        </w:rPr>
        <w:t xml:space="preserve">, Centre for Implementation and Evaluation, 2022, </w:t>
      </w:r>
      <w:r w:rsidRPr="00C429D6">
        <w:rPr>
          <w:rFonts w:eastAsia="Times New Roman"/>
          <w:color w:val="232B39"/>
        </w:rPr>
        <w:t>page 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9B4ED" w14:textId="0EC42410" w:rsidR="005817DA" w:rsidRDefault="00154D46" w:rsidP="004F7954">
    <w:pPr>
      <w:pStyle w:val="Header"/>
    </w:pPr>
    <w:r>
      <w:rPr>
        <w:noProof/>
      </w:rPr>
      <w:drawing>
        <wp:anchor distT="0" distB="0" distL="114300" distR="114300" simplePos="0" relativeHeight="251658240" behindDoc="1" locked="0" layoutInCell="1" allowOverlap="1" wp14:anchorId="3E5FCC36" wp14:editId="7E415139">
          <wp:simplePos x="0" y="0"/>
          <wp:positionH relativeFrom="page">
            <wp:posOffset>-31387</wp:posOffset>
          </wp:positionH>
          <wp:positionV relativeFrom="paragraph">
            <wp:posOffset>-631190</wp:posOffset>
          </wp:positionV>
          <wp:extent cx="8804547" cy="10877702"/>
          <wp:effectExtent l="0" t="0" r="0" b="0"/>
          <wp:wrapNone/>
          <wp:docPr id="232" name="Picture 232"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A picture containing person, indoor&#10;&#10;Description automatically generated"/>
                  <pic:cNvPicPr/>
                </pic:nvPicPr>
                <pic:blipFill rotWithShape="1">
                  <a:blip r:embed="rId1">
                    <a:extLst>
                      <a:ext uri="{28A0092B-C50C-407E-A947-70E740481C1C}">
                        <a14:useLocalDpi xmlns:a14="http://schemas.microsoft.com/office/drawing/2010/main" val="0"/>
                      </a:ext>
                    </a:extLst>
                  </a:blip>
                  <a:srcRect b="2181"/>
                  <a:stretch/>
                </pic:blipFill>
                <pic:spPr bwMode="auto">
                  <a:xfrm>
                    <a:off x="0" y="0"/>
                    <a:ext cx="8806398" cy="108799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17DA">
      <w:rPr>
        <w:noProof/>
      </w:rPr>
      <mc:AlternateContent>
        <mc:Choice Requires="wpg">
          <w:drawing>
            <wp:anchor distT="0" distB="0" distL="114300" distR="114300" simplePos="0" relativeHeight="251658252" behindDoc="1" locked="1" layoutInCell="1" allowOverlap="1" wp14:anchorId="475DEF09" wp14:editId="1294772E">
              <wp:simplePos x="0" y="0"/>
              <wp:positionH relativeFrom="margin">
                <wp:posOffset>-952500</wp:posOffset>
              </wp:positionH>
              <wp:positionV relativeFrom="margin">
                <wp:posOffset>1300480</wp:posOffset>
              </wp:positionV>
              <wp:extent cx="6638290" cy="6149975"/>
              <wp:effectExtent l="0" t="0" r="0" b="3175"/>
              <wp:wrapNone/>
              <wp:docPr id="2" name="Page graphic">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38290" cy="6149975"/>
                        <a:chOff x="923925" y="1468278"/>
                        <a:chExt cx="5287517" cy="4890420"/>
                      </a:xfrm>
                    </wpg:grpSpPr>
                    <wps:wsp>
                      <wps:cNvPr id="17" name="Freeform: Shape 17"/>
                      <wps:cNvSpPr/>
                      <wps:spPr>
                        <a:xfrm>
                          <a:off x="923925" y="2142362"/>
                          <a:ext cx="5287517" cy="4216336"/>
                        </a:xfrm>
                        <a:custGeom>
                          <a:avLst/>
                          <a:gdLst>
                            <a:gd name="connsiteX0" fmla="*/ 5287518 w 5287517"/>
                            <a:gd name="connsiteY0" fmla="*/ 4216337 h 4216336"/>
                            <a:gd name="connsiteX1" fmla="*/ 3294507 w 5287517"/>
                            <a:gd name="connsiteY1" fmla="*/ 0 h 4216336"/>
                            <a:gd name="connsiteX2" fmla="*/ 0 w 5287517"/>
                            <a:gd name="connsiteY2" fmla="*/ 0 h 4216336"/>
                            <a:gd name="connsiteX3" fmla="*/ 0 w 5287517"/>
                            <a:gd name="connsiteY3" fmla="*/ 4216337 h 4216336"/>
                          </a:gdLst>
                          <a:ahLst/>
                          <a:cxnLst>
                            <a:cxn ang="0">
                              <a:pos x="connsiteX0" y="connsiteY0"/>
                            </a:cxn>
                            <a:cxn ang="0">
                              <a:pos x="connsiteX1" y="connsiteY1"/>
                            </a:cxn>
                            <a:cxn ang="0">
                              <a:pos x="connsiteX2" y="connsiteY2"/>
                            </a:cxn>
                            <a:cxn ang="0">
                              <a:pos x="connsiteX3" y="connsiteY3"/>
                            </a:cxn>
                          </a:cxnLst>
                          <a:rect l="l" t="t" r="r" b="b"/>
                          <a:pathLst>
                            <a:path w="5287517" h="4216336">
                              <a:moveTo>
                                <a:pt x="5287518" y="4216337"/>
                              </a:moveTo>
                              <a:lnTo>
                                <a:pt x="3294507" y="0"/>
                              </a:lnTo>
                              <a:lnTo>
                                <a:pt x="0" y="0"/>
                              </a:lnTo>
                              <a:lnTo>
                                <a:pt x="0" y="4216337"/>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reeform: Shape 18"/>
                      <wps:cNvSpPr/>
                      <wps:spPr>
                        <a:xfrm>
                          <a:off x="967509" y="1468278"/>
                          <a:ext cx="3861244" cy="4110894"/>
                        </a:xfrm>
                        <a:custGeom>
                          <a:avLst/>
                          <a:gdLst>
                            <a:gd name="connsiteX0" fmla="*/ 0 w 3861244"/>
                            <a:gd name="connsiteY0" fmla="*/ 0 h 4110894"/>
                            <a:gd name="connsiteX1" fmla="*/ 0 w 3861244"/>
                            <a:gd name="connsiteY1" fmla="*/ 2650712 h 4110894"/>
                            <a:gd name="connsiteX2" fmla="*/ 690182 w 3861244"/>
                            <a:gd name="connsiteY2" fmla="*/ 4110895 h 4110894"/>
                            <a:gd name="connsiteX3" fmla="*/ 3861245 w 3861244"/>
                            <a:gd name="connsiteY3" fmla="*/ 4110895 h 4110894"/>
                            <a:gd name="connsiteX4" fmla="*/ 3861245 w 3861244"/>
                            <a:gd name="connsiteY4" fmla="*/ 0 h 4110894"/>
                            <a:gd name="connsiteX5" fmla="*/ 0 w 3861244"/>
                            <a:gd name="connsiteY5" fmla="*/ 0 h 4110894"/>
                            <a:gd name="connsiteX6" fmla="*/ 3590925 w 3861244"/>
                            <a:gd name="connsiteY6" fmla="*/ 3055144 h 4110894"/>
                            <a:gd name="connsiteX7" fmla="*/ 3038475 w 3861244"/>
                            <a:gd name="connsiteY7" fmla="*/ 3055144 h 4110894"/>
                            <a:gd name="connsiteX8" fmla="*/ 3038475 w 3861244"/>
                            <a:gd name="connsiteY8" fmla="*/ 3026569 h 4110894"/>
                            <a:gd name="connsiteX9" fmla="*/ 3590925 w 3861244"/>
                            <a:gd name="connsiteY9" fmla="*/ 3026569 h 4110894"/>
                            <a:gd name="connsiteX10" fmla="*/ 3590925 w 3861244"/>
                            <a:gd name="connsiteY10" fmla="*/ 3055144 h 41108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861244" h="4110894">
                              <a:moveTo>
                                <a:pt x="0" y="0"/>
                              </a:moveTo>
                              <a:lnTo>
                                <a:pt x="0" y="2650712"/>
                              </a:lnTo>
                              <a:lnTo>
                                <a:pt x="690182" y="4110895"/>
                              </a:lnTo>
                              <a:lnTo>
                                <a:pt x="3861245" y="4110895"/>
                              </a:lnTo>
                              <a:lnTo>
                                <a:pt x="3861245" y="0"/>
                              </a:lnTo>
                              <a:lnTo>
                                <a:pt x="0" y="0"/>
                              </a:lnTo>
                              <a:close/>
                              <a:moveTo>
                                <a:pt x="3590925" y="3055144"/>
                              </a:moveTo>
                              <a:lnTo>
                                <a:pt x="3038475" y="3055144"/>
                              </a:lnTo>
                              <a:lnTo>
                                <a:pt x="3038475" y="3026569"/>
                              </a:lnTo>
                              <a:lnTo>
                                <a:pt x="3590925" y="3026569"/>
                              </a:lnTo>
                              <a:lnTo>
                                <a:pt x="3590925" y="3055144"/>
                              </a:lnTo>
                              <a:close/>
                            </a:path>
                          </a:pathLst>
                        </a:custGeom>
                        <a:solidFill>
                          <a:srgbClr val="FFFFFF"/>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oel="http://schemas.microsoft.com/office/2019/extlst">
          <w:pict>
            <v:group w14:anchorId="3B2A01A0" id="Page graphic" o:spid="_x0000_s1026" alt="&quot;&quot;" style="position:absolute;margin-left:-75pt;margin-top:102.4pt;width:522.7pt;height:484.25pt;z-index:-251658228;mso-position-horizontal-relative:margin;mso-position-vertical-relative:margin;mso-width-relative:margin;mso-height-relative:margin" coordorigin="9239,14682" coordsize="52875,48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">
              <v:shape id="Freeform: Shape 17" o:spid="_x0000_s1027" style="position:absolute;left:9239;top:21423;width:52875;height:42163;visibility:visible;mso-wrap-style:square;v-text-anchor:middle" coordsize="5287517,421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" path="m5287518,4216337l3294507,,,,,4216337r5287518,xe" fillcolor="#0072ce [3204]" stroked="f">
                <v:stroke joinstyle="miter"/>
                <v:path arrowok="t" o:connecttype="custom" o:connectlocs="5287518,4216337;3294507,0;0,0;0,4216337" o:connectangles="0,0,0,0"/>
              </v:shape>
              <v:shape id="Freeform: Shape 18" o:spid="_x0000_s1028" style="position:absolute;left:9675;top:14682;width:38612;height:41109;visibility:visible;mso-wrap-style:square;v-text-anchor:middle" coordsize="3861244,41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" path="m,l,2650712,690182,4110895r3171063,l3861245,,,xm3590925,3055144r-552450,l3038475,3026569r552450,l3590925,3055144xe" stroked="f">
                <v:stroke joinstyle="miter"/>
                <v:path arrowok="t" o:connecttype="custom" o:connectlocs="0,0;0,2650712;690182,4110895;3861245,4110895;3861245,0;0,0;3590925,3055144;3038475,3055144;3038475,3026569;3590925,3026569;3590925,3055144" o:connectangles="0,0,0,0,0,0,0,0,0,0,0"/>
              </v:shape>
              <w10:wrap anchorx="margin" anchory="margin"/>
              <w10:anchorlock/>
            </v:group>
          </w:pict>
        </mc:Fallback>
      </mc:AlternateContent>
    </w:r>
    <w:r w:rsidR="005817DA">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B9A9D" w14:textId="073E2D01" w:rsidR="00563945" w:rsidRDefault="005F19D7" w:rsidP="004F7954">
    <w:pPr>
      <w:pStyle w:val="Header"/>
      <w:rPr>
        <w:noProof/>
      </w:rPr>
    </w:pPr>
    <w:r>
      <w:rPr>
        <w:noProof/>
      </w:rPr>
      <mc:AlternateContent>
        <mc:Choice Requires="wps">
          <w:drawing>
            <wp:anchor distT="0" distB="0" distL="114300" distR="114300" simplePos="0" relativeHeight="251658241" behindDoc="0" locked="0" layoutInCell="1" allowOverlap="1" wp14:anchorId="3E6E53B9" wp14:editId="3F0827C2">
              <wp:simplePos x="0" y="0"/>
              <wp:positionH relativeFrom="page">
                <wp:align>right</wp:align>
              </wp:positionH>
              <wp:positionV relativeFrom="paragraph">
                <wp:posOffset>-421014</wp:posOffset>
              </wp:positionV>
              <wp:extent cx="7533564" cy="11177516"/>
              <wp:effectExtent l="0" t="0" r="0" b="5080"/>
              <wp:wrapNone/>
              <wp:docPr id="233" name="Rectangle 233"/>
              <wp:cNvGraphicFramePr/>
              <a:graphic xmlns:a="http://schemas.openxmlformats.org/drawingml/2006/main">
                <a:graphicData uri="http://schemas.microsoft.com/office/word/2010/wordprocessingShape">
                  <wps:wsp>
                    <wps:cNvSpPr/>
                    <wps:spPr>
                      <a:xfrm>
                        <a:off x="0" y="0"/>
                        <a:ext cx="7533564" cy="11177516"/>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oel="http://schemas.microsoft.com/office/2019/extlst">
          <w:pict>
            <v:rect w14:anchorId="43D0EA6C" id="Rectangle 233" o:spid="_x0000_s1026" style="position:absolute;margin-left:542pt;margin-top:-33.15pt;width:593.2pt;height:880.1pt;z-index:25165824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" fillcolor="#e0f5fc [661]" stroked="f" strokeweight="2pt">
              <w10:wrap anchorx="page"/>
            </v:rect>
          </w:pict>
        </mc:Fallback>
      </mc:AlternateContent>
    </w:r>
    <w:r w:rsidR="00470962">
      <w:rPr>
        <w:noProof/>
      </w:rPr>
      <w:t xml:space="preserve"> </w:t>
    </w:r>
  </w:p>
  <w:p w14:paraId="7F45FE40" w14:textId="2DE5F59B" w:rsidR="00470962" w:rsidRDefault="00470962" w:rsidP="004F7954">
    <w:pPr>
      <w:pStyle w:val="Header"/>
    </w:pPr>
    <w:r>
      <w:rPr>
        <w:noProof/>
      </w:rPr>
      <w:drawing>
        <wp:anchor distT="0" distB="0" distL="114300" distR="114300" simplePos="0" relativeHeight="251658246" behindDoc="0" locked="0" layoutInCell="1" allowOverlap="1" wp14:anchorId="63E84CBF" wp14:editId="74D7DE1B">
          <wp:simplePos x="0" y="0"/>
          <wp:positionH relativeFrom="column">
            <wp:posOffset>-909902</wp:posOffset>
          </wp:positionH>
          <wp:positionV relativeFrom="page">
            <wp:posOffset>-264</wp:posOffset>
          </wp:positionV>
          <wp:extent cx="7562088" cy="10698480"/>
          <wp:effectExtent l="0" t="0" r="1270" b="7620"/>
          <wp:wrapNone/>
          <wp:docPr id="4" name="Alternative cove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13248" w14:textId="77777777" w:rsidR="00563527" w:rsidRDefault="00470962" w:rsidP="004F7954">
    <w:pPr>
      <w:pStyle w:val="Header"/>
    </w:pPr>
    <w:r>
      <w:rPr>
        <w:noProof/>
      </w:rPr>
      <mc:AlternateContent>
        <mc:Choice Requires="wpg">
          <w:drawing>
            <wp:anchor distT="0" distB="0" distL="114300" distR="114300" simplePos="0" relativeHeight="251658242" behindDoc="0" locked="0" layoutInCell="1" allowOverlap="1" wp14:anchorId="540102C9" wp14:editId="45D4A945">
              <wp:simplePos x="0" y="0"/>
              <wp:positionH relativeFrom="page">
                <wp:posOffset>180340</wp:posOffset>
              </wp:positionH>
              <wp:positionV relativeFrom="page">
                <wp:posOffset>180340</wp:posOffset>
              </wp:positionV>
              <wp:extent cx="7214616" cy="612648"/>
              <wp:effectExtent l="0" t="0" r="5715" b="0"/>
              <wp:wrapNone/>
              <wp:docPr id="6" name="Graphic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14616" cy="612648"/>
                        <a:chOff x="181155" y="181155"/>
                        <a:chExt cx="7214235" cy="612140"/>
                      </a:xfrm>
                    </wpg:grpSpPr>
                    <wps:wsp>
                      <wps:cNvPr id="7" name="Freeform: Shape 7"/>
                      <wps:cNvSpPr/>
                      <wps:spPr>
                        <a:xfrm>
                          <a:off x="181155" y="181155"/>
                          <a:ext cx="7210484" cy="612140"/>
                        </a:xfrm>
                        <a:custGeom>
                          <a:avLst/>
                          <a:gdLst>
                            <a:gd name="connsiteX0" fmla="*/ 0 w 7210484"/>
                            <a:gd name="connsiteY0" fmla="*/ 0 h 612140"/>
                            <a:gd name="connsiteX1" fmla="*/ 7210485 w 7210484"/>
                            <a:gd name="connsiteY1" fmla="*/ 0 h 612140"/>
                            <a:gd name="connsiteX2" fmla="*/ 7210485 w 7210484"/>
                            <a:gd name="connsiteY2" fmla="*/ 612140 h 612140"/>
                            <a:gd name="connsiteX3" fmla="*/ 0 w 7210484"/>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7210484" h="612140">
                              <a:moveTo>
                                <a:pt x="0" y="0"/>
                              </a:moveTo>
                              <a:lnTo>
                                <a:pt x="7210485" y="0"/>
                              </a:lnTo>
                              <a:lnTo>
                                <a:pt x="7210485" y="612140"/>
                              </a:lnTo>
                              <a:lnTo>
                                <a:pt x="0" y="612140"/>
                              </a:lnTo>
                              <a:close/>
                            </a:path>
                          </a:pathLst>
                        </a:custGeom>
                        <a:solidFill>
                          <a:schemeClr val="bg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reeform: Shape 11"/>
                      <wps:cNvSpPr/>
                      <wps:spPr>
                        <a:xfrm>
                          <a:off x="5393408" y="181155"/>
                          <a:ext cx="2001981" cy="612140"/>
                        </a:xfrm>
                        <a:custGeom>
                          <a:avLst/>
                          <a:gdLst>
                            <a:gd name="connsiteX0" fmla="*/ 2001981 w 2001981"/>
                            <a:gd name="connsiteY0" fmla="*/ 0 h 612140"/>
                            <a:gd name="connsiteX1" fmla="*/ 1998231 w 2001981"/>
                            <a:gd name="connsiteY1" fmla="*/ 0 h 612140"/>
                            <a:gd name="connsiteX2" fmla="*/ 289570 w 2001981"/>
                            <a:gd name="connsiteY2" fmla="*/ 0 h 612140"/>
                            <a:gd name="connsiteX3" fmla="*/ 0 w 2001981"/>
                            <a:gd name="connsiteY3" fmla="*/ 612140 h 612140"/>
                            <a:gd name="connsiteX4" fmla="*/ 1752797 w 2001981"/>
                            <a:gd name="connsiteY4" fmla="*/ 612140 h 612140"/>
                            <a:gd name="connsiteX5" fmla="*/ 2001981 w 2001981"/>
                            <a:gd name="connsiteY5" fmla="*/ 85325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981" h="612140">
                              <a:moveTo>
                                <a:pt x="2001981" y="0"/>
                              </a:moveTo>
                              <a:lnTo>
                                <a:pt x="1998231" y="0"/>
                              </a:lnTo>
                              <a:lnTo>
                                <a:pt x="289570" y="0"/>
                              </a:lnTo>
                              <a:lnTo>
                                <a:pt x="0" y="612140"/>
                              </a:lnTo>
                              <a:lnTo>
                                <a:pt x="1752797" y="612140"/>
                              </a:lnTo>
                              <a:lnTo>
                                <a:pt x="2001981" y="85325"/>
                              </a:lnTo>
                              <a:close/>
                            </a:path>
                          </a:pathLst>
                        </a:custGeom>
                        <a:solidFill>
                          <a:schemeClr val="accent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reeform: Shape 12"/>
                      <wps:cNvSpPr/>
                      <wps:spPr>
                        <a:xfrm>
                          <a:off x="6218732" y="181155"/>
                          <a:ext cx="1176657" cy="612140"/>
                        </a:xfrm>
                        <a:custGeom>
                          <a:avLst/>
                          <a:gdLst>
                            <a:gd name="connsiteX0" fmla="*/ 1176658 w 1176657"/>
                            <a:gd name="connsiteY0" fmla="*/ 0 h 612140"/>
                            <a:gd name="connsiteX1" fmla="*/ 289694 w 1176657"/>
                            <a:gd name="connsiteY1" fmla="*/ 0 h 612140"/>
                            <a:gd name="connsiteX2" fmla="*/ 0 w 1176657"/>
                            <a:gd name="connsiteY2" fmla="*/ 612140 h 612140"/>
                            <a:gd name="connsiteX3" fmla="*/ 1176658 w 1176657"/>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1176657" h="612140">
                              <a:moveTo>
                                <a:pt x="1176658" y="0"/>
                              </a:moveTo>
                              <a:lnTo>
                                <a:pt x="289694" y="0"/>
                              </a:lnTo>
                              <a:lnTo>
                                <a:pt x="0" y="612140"/>
                              </a:lnTo>
                              <a:lnTo>
                                <a:pt x="1176658" y="612140"/>
                              </a:lnTo>
                              <a:close/>
                            </a:path>
                          </a:pathLst>
                        </a:custGeom>
                        <a:solidFill>
                          <a:schemeClr val="accent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reeform: Shape 14"/>
                      <wps:cNvSpPr/>
                      <wps:spPr>
                        <a:xfrm>
                          <a:off x="6509677" y="181155"/>
                          <a:ext cx="885712" cy="612140"/>
                        </a:xfrm>
                        <a:custGeom>
                          <a:avLst/>
                          <a:gdLst>
                            <a:gd name="connsiteX0" fmla="*/ 885713 w 885712"/>
                            <a:gd name="connsiteY0" fmla="*/ 0 h 612140"/>
                            <a:gd name="connsiteX1" fmla="*/ 0 w 885712"/>
                            <a:gd name="connsiteY1" fmla="*/ 0 h 612140"/>
                            <a:gd name="connsiteX2" fmla="*/ 289570 w 885712"/>
                            <a:gd name="connsiteY2" fmla="*/ 612140 h 612140"/>
                            <a:gd name="connsiteX3" fmla="*/ 885713 w 885712"/>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885712" h="612140">
                              <a:moveTo>
                                <a:pt x="885713" y="0"/>
                              </a:moveTo>
                              <a:lnTo>
                                <a:pt x="0" y="0"/>
                              </a:lnTo>
                              <a:lnTo>
                                <a:pt x="289570" y="612140"/>
                              </a:lnTo>
                              <a:lnTo>
                                <a:pt x="885713" y="612140"/>
                              </a:lnTo>
                              <a:close/>
                            </a:path>
                          </a:pathLst>
                        </a:custGeom>
                        <a:solidFill>
                          <a:schemeClr val="tx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reeform: Shape 15"/>
                      <wps:cNvSpPr/>
                      <wps:spPr>
                        <a:xfrm>
                          <a:off x="5215740" y="418390"/>
                          <a:ext cx="1001365" cy="374904"/>
                        </a:xfrm>
                        <a:custGeom>
                          <a:avLst/>
                          <a:gdLst>
                            <a:gd name="connsiteX0" fmla="*/ 825198 w 1001365"/>
                            <a:gd name="connsiteY0" fmla="*/ 0 h 374904"/>
                            <a:gd name="connsiteX1" fmla="*/ 0 w 1001365"/>
                            <a:gd name="connsiteY1" fmla="*/ 0 h 374904"/>
                            <a:gd name="connsiteX2" fmla="*/ 176167 w 1001365"/>
                            <a:gd name="connsiteY2" fmla="*/ 374905 h 374904"/>
                            <a:gd name="connsiteX3" fmla="*/ 1001366 w 1001365"/>
                            <a:gd name="connsiteY3" fmla="*/ 374905 h 374904"/>
                          </a:gdLst>
                          <a:ahLst/>
                          <a:cxnLst>
                            <a:cxn ang="0">
                              <a:pos x="connsiteX0" y="connsiteY0"/>
                            </a:cxn>
                            <a:cxn ang="0">
                              <a:pos x="connsiteX1" y="connsiteY1"/>
                            </a:cxn>
                            <a:cxn ang="0">
                              <a:pos x="connsiteX2" y="connsiteY2"/>
                            </a:cxn>
                            <a:cxn ang="0">
                              <a:pos x="connsiteX3" y="connsiteY3"/>
                            </a:cxn>
                          </a:cxnLst>
                          <a:rect l="l" t="t" r="r" b="b"/>
                          <a:pathLst>
                            <a:path w="1001365" h="374904">
                              <a:moveTo>
                                <a:pt x="825198" y="0"/>
                              </a:moveTo>
                              <a:lnTo>
                                <a:pt x="0" y="0"/>
                              </a:lnTo>
                              <a:lnTo>
                                <a:pt x="176167" y="374905"/>
                              </a:lnTo>
                              <a:lnTo>
                                <a:pt x="1001366" y="374905"/>
                              </a:lnTo>
                              <a:close/>
                            </a:path>
                          </a:pathLst>
                        </a:custGeom>
                        <a:solidFill>
                          <a:schemeClr val="bg1">
                            <a:alpha val="40000"/>
                          </a:schemeClr>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oel="http://schemas.microsoft.com/office/2019/extlst">
          <w:pict>
            <v:group w14:anchorId="6BE4D4AC" id="Graphic 49" o:spid="_x0000_s1026" alt="&quot;&quot;" style="position:absolute;margin-left:14.2pt;margin-top:14.2pt;width:568.1pt;height:48.25pt;z-index:251658241;mso-position-horizontal-relative:page;mso-position-vertical-relative:page;mso-width-relative:margin;mso-height-relative:margin" coordorigin="1811,1811" coordsize="72142,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">
              <v:shape id="Freeform: Shape 7" o:spid="_x0000_s1027" style="position:absolute;left:1811;top:1811;width:72105;height:6121;visibility:visible;mso-wrap-style:square;v-text-anchor:middle" coordsize="7210484,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" path="m,l7210485,r,612140l,612140,,xe" fillcolor="#c2ebfa [3214]" stroked="f" strokeweight=".34711mm">
                <v:stroke joinstyle="miter"/>
                <v:path arrowok="t" o:connecttype="custom" o:connectlocs="0,0;7210485,0;7210485,612140;0,612140" o:connectangles="0,0,0,0"/>
              </v:shape>
              <v:shape id="Freeform: Shape 11" o:spid="_x0000_s1028" style="position:absolute;left:53934;top:1811;width:20019;height:6121;visibility:visible;mso-wrap-style:square;v-text-anchor:middle" coordsize="2001981,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" path="m2001981,r-3750,l289570,,,612140r1752797,l2001981,85325r,-85325xe" fillcolor="#68cef2 [3205]" stroked="f" strokeweight=".34711mm">
                <v:stroke joinstyle="miter"/>
                <v:path arrowok="t" o:connecttype="custom" o:connectlocs="2001981,0;1998231,0;289570,0;0,612140;1752797,612140;2001981,85325" o:connectangles="0,0,0,0,0,0"/>
              </v:shape>
              <v:shape id="Freeform: Shape 12" o:spid="_x0000_s1029" style="position:absolute;left:62187;top:1811;width:11766;height:6121;visibility:visible;mso-wrap-style:square;v-text-anchor:middle" coordsize="1176657,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" path="m1176658,l289694,,,612140r1176658,l1176658,xe" fillcolor="#0072ce [3204]" stroked="f" strokeweight=".34711mm">
                <v:stroke joinstyle="miter"/>
                <v:path arrowok="t" o:connecttype="custom" o:connectlocs="1176658,0;289694,0;0,612140;1176658,612140" o:connectangles="0,0,0,0"/>
              </v:shape>
              <v:shape id="Freeform: Shape 14" o:spid="_x0000_s1030" style="position:absolute;left:65096;top:1811;width:8857;height:6121;visibility:visible;mso-wrap-style:square;v-text-anchor:middle" coordsize="885712,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" path="m885713,l,,289570,612140r596143,l885713,xe" fillcolor="#232b39 [3213]" stroked="f" strokeweight=".34711mm">
                <v:stroke joinstyle="miter"/>
                <v:path arrowok="t" o:connecttype="custom" o:connectlocs="885713,0;0,0;289570,612140;885713,612140" o:connectangles="0,0,0,0"/>
              </v:shape>
              <v:shape id="Freeform: Shape 15" o:spid="_x0000_s1031" style="position:absolute;left:52157;top:4183;width:10014;height:3749;visibility:visible;mso-wrap-style:square;v-text-anchor:middle" coordsize="1001365,3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" path="m825198,l,,176167,374905r825199,l825198,xe" fillcolor="white [3212]" stroked="f" strokeweight=".34711mm">
                <v:fill opacity="26214f"/>
                <v:stroke joinstyle="miter"/>
                <v:path arrowok="t" o:connecttype="custom" o:connectlocs="825198,0;0,0;176167,374905;1001366,374905" o:connectangles="0,0,0,0"/>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D2435" w14:textId="77777777" w:rsidR="00750CBE" w:rsidRDefault="00D95610" w:rsidP="004F7954">
    <w:pPr>
      <w:pStyle w:val="Header"/>
    </w:pPr>
    <w:r>
      <w:rPr>
        <w:noProof/>
      </w:rPr>
      <mc:AlternateContent>
        <mc:Choice Requires="wpg">
          <w:drawing>
            <wp:anchor distT="0" distB="0" distL="114300" distR="114300" simplePos="0" relativeHeight="251658245" behindDoc="0" locked="0" layoutInCell="1" allowOverlap="1" wp14:anchorId="0A6E8427" wp14:editId="4CD0759A">
              <wp:simplePos x="0" y="0"/>
              <wp:positionH relativeFrom="page">
                <wp:posOffset>0</wp:posOffset>
              </wp:positionH>
              <wp:positionV relativeFrom="page">
                <wp:posOffset>0</wp:posOffset>
              </wp:positionV>
              <wp:extent cx="7562088" cy="758952"/>
              <wp:effectExtent l="0" t="0" r="1270" b="3175"/>
              <wp:wrapNone/>
              <wp:docPr id="19"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758952"/>
                        <a:chOff x="0" y="1419367"/>
                        <a:chExt cx="7559675" cy="758825"/>
                      </a:xfrm>
                    </wpg:grpSpPr>
                    <wps:wsp>
                      <wps:cNvPr id="20" name="Shape 5"/>
                      <wps:cNvSpPr/>
                      <wps:spPr>
                        <a:xfrm>
                          <a:off x="0" y="1419367"/>
                          <a:ext cx="7559674" cy="764010"/>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Shape 4"/>
                      <wps:cNvSpPr/>
                      <wps:spPr>
                        <a:xfrm>
                          <a:off x="4937039" y="1419367"/>
                          <a:ext cx="2508287" cy="764010"/>
                        </a:xfrm>
                        <a:custGeom>
                          <a:avLst/>
                          <a:gdLst>
                            <a:gd name="connsiteX0" fmla="*/ 2508288 w 2508287"/>
                            <a:gd name="connsiteY0" fmla="*/ 0 h 764010"/>
                            <a:gd name="connsiteX1" fmla="*/ 2503587 w 2508287"/>
                            <a:gd name="connsiteY1" fmla="*/ 0 h 764010"/>
                            <a:gd name="connsiteX2" fmla="*/ 362865 w 2508287"/>
                            <a:gd name="connsiteY2" fmla="*/ 0 h 764010"/>
                            <a:gd name="connsiteX3" fmla="*/ 0 w 2508287"/>
                            <a:gd name="connsiteY3" fmla="*/ 764010 h 764010"/>
                            <a:gd name="connsiteX4" fmla="*/ 2196118 w 2508287"/>
                            <a:gd name="connsiteY4" fmla="*/ 764010 h 764010"/>
                            <a:gd name="connsiteX5" fmla="*/ 2508288 w 2508287"/>
                            <a:gd name="connsiteY5" fmla="*/ 106615 h 7640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08287" h="764010">
                              <a:moveTo>
                                <a:pt x="2508288" y="0"/>
                              </a:moveTo>
                              <a:lnTo>
                                <a:pt x="2503587" y="0"/>
                              </a:lnTo>
                              <a:lnTo>
                                <a:pt x="362865" y="0"/>
                              </a:lnTo>
                              <a:lnTo>
                                <a:pt x="0" y="764010"/>
                              </a:lnTo>
                              <a:lnTo>
                                <a:pt x="2196118" y="764010"/>
                              </a:lnTo>
                              <a:lnTo>
                                <a:pt x="2508288" y="106615"/>
                              </a:lnTo>
                              <a:close/>
                            </a:path>
                          </a:pathLst>
                        </a:custGeom>
                        <a:solidFill>
                          <a:schemeClr val="accent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hape 3"/>
                      <wps:cNvSpPr/>
                      <wps:spPr>
                        <a:xfrm>
                          <a:off x="5954991" y="1419367"/>
                          <a:ext cx="1474072" cy="764010"/>
                        </a:xfrm>
                        <a:custGeom>
                          <a:avLst/>
                          <a:gdLst>
                            <a:gd name="connsiteX0" fmla="*/ 1474073 w 1474072"/>
                            <a:gd name="connsiteY0" fmla="*/ 0 h 764010"/>
                            <a:gd name="connsiteX1" fmla="*/ 362864 w 1474072"/>
                            <a:gd name="connsiteY1" fmla="*/ 0 h 764010"/>
                            <a:gd name="connsiteX2" fmla="*/ 0 w 1474072"/>
                            <a:gd name="connsiteY2" fmla="*/ 764010 h 764010"/>
                            <a:gd name="connsiteX3" fmla="*/ 1474073 w 1474072"/>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1474072" h="764010">
                              <a:moveTo>
                                <a:pt x="1474073" y="0"/>
                              </a:moveTo>
                              <a:lnTo>
                                <a:pt x="362864" y="0"/>
                              </a:lnTo>
                              <a:lnTo>
                                <a:pt x="0" y="764010"/>
                              </a:lnTo>
                              <a:lnTo>
                                <a:pt x="1474073" y="764010"/>
                              </a:lnTo>
                              <a:close/>
                            </a:path>
                          </a:pathLst>
                        </a:custGeom>
                        <a:solidFill>
                          <a:schemeClr val="accent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Shape 2"/>
                      <wps:cNvSpPr/>
                      <wps:spPr>
                        <a:xfrm>
                          <a:off x="6317474" y="1419367"/>
                          <a:ext cx="1242200" cy="764010"/>
                        </a:xfrm>
                        <a:custGeom>
                          <a:avLst/>
                          <a:gdLst>
                            <a:gd name="connsiteX0" fmla="*/ 1242201 w 1242200"/>
                            <a:gd name="connsiteY0" fmla="*/ 0 h 764010"/>
                            <a:gd name="connsiteX1" fmla="*/ 0 w 1242200"/>
                            <a:gd name="connsiteY1" fmla="*/ 0 h 764010"/>
                            <a:gd name="connsiteX2" fmla="*/ 360450 w 1242200"/>
                            <a:gd name="connsiteY2" fmla="*/ 764010 h 764010"/>
                            <a:gd name="connsiteX3" fmla="*/ 1242201 w 1242200"/>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1242200" h="764010">
                              <a:moveTo>
                                <a:pt x="1242201" y="0"/>
                              </a:moveTo>
                              <a:lnTo>
                                <a:pt x="0" y="0"/>
                              </a:lnTo>
                              <a:lnTo>
                                <a:pt x="360450" y="764010"/>
                              </a:lnTo>
                              <a:lnTo>
                                <a:pt x="1242201" y="764010"/>
                              </a:lnTo>
                              <a:close/>
                            </a:path>
                          </a:pathLst>
                        </a:custGeom>
                        <a:solidFill>
                          <a:schemeClr val="tx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hape 1"/>
                      <wps:cNvSpPr/>
                      <wps:spPr>
                        <a:xfrm>
                          <a:off x="4777333" y="1842917"/>
                          <a:ext cx="1177784" cy="340459"/>
                        </a:xfrm>
                        <a:custGeom>
                          <a:avLst/>
                          <a:gdLst>
                            <a:gd name="connsiteX0" fmla="*/ 1017062 w 1177784"/>
                            <a:gd name="connsiteY0" fmla="*/ 0 h 340459"/>
                            <a:gd name="connsiteX1" fmla="*/ 0 w 1177784"/>
                            <a:gd name="connsiteY1" fmla="*/ 0 h 340459"/>
                            <a:gd name="connsiteX2" fmla="*/ 160595 w 1177784"/>
                            <a:gd name="connsiteY2" fmla="*/ 340459 h 340459"/>
                            <a:gd name="connsiteX3" fmla="*/ 1177784 w 1177784"/>
                            <a:gd name="connsiteY3" fmla="*/ 340459 h 340459"/>
                          </a:gdLst>
                          <a:ahLst/>
                          <a:cxnLst>
                            <a:cxn ang="0">
                              <a:pos x="connsiteX0" y="connsiteY0"/>
                            </a:cxn>
                            <a:cxn ang="0">
                              <a:pos x="connsiteX1" y="connsiteY1"/>
                            </a:cxn>
                            <a:cxn ang="0">
                              <a:pos x="connsiteX2" y="connsiteY2"/>
                            </a:cxn>
                            <a:cxn ang="0">
                              <a:pos x="connsiteX3" y="connsiteY3"/>
                            </a:cxn>
                          </a:cxnLst>
                          <a:rect l="l" t="t" r="r" b="b"/>
                          <a:pathLst>
                            <a:path w="1177784" h="340459">
                              <a:moveTo>
                                <a:pt x="1017062" y="0"/>
                              </a:moveTo>
                              <a:lnTo>
                                <a:pt x="0" y="0"/>
                              </a:lnTo>
                              <a:lnTo>
                                <a:pt x="160595" y="340459"/>
                              </a:lnTo>
                              <a:lnTo>
                                <a:pt x="1177784" y="340459"/>
                              </a:lnTo>
                              <a:close/>
                            </a:path>
                          </a:pathLst>
                        </a:custGeom>
                        <a:solidFill>
                          <a:schemeClr val="bg1">
                            <a:alpha val="4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oel="http://schemas.microsoft.com/office/2019/extlst">
          <w:pict>
            <v:group w14:anchorId="7318869B" id="Page banner" o:spid="_x0000_s1026" alt="&quot;&quot;" style="position:absolute;margin-left:0;margin-top:0;width:595.45pt;height:59.75pt;z-index:251658244;mso-position-horizontal-relative:page;mso-position-vertical-relative:page;mso-width-relative:margin;mso-height-relative:margin" coordorigin=",14193" coordsize="75596,7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">
              <v:shape id="Shape 5" o:spid="_x0000_s1027" style="position:absolute;top:14193;width:75596;height:764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" path="m,l7559675,r,764010l,764010,,xe" fillcolor="#c2ebfa [3214]" stroked="f" strokeweight=".35264mm">
                <v:stroke joinstyle="miter"/>
                <v:path arrowok="t" o:connecttype="custom" o:connectlocs="0,0;7559675,0;7559675,764010;0,764010" o:connectangles="0,0,0,0"/>
              </v:shape>
              <v:shape id="Shape 4" o:spid="_x0000_s1028" style="position:absolute;left:49370;top:14193;width:25083;height:7640;visibility:visible;mso-wrap-style:square;v-text-anchor:middle" coordsize="2508287,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" path="m2508288,r-4701,l362865,,,764010r2196118,l2508288,106615,2508288,xe" fillcolor="#68cef2 [3205]" stroked="f" strokeweight=".35264mm">
                <v:stroke joinstyle="miter"/>
                <v:path arrowok="t" o:connecttype="custom" o:connectlocs="2508288,0;2503587,0;362865,0;0,764010;2196118,764010;2508288,106615" o:connectangles="0,0,0,0,0,0"/>
              </v:shape>
              <v:shape id="Shape 3" o:spid="_x0000_s1029" style="position:absolute;left:59549;top:14193;width:14741;height:7640;visibility:visible;mso-wrap-style:square;v-text-anchor:middle" coordsize="1474072,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" path="m1474073,l362864,,,764010r1474073,l1474073,xe" fillcolor="#0072ce [3204]" stroked="f" strokeweight=".35264mm">
                <v:stroke joinstyle="miter"/>
                <v:path arrowok="t" o:connecttype="custom" o:connectlocs="1474073,0;362864,0;0,764010;1474073,764010" o:connectangles="0,0,0,0"/>
              </v:shape>
              <v:shape id="Shape 2" o:spid="_x0000_s1030" style="position:absolute;left:63174;top:14193;width:12422;height:7640;visibility:visible;mso-wrap-style:square;v-text-anchor:middle" coordsize="1242200,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" path="m1242201,l,,360450,764010r881751,l1242201,xe" fillcolor="#232b39 [3213]" stroked="f" strokeweight=".35264mm">
                <v:stroke joinstyle="miter"/>
                <v:path arrowok="t" o:connecttype="custom" o:connectlocs="1242201,0;0,0;360450,764010;1242201,764010" o:connectangles="0,0,0,0"/>
              </v:shape>
              <v:shape id="Shape 1" o:spid="_x0000_s1031" style="position:absolute;left:47773;top:18429;width:11778;height:3404;visibility:visible;mso-wrap-style:square;v-text-anchor:middle" coordsize="1177784,34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" path="m1017062,l,,160595,340459r1017189,l1017062,xe" fillcolor="white [3212]" stroked="f" strokeweight=".35264mm">
                <v:fill opacity="26214f"/>
                <v:stroke joinstyle="miter"/>
                <v:path arrowok="t" o:connecttype="custom" o:connectlocs="1017062,0;0,0;160595,340459;1177784,340459" o:connectangles="0,0,0,0"/>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8D41D" w14:textId="77777777" w:rsidR="00014213" w:rsidRDefault="000F4288" w:rsidP="004F7954">
    <w:pPr>
      <w:pStyle w:val="Header"/>
    </w:pPr>
    <w:r>
      <w:rPr>
        <w:noProof/>
      </w:rPr>
      <w:drawing>
        <wp:anchor distT="0" distB="0" distL="114300" distR="114300" simplePos="0" relativeHeight="251658243" behindDoc="1" locked="0" layoutInCell="1" allowOverlap="1" wp14:anchorId="1BF21072" wp14:editId="306DA33B">
          <wp:simplePos x="0" y="0"/>
          <wp:positionH relativeFrom="column">
            <wp:posOffset>-914400</wp:posOffset>
          </wp:positionH>
          <wp:positionV relativeFrom="page">
            <wp:posOffset>0</wp:posOffset>
          </wp:positionV>
          <wp:extent cx="7562088" cy="10698480"/>
          <wp:effectExtent l="0" t="0" r="1270" b="7620"/>
          <wp:wrapNone/>
          <wp:docPr id="244" name="Alternative back cove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0A929" w14:textId="77777777" w:rsidR="0084200F" w:rsidRDefault="00470962" w:rsidP="004F7954">
    <w:pPr>
      <w:pStyle w:val="Header"/>
    </w:pPr>
    <w:r>
      <w:rPr>
        <w:noProof/>
      </w:rPr>
      <mc:AlternateContent>
        <mc:Choice Requires="wpg">
          <w:drawing>
            <wp:anchor distT="0" distB="0" distL="114300" distR="114300" simplePos="0" relativeHeight="251658247" behindDoc="0" locked="0" layoutInCell="1" allowOverlap="1" wp14:anchorId="791BE2A6" wp14:editId="3DD300CD">
              <wp:simplePos x="0" y="0"/>
              <wp:positionH relativeFrom="page">
                <wp:align>left</wp:align>
              </wp:positionH>
              <wp:positionV relativeFrom="page">
                <wp:posOffset>895033</wp:posOffset>
              </wp:positionV>
              <wp:extent cx="7560945" cy="7580312"/>
              <wp:effectExtent l="0" t="0" r="1905" b="1905"/>
              <wp:wrapNone/>
              <wp:docPr id="8" name="Back page graphic">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945" cy="7580312"/>
                        <a:chOff x="914400" y="914400"/>
                        <a:chExt cx="5429250" cy="5438775"/>
                      </a:xfrm>
                    </wpg:grpSpPr>
                    <wps:wsp>
                      <wps:cNvPr id="9" name="Shape 2"/>
                      <wps:cNvSpPr/>
                      <wps:spPr>
                        <a:xfrm>
                          <a:off x="4105941" y="1619250"/>
                          <a:ext cx="2237708" cy="4733925"/>
                        </a:xfrm>
                        <a:custGeom>
                          <a:avLst/>
                          <a:gdLst>
                            <a:gd name="connsiteX0" fmla="*/ 2237708 w 2237708"/>
                            <a:gd name="connsiteY0" fmla="*/ 0 h 4733925"/>
                            <a:gd name="connsiteX1" fmla="*/ 0 w 2237708"/>
                            <a:gd name="connsiteY1" fmla="*/ 4733925 h 4733925"/>
                            <a:gd name="connsiteX2" fmla="*/ 2237708 w 2237708"/>
                            <a:gd name="connsiteY2" fmla="*/ 4733925 h 4733925"/>
                          </a:gdLst>
                          <a:ahLst/>
                          <a:cxnLst>
                            <a:cxn ang="0">
                              <a:pos x="connsiteX0" y="connsiteY0"/>
                            </a:cxn>
                            <a:cxn ang="0">
                              <a:pos x="connsiteX1" y="connsiteY1"/>
                            </a:cxn>
                            <a:cxn ang="0">
                              <a:pos x="connsiteX2" y="connsiteY2"/>
                            </a:cxn>
                          </a:cxnLst>
                          <a:rect l="l" t="t" r="r" b="b"/>
                          <a:pathLst>
                            <a:path w="2237708" h="4733925">
                              <a:moveTo>
                                <a:pt x="2237708" y="0"/>
                              </a:moveTo>
                              <a:lnTo>
                                <a:pt x="0" y="4733925"/>
                              </a:lnTo>
                              <a:lnTo>
                                <a:pt x="2237708" y="4733925"/>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hape 1"/>
                      <wps:cNvSpPr/>
                      <wps:spPr>
                        <a:xfrm>
                          <a:off x="914400" y="914400"/>
                          <a:ext cx="5429250" cy="5438775"/>
                        </a:xfrm>
                        <a:custGeom>
                          <a:avLst/>
                          <a:gdLst>
                            <a:gd name="connsiteX0" fmla="*/ 4115181 w 5429250"/>
                            <a:gd name="connsiteY0" fmla="*/ 0 h 5438775"/>
                            <a:gd name="connsiteX1" fmla="*/ 0 w 5429250"/>
                            <a:gd name="connsiteY1" fmla="*/ 0 h 5438775"/>
                            <a:gd name="connsiteX2" fmla="*/ 0 w 5429250"/>
                            <a:gd name="connsiteY2" fmla="*/ 2717673 h 5438775"/>
                            <a:gd name="connsiteX3" fmla="*/ 1286256 w 5429250"/>
                            <a:gd name="connsiteY3" fmla="*/ 5438775 h 5438775"/>
                            <a:gd name="connsiteX4" fmla="*/ 5429250 w 5429250"/>
                            <a:gd name="connsiteY4" fmla="*/ 5438775 h 5438775"/>
                            <a:gd name="connsiteX5" fmla="*/ 5429250 w 5429250"/>
                            <a:gd name="connsiteY5" fmla="*/ 2779871 h 5438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429250" h="5438775">
                              <a:moveTo>
                                <a:pt x="4115181" y="0"/>
                              </a:moveTo>
                              <a:lnTo>
                                <a:pt x="0" y="0"/>
                              </a:lnTo>
                              <a:lnTo>
                                <a:pt x="0" y="2717673"/>
                              </a:lnTo>
                              <a:lnTo>
                                <a:pt x="1286256" y="5438775"/>
                              </a:lnTo>
                              <a:lnTo>
                                <a:pt x="5429250" y="5438775"/>
                              </a:lnTo>
                              <a:lnTo>
                                <a:pt x="5429250" y="2779871"/>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oel="http://schemas.microsoft.com/office/2019/extlst">
          <w:pict>
            <v:group w14:anchorId="0110E789" id="Back page graphic" o:spid="_x0000_s1026" alt="&quot;&quot;" style="position:absolute;margin-left:0;margin-top:70.5pt;width:595.35pt;height:596.85pt;z-index:251658246;mso-position-horizontal:left;mso-position-horizontal-relative:page;mso-position-vertical-relative:page;mso-width-relative:margin;mso-height-relative:margin" coordorigin="9144,9144" coordsize="54292,54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">
              <v:shape id="Shape 2" o:spid="_x0000_s1027" style="position:absolute;left:41059;top:16192;width:22377;height:47339;visibility:visible;mso-wrap-style:square;v-text-anchor:middle" coordsize="2237708,473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" path="m2237708,l,4733925r2237708,l2237708,xe" fillcolor="#232b39 [3213]" stroked="f">
                <v:stroke joinstyle="miter"/>
                <v:path arrowok="t" o:connecttype="custom" o:connectlocs="2237708,0;0,4733925;2237708,4733925" o:connectangles="0,0,0"/>
              </v:shape>
              <v:shape id="Shape 1" o:spid="_x0000_s1028" style="position:absolute;left:9144;top:9144;width:54292;height:54387;visibility:visible;mso-wrap-style:square;v-text-anchor:middle" coordsize="5429250,543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" path="m4115181,l,,,2717673,1286256,5438775r4142994,l5429250,2779871,4115181,xe" fillcolor="#0072ce [3204]" stroked="f">
                <v:stroke joinstyle="miter"/>
                <v:path arrowok="t" o:connecttype="custom" o:connectlocs="4115181,0;0,0;0,2717673;1286256,5438775;5429250,5438775;5429250,2779871" o:connectangles="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3F4F7A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88C01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3664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E610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4885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244CC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B7C3C3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78010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98A39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11ED5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89472C"/>
    <w:multiLevelType w:val="hybridMultilevel"/>
    <w:tmpl w:val="35042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4835588"/>
    <w:multiLevelType w:val="hybridMultilevel"/>
    <w:tmpl w:val="0E0077C0"/>
    <w:lvl w:ilvl="0" w:tplc="3F8AE86A">
      <w:start w:val="10"/>
      <w:numFmt w:val="bullet"/>
      <w:lvlText w:val="-"/>
      <w:lvlJc w:val="left"/>
      <w:pPr>
        <w:ind w:left="780" w:hanging="360"/>
      </w:pPr>
      <w:rPr>
        <w:rFonts w:ascii="Arial" w:eastAsiaTheme="minorHAnsi" w:hAnsi="Arial" w:cs="Aria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15:restartNumberingAfterBreak="0">
    <w:nsid w:val="08D763C1"/>
    <w:multiLevelType w:val="hybridMultilevel"/>
    <w:tmpl w:val="81A29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DF81B04"/>
    <w:multiLevelType w:val="hybridMultilevel"/>
    <w:tmpl w:val="32322F94"/>
    <w:lvl w:ilvl="0" w:tplc="9238E4C0">
      <w:start w:val="1"/>
      <w:numFmt w:val="bullet"/>
      <w:lvlText w:val="•"/>
      <w:lvlJc w:val="left"/>
      <w:pPr>
        <w:tabs>
          <w:tab w:val="num" w:pos="720"/>
        </w:tabs>
        <w:ind w:left="720" w:hanging="360"/>
      </w:pPr>
      <w:rPr>
        <w:rFonts w:ascii="Times New Roman" w:hAnsi="Times New Roman" w:hint="default"/>
      </w:rPr>
    </w:lvl>
    <w:lvl w:ilvl="1" w:tplc="22D494B2" w:tentative="1">
      <w:start w:val="1"/>
      <w:numFmt w:val="bullet"/>
      <w:lvlText w:val="•"/>
      <w:lvlJc w:val="left"/>
      <w:pPr>
        <w:tabs>
          <w:tab w:val="num" w:pos="1440"/>
        </w:tabs>
        <w:ind w:left="1440" w:hanging="360"/>
      </w:pPr>
      <w:rPr>
        <w:rFonts w:ascii="Times New Roman" w:hAnsi="Times New Roman" w:hint="default"/>
      </w:rPr>
    </w:lvl>
    <w:lvl w:ilvl="2" w:tplc="E12ABCE0" w:tentative="1">
      <w:start w:val="1"/>
      <w:numFmt w:val="bullet"/>
      <w:lvlText w:val="•"/>
      <w:lvlJc w:val="left"/>
      <w:pPr>
        <w:tabs>
          <w:tab w:val="num" w:pos="2160"/>
        </w:tabs>
        <w:ind w:left="2160" w:hanging="360"/>
      </w:pPr>
      <w:rPr>
        <w:rFonts w:ascii="Times New Roman" w:hAnsi="Times New Roman" w:hint="default"/>
      </w:rPr>
    </w:lvl>
    <w:lvl w:ilvl="3" w:tplc="6614A23E" w:tentative="1">
      <w:start w:val="1"/>
      <w:numFmt w:val="bullet"/>
      <w:lvlText w:val="•"/>
      <w:lvlJc w:val="left"/>
      <w:pPr>
        <w:tabs>
          <w:tab w:val="num" w:pos="2880"/>
        </w:tabs>
        <w:ind w:left="2880" w:hanging="360"/>
      </w:pPr>
      <w:rPr>
        <w:rFonts w:ascii="Times New Roman" w:hAnsi="Times New Roman" w:hint="default"/>
      </w:rPr>
    </w:lvl>
    <w:lvl w:ilvl="4" w:tplc="BCD25D7C" w:tentative="1">
      <w:start w:val="1"/>
      <w:numFmt w:val="bullet"/>
      <w:lvlText w:val="•"/>
      <w:lvlJc w:val="left"/>
      <w:pPr>
        <w:tabs>
          <w:tab w:val="num" w:pos="3600"/>
        </w:tabs>
        <w:ind w:left="3600" w:hanging="360"/>
      </w:pPr>
      <w:rPr>
        <w:rFonts w:ascii="Times New Roman" w:hAnsi="Times New Roman" w:hint="default"/>
      </w:rPr>
    </w:lvl>
    <w:lvl w:ilvl="5" w:tplc="D53C1B14" w:tentative="1">
      <w:start w:val="1"/>
      <w:numFmt w:val="bullet"/>
      <w:lvlText w:val="•"/>
      <w:lvlJc w:val="left"/>
      <w:pPr>
        <w:tabs>
          <w:tab w:val="num" w:pos="4320"/>
        </w:tabs>
        <w:ind w:left="4320" w:hanging="360"/>
      </w:pPr>
      <w:rPr>
        <w:rFonts w:ascii="Times New Roman" w:hAnsi="Times New Roman" w:hint="default"/>
      </w:rPr>
    </w:lvl>
    <w:lvl w:ilvl="6" w:tplc="30AA47E4" w:tentative="1">
      <w:start w:val="1"/>
      <w:numFmt w:val="bullet"/>
      <w:lvlText w:val="•"/>
      <w:lvlJc w:val="left"/>
      <w:pPr>
        <w:tabs>
          <w:tab w:val="num" w:pos="5040"/>
        </w:tabs>
        <w:ind w:left="5040" w:hanging="360"/>
      </w:pPr>
      <w:rPr>
        <w:rFonts w:ascii="Times New Roman" w:hAnsi="Times New Roman" w:hint="default"/>
      </w:rPr>
    </w:lvl>
    <w:lvl w:ilvl="7" w:tplc="44641B2C" w:tentative="1">
      <w:start w:val="1"/>
      <w:numFmt w:val="bullet"/>
      <w:lvlText w:val="•"/>
      <w:lvlJc w:val="left"/>
      <w:pPr>
        <w:tabs>
          <w:tab w:val="num" w:pos="5760"/>
        </w:tabs>
        <w:ind w:left="5760" w:hanging="360"/>
      </w:pPr>
      <w:rPr>
        <w:rFonts w:ascii="Times New Roman" w:hAnsi="Times New Roman" w:hint="default"/>
      </w:rPr>
    </w:lvl>
    <w:lvl w:ilvl="8" w:tplc="F050F68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16AB41A7"/>
    <w:multiLevelType w:val="hybridMultilevel"/>
    <w:tmpl w:val="7C369A8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7C9317E"/>
    <w:multiLevelType w:val="hybridMultilevel"/>
    <w:tmpl w:val="C74654EE"/>
    <w:lvl w:ilvl="0" w:tplc="3F8AE86A">
      <w:start w:val="1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9661D49"/>
    <w:multiLevelType w:val="hybridMultilevel"/>
    <w:tmpl w:val="490EEF2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7" w15:restartNumberingAfterBreak="0">
    <w:nsid w:val="197F4C7B"/>
    <w:multiLevelType w:val="hybridMultilevel"/>
    <w:tmpl w:val="87BCA3FA"/>
    <w:lvl w:ilvl="0" w:tplc="1842EF64">
      <w:start w:val="1"/>
      <w:numFmt w:val="bullet"/>
      <w:lvlText w:val="•"/>
      <w:lvlJc w:val="left"/>
      <w:pPr>
        <w:tabs>
          <w:tab w:val="num" w:pos="720"/>
        </w:tabs>
        <w:ind w:left="720" w:hanging="360"/>
      </w:pPr>
      <w:rPr>
        <w:rFonts w:ascii="Times New Roman" w:hAnsi="Times New Roman" w:hint="default"/>
      </w:rPr>
    </w:lvl>
    <w:lvl w:ilvl="1" w:tplc="961893B6" w:tentative="1">
      <w:start w:val="1"/>
      <w:numFmt w:val="bullet"/>
      <w:lvlText w:val="•"/>
      <w:lvlJc w:val="left"/>
      <w:pPr>
        <w:tabs>
          <w:tab w:val="num" w:pos="1440"/>
        </w:tabs>
        <w:ind w:left="1440" w:hanging="360"/>
      </w:pPr>
      <w:rPr>
        <w:rFonts w:ascii="Times New Roman" w:hAnsi="Times New Roman" w:hint="default"/>
      </w:rPr>
    </w:lvl>
    <w:lvl w:ilvl="2" w:tplc="2760E284" w:tentative="1">
      <w:start w:val="1"/>
      <w:numFmt w:val="bullet"/>
      <w:lvlText w:val="•"/>
      <w:lvlJc w:val="left"/>
      <w:pPr>
        <w:tabs>
          <w:tab w:val="num" w:pos="2160"/>
        </w:tabs>
        <w:ind w:left="2160" w:hanging="360"/>
      </w:pPr>
      <w:rPr>
        <w:rFonts w:ascii="Times New Roman" w:hAnsi="Times New Roman" w:hint="default"/>
      </w:rPr>
    </w:lvl>
    <w:lvl w:ilvl="3" w:tplc="624A229C" w:tentative="1">
      <w:start w:val="1"/>
      <w:numFmt w:val="bullet"/>
      <w:lvlText w:val="•"/>
      <w:lvlJc w:val="left"/>
      <w:pPr>
        <w:tabs>
          <w:tab w:val="num" w:pos="2880"/>
        </w:tabs>
        <w:ind w:left="2880" w:hanging="360"/>
      </w:pPr>
      <w:rPr>
        <w:rFonts w:ascii="Times New Roman" w:hAnsi="Times New Roman" w:hint="default"/>
      </w:rPr>
    </w:lvl>
    <w:lvl w:ilvl="4" w:tplc="031CC4A0" w:tentative="1">
      <w:start w:val="1"/>
      <w:numFmt w:val="bullet"/>
      <w:lvlText w:val="•"/>
      <w:lvlJc w:val="left"/>
      <w:pPr>
        <w:tabs>
          <w:tab w:val="num" w:pos="3600"/>
        </w:tabs>
        <w:ind w:left="3600" w:hanging="360"/>
      </w:pPr>
      <w:rPr>
        <w:rFonts w:ascii="Times New Roman" w:hAnsi="Times New Roman" w:hint="default"/>
      </w:rPr>
    </w:lvl>
    <w:lvl w:ilvl="5" w:tplc="C5665E22" w:tentative="1">
      <w:start w:val="1"/>
      <w:numFmt w:val="bullet"/>
      <w:lvlText w:val="•"/>
      <w:lvlJc w:val="left"/>
      <w:pPr>
        <w:tabs>
          <w:tab w:val="num" w:pos="4320"/>
        </w:tabs>
        <w:ind w:left="4320" w:hanging="360"/>
      </w:pPr>
      <w:rPr>
        <w:rFonts w:ascii="Times New Roman" w:hAnsi="Times New Roman" w:hint="default"/>
      </w:rPr>
    </w:lvl>
    <w:lvl w:ilvl="6" w:tplc="B590CDAE" w:tentative="1">
      <w:start w:val="1"/>
      <w:numFmt w:val="bullet"/>
      <w:lvlText w:val="•"/>
      <w:lvlJc w:val="left"/>
      <w:pPr>
        <w:tabs>
          <w:tab w:val="num" w:pos="5040"/>
        </w:tabs>
        <w:ind w:left="5040" w:hanging="360"/>
      </w:pPr>
      <w:rPr>
        <w:rFonts w:ascii="Times New Roman" w:hAnsi="Times New Roman" w:hint="default"/>
      </w:rPr>
    </w:lvl>
    <w:lvl w:ilvl="7" w:tplc="42FAC988" w:tentative="1">
      <w:start w:val="1"/>
      <w:numFmt w:val="bullet"/>
      <w:lvlText w:val="•"/>
      <w:lvlJc w:val="left"/>
      <w:pPr>
        <w:tabs>
          <w:tab w:val="num" w:pos="5760"/>
        </w:tabs>
        <w:ind w:left="5760" w:hanging="360"/>
      </w:pPr>
      <w:rPr>
        <w:rFonts w:ascii="Times New Roman" w:hAnsi="Times New Roman" w:hint="default"/>
      </w:rPr>
    </w:lvl>
    <w:lvl w:ilvl="8" w:tplc="F60E385C"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1DB73EC2"/>
    <w:multiLevelType w:val="hybridMultilevel"/>
    <w:tmpl w:val="9572C4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DED4FD5"/>
    <w:multiLevelType w:val="hybridMultilevel"/>
    <w:tmpl w:val="D9AC47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1C35C91"/>
    <w:multiLevelType w:val="hybridMultilevel"/>
    <w:tmpl w:val="DF2AD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3727B81"/>
    <w:multiLevelType w:val="hybridMultilevel"/>
    <w:tmpl w:val="8F68F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D4A3E06"/>
    <w:multiLevelType w:val="hybridMultilevel"/>
    <w:tmpl w:val="BB1A44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D8F0A3A"/>
    <w:multiLevelType w:val="multilevel"/>
    <w:tmpl w:val="9AB81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DEA1703"/>
    <w:multiLevelType w:val="hybridMultilevel"/>
    <w:tmpl w:val="FB103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EFF2A8D"/>
    <w:multiLevelType w:val="hybridMultilevel"/>
    <w:tmpl w:val="CA6C36F4"/>
    <w:lvl w:ilvl="0" w:tplc="2CEA658A">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2940CD5"/>
    <w:multiLevelType w:val="multilevel"/>
    <w:tmpl w:val="5E22C0F8"/>
    <w:styleLink w:val="Bullet"/>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6947"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8" w15:restartNumberingAfterBreak="0">
    <w:nsid w:val="32A23933"/>
    <w:multiLevelType w:val="hybridMultilevel"/>
    <w:tmpl w:val="10247B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41710F9"/>
    <w:multiLevelType w:val="multilevel"/>
    <w:tmpl w:val="9AB81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72A7C16"/>
    <w:multiLevelType w:val="hybridMultilevel"/>
    <w:tmpl w:val="55005D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385D79FB"/>
    <w:multiLevelType w:val="hybridMultilevel"/>
    <w:tmpl w:val="A5C03B4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2" w15:restartNumberingAfterBreak="0">
    <w:nsid w:val="3C886938"/>
    <w:multiLevelType w:val="hybridMultilevel"/>
    <w:tmpl w:val="9F46D60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3" w15:restartNumberingAfterBreak="0">
    <w:nsid w:val="3C8B677F"/>
    <w:multiLevelType w:val="hybridMultilevel"/>
    <w:tmpl w:val="8A4E6742"/>
    <w:lvl w:ilvl="0" w:tplc="17465880">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3BF2BD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446D3A6A"/>
    <w:multiLevelType w:val="multilevel"/>
    <w:tmpl w:val="4F002AC6"/>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36" w15:restartNumberingAfterBreak="0">
    <w:nsid w:val="48CC7AAD"/>
    <w:multiLevelType w:val="hybridMultilevel"/>
    <w:tmpl w:val="2522D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91909A4"/>
    <w:multiLevelType w:val="hybridMultilevel"/>
    <w:tmpl w:val="C966E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9F050E5"/>
    <w:multiLevelType w:val="hybridMultilevel"/>
    <w:tmpl w:val="2416C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B695180"/>
    <w:multiLevelType w:val="multilevel"/>
    <w:tmpl w:val="5E22C0F8"/>
    <w:numStyleLink w:val="Bullet"/>
  </w:abstractNum>
  <w:abstractNum w:abstractNumId="40" w15:restartNumberingAfterBreak="0">
    <w:nsid w:val="4F301E06"/>
    <w:multiLevelType w:val="hybridMultilevel"/>
    <w:tmpl w:val="89F88A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0CA17DF"/>
    <w:multiLevelType w:val="hybridMultilevel"/>
    <w:tmpl w:val="F9EED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37168E1"/>
    <w:multiLevelType w:val="hybridMultilevel"/>
    <w:tmpl w:val="78EE9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72C7EEE"/>
    <w:multiLevelType w:val="hybridMultilevel"/>
    <w:tmpl w:val="AFA857A0"/>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44" w15:restartNumberingAfterBreak="0">
    <w:nsid w:val="57E81687"/>
    <w:multiLevelType w:val="hybridMultilevel"/>
    <w:tmpl w:val="3A9A92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45" w15:restartNumberingAfterBreak="0">
    <w:nsid w:val="5AFE0471"/>
    <w:multiLevelType w:val="hybridMultilevel"/>
    <w:tmpl w:val="1F0C72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2551097"/>
    <w:multiLevelType w:val="hybridMultilevel"/>
    <w:tmpl w:val="190655C8"/>
    <w:lvl w:ilvl="0" w:tplc="994A47AC">
      <w:start w:val="2022"/>
      <w:numFmt w:val="bullet"/>
      <w:lvlText w:val=""/>
      <w:lvlJc w:val="left"/>
      <w:pPr>
        <w:ind w:left="720" w:hanging="360"/>
      </w:pPr>
      <w:rPr>
        <w:rFonts w:ascii="Wingdings" w:eastAsiaTheme="minorHAnsi" w:hAnsi="Wingdings"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F90353A"/>
    <w:multiLevelType w:val="hybridMultilevel"/>
    <w:tmpl w:val="44CCA148"/>
    <w:lvl w:ilvl="0" w:tplc="370E90AA">
      <w:start w:val="1"/>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70D0DD6"/>
    <w:multiLevelType w:val="hybridMultilevel"/>
    <w:tmpl w:val="D52EC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AFF5DEF"/>
    <w:multiLevelType w:val="hybridMultilevel"/>
    <w:tmpl w:val="E66659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FD44514"/>
    <w:multiLevelType w:val="multilevel"/>
    <w:tmpl w:val="D3A4EDA4"/>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abstractNumId w:val="35"/>
  </w:num>
  <w:num w:numId="2">
    <w:abstractNumId w:val="35"/>
  </w:num>
  <w:num w:numId="3">
    <w:abstractNumId w:val="35"/>
  </w:num>
  <w:num w:numId="4">
    <w:abstractNumId w:val="51"/>
  </w:num>
  <w:num w:numId="5">
    <w:abstractNumId w:val="22"/>
  </w:num>
  <w:num w:numId="6">
    <w:abstractNumId w:val="34"/>
  </w:num>
  <w:num w:numId="7">
    <w:abstractNumId w:val="49"/>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8"/>
  </w:num>
  <w:num w:numId="19">
    <w:abstractNumId w:val="30"/>
  </w:num>
  <w:num w:numId="20">
    <w:abstractNumId w:val="37"/>
  </w:num>
  <w:num w:numId="21">
    <w:abstractNumId w:val="27"/>
  </w:num>
  <w:num w:numId="22">
    <w:abstractNumId w:val="39"/>
  </w:num>
  <w:num w:numId="23">
    <w:abstractNumId w:val="20"/>
  </w:num>
  <w:num w:numId="24">
    <w:abstractNumId w:val="19"/>
  </w:num>
  <w:num w:numId="25">
    <w:abstractNumId w:val="42"/>
  </w:num>
  <w:num w:numId="26">
    <w:abstractNumId w:val="25"/>
  </w:num>
  <w:num w:numId="27">
    <w:abstractNumId w:val="12"/>
  </w:num>
  <w:num w:numId="28">
    <w:abstractNumId w:val="46"/>
  </w:num>
  <w:num w:numId="29">
    <w:abstractNumId w:val="33"/>
  </w:num>
  <w:num w:numId="30">
    <w:abstractNumId w:val="47"/>
  </w:num>
  <w:num w:numId="31">
    <w:abstractNumId w:val="44"/>
  </w:num>
  <w:num w:numId="32">
    <w:abstractNumId w:val="45"/>
  </w:num>
  <w:num w:numId="33">
    <w:abstractNumId w:val="23"/>
  </w:num>
  <w:num w:numId="34">
    <w:abstractNumId w:val="38"/>
  </w:num>
  <w:num w:numId="35">
    <w:abstractNumId w:val="10"/>
  </w:num>
  <w:num w:numId="36">
    <w:abstractNumId w:val="36"/>
  </w:num>
  <w:num w:numId="37">
    <w:abstractNumId w:val="29"/>
  </w:num>
  <w:num w:numId="38">
    <w:abstractNumId w:val="24"/>
  </w:num>
  <w:num w:numId="39">
    <w:abstractNumId w:val="15"/>
  </w:num>
  <w:num w:numId="40">
    <w:abstractNumId w:val="11"/>
  </w:num>
  <w:num w:numId="41">
    <w:abstractNumId w:val="13"/>
  </w:num>
  <w:num w:numId="42">
    <w:abstractNumId w:val="17"/>
  </w:num>
  <w:num w:numId="43">
    <w:abstractNumId w:val="21"/>
  </w:num>
  <w:num w:numId="44">
    <w:abstractNumId w:val="48"/>
  </w:num>
  <w:num w:numId="45">
    <w:abstractNumId w:val="16"/>
  </w:num>
  <w:num w:numId="46">
    <w:abstractNumId w:val="32"/>
  </w:num>
  <w:num w:numId="47">
    <w:abstractNumId w:val="43"/>
  </w:num>
  <w:num w:numId="48">
    <w:abstractNumId w:val="50"/>
  </w:num>
  <w:num w:numId="49">
    <w:abstractNumId w:val="40"/>
  </w:num>
  <w:num w:numId="50">
    <w:abstractNumId w:val="26"/>
  </w:num>
  <w:num w:numId="51">
    <w:abstractNumId w:val="31"/>
  </w:num>
  <w:num w:numId="52">
    <w:abstractNumId w:val="14"/>
  </w:num>
  <w:num w:numId="53">
    <w:abstractNumId w:val="41"/>
  </w:num>
  <w:num w:numId="54">
    <w:abstractNumId w:val="1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embedTrueTypeFonts/>
  <w:mirrorMargins/>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4EE"/>
    <w:rsid w:val="00001B54"/>
    <w:rsid w:val="00001D01"/>
    <w:rsid w:val="000035EF"/>
    <w:rsid w:val="00005229"/>
    <w:rsid w:val="00005A03"/>
    <w:rsid w:val="00005DD3"/>
    <w:rsid w:val="00006CD8"/>
    <w:rsid w:val="00007F5D"/>
    <w:rsid w:val="000118D5"/>
    <w:rsid w:val="00012F6F"/>
    <w:rsid w:val="00014213"/>
    <w:rsid w:val="00014AA9"/>
    <w:rsid w:val="00014B55"/>
    <w:rsid w:val="000153CD"/>
    <w:rsid w:val="00016649"/>
    <w:rsid w:val="0001690E"/>
    <w:rsid w:val="00016B09"/>
    <w:rsid w:val="00016B12"/>
    <w:rsid w:val="000204BF"/>
    <w:rsid w:val="000208C9"/>
    <w:rsid w:val="00020E3E"/>
    <w:rsid w:val="000216D7"/>
    <w:rsid w:val="00021A5C"/>
    <w:rsid w:val="000227C5"/>
    <w:rsid w:val="00022BDE"/>
    <w:rsid w:val="000232AA"/>
    <w:rsid w:val="00023BF3"/>
    <w:rsid w:val="00023C25"/>
    <w:rsid w:val="0002505F"/>
    <w:rsid w:val="00026751"/>
    <w:rsid w:val="00026811"/>
    <w:rsid w:val="00027315"/>
    <w:rsid w:val="000275F4"/>
    <w:rsid w:val="0003062A"/>
    <w:rsid w:val="000310D2"/>
    <w:rsid w:val="00031968"/>
    <w:rsid w:val="000325D3"/>
    <w:rsid w:val="00032E10"/>
    <w:rsid w:val="00034A60"/>
    <w:rsid w:val="00034E98"/>
    <w:rsid w:val="000364E0"/>
    <w:rsid w:val="00036D72"/>
    <w:rsid w:val="0003799B"/>
    <w:rsid w:val="0004185E"/>
    <w:rsid w:val="00041CEC"/>
    <w:rsid w:val="00044583"/>
    <w:rsid w:val="0004496B"/>
    <w:rsid w:val="00046A60"/>
    <w:rsid w:val="00046E8C"/>
    <w:rsid w:val="00047AEB"/>
    <w:rsid w:val="00052737"/>
    <w:rsid w:val="00054E3D"/>
    <w:rsid w:val="000568E6"/>
    <w:rsid w:val="00056988"/>
    <w:rsid w:val="00056EC9"/>
    <w:rsid w:val="00057977"/>
    <w:rsid w:val="000613DA"/>
    <w:rsid w:val="0006177A"/>
    <w:rsid w:val="000618FC"/>
    <w:rsid w:val="00061CD4"/>
    <w:rsid w:val="00064DEA"/>
    <w:rsid w:val="00065042"/>
    <w:rsid w:val="00067388"/>
    <w:rsid w:val="0006788B"/>
    <w:rsid w:val="00067E9B"/>
    <w:rsid w:val="00070611"/>
    <w:rsid w:val="00074165"/>
    <w:rsid w:val="00074410"/>
    <w:rsid w:val="00074724"/>
    <w:rsid w:val="00075E6C"/>
    <w:rsid w:val="0007650F"/>
    <w:rsid w:val="00081669"/>
    <w:rsid w:val="00081BB9"/>
    <w:rsid w:val="00081C12"/>
    <w:rsid w:val="00082259"/>
    <w:rsid w:val="00083315"/>
    <w:rsid w:val="000844E3"/>
    <w:rsid w:val="00085B49"/>
    <w:rsid w:val="000864E7"/>
    <w:rsid w:val="00087566"/>
    <w:rsid w:val="0008767E"/>
    <w:rsid w:val="000876C2"/>
    <w:rsid w:val="00087B77"/>
    <w:rsid w:val="00090062"/>
    <w:rsid w:val="00090681"/>
    <w:rsid w:val="00091436"/>
    <w:rsid w:val="00091FE6"/>
    <w:rsid w:val="00094430"/>
    <w:rsid w:val="00096D4A"/>
    <w:rsid w:val="000970D5"/>
    <w:rsid w:val="000978FF"/>
    <w:rsid w:val="000A095C"/>
    <w:rsid w:val="000A250A"/>
    <w:rsid w:val="000A3409"/>
    <w:rsid w:val="000A40D5"/>
    <w:rsid w:val="000A4611"/>
    <w:rsid w:val="000A479C"/>
    <w:rsid w:val="000A4929"/>
    <w:rsid w:val="000A5497"/>
    <w:rsid w:val="000A6994"/>
    <w:rsid w:val="000A7DCB"/>
    <w:rsid w:val="000B08FB"/>
    <w:rsid w:val="000B1F7C"/>
    <w:rsid w:val="000B29AD"/>
    <w:rsid w:val="000B375A"/>
    <w:rsid w:val="000B3EF4"/>
    <w:rsid w:val="000B5297"/>
    <w:rsid w:val="000B5C18"/>
    <w:rsid w:val="000B5F1C"/>
    <w:rsid w:val="000B6915"/>
    <w:rsid w:val="000B6FCE"/>
    <w:rsid w:val="000C049D"/>
    <w:rsid w:val="000C0E5B"/>
    <w:rsid w:val="000C17E4"/>
    <w:rsid w:val="000C1B88"/>
    <w:rsid w:val="000C3D17"/>
    <w:rsid w:val="000C621B"/>
    <w:rsid w:val="000C6372"/>
    <w:rsid w:val="000C6F40"/>
    <w:rsid w:val="000C7A6B"/>
    <w:rsid w:val="000D035E"/>
    <w:rsid w:val="000D165E"/>
    <w:rsid w:val="000D1EC5"/>
    <w:rsid w:val="000D28C3"/>
    <w:rsid w:val="000D2D68"/>
    <w:rsid w:val="000D2E66"/>
    <w:rsid w:val="000D2EBE"/>
    <w:rsid w:val="000D3D99"/>
    <w:rsid w:val="000D43C5"/>
    <w:rsid w:val="000D6529"/>
    <w:rsid w:val="000D6749"/>
    <w:rsid w:val="000D7FCB"/>
    <w:rsid w:val="000E2850"/>
    <w:rsid w:val="000E392D"/>
    <w:rsid w:val="000E3D05"/>
    <w:rsid w:val="000E3D71"/>
    <w:rsid w:val="000E4B82"/>
    <w:rsid w:val="000E546E"/>
    <w:rsid w:val="000E783D"/>
    <w:rsid w:val="000E7F01"/>
    <w:rsid w:val="000F04FB"/>
    <w:rsid w:val="000F1609"/>
    <w:rsid w:val="000F1776"/>
    <w:rsid w:val="000F1CE5"/>
    <w:rsid w:val="000F25CB"/>
    <w:rsid w:val="000F26C4"/>
    <w:rsid w:val="000F2C17"/>
    <w:rsid w:val="000F3B82"/>
    <w:rsid w:val="000F3E9E"/>
    <w:rsid w:val="000F3F9E"/>
    <w:rsid w:val="000F4288"/>
    <w:rsid w:val="000F5060"/>
    <w:rsid w:val="000F54CC"/>
    <w:rsid w:val="000F70D6"/>
    <w:rsid w:val="000F7165"/>
    <w:rsid w:val="00100508"/>
    <w:rsid w:val="00100974"/>
    <w:rsid w:val="00101E50"/>
    <w:rsid w:val="001021E5"/>
    <w:rsid w:val="00102379"/>
    <w:rsid w:val="001024BC"/>
    <w:rsid w:val="0010310E"/>
    <w:rsid w:val="0010342F"/>
    <w:rsid w:val="0010360F"/>
    <w:rsid w:val="00103722"/>
    <w:rsid w:val="00103EA8"/>
    <w:rsid w:val="00104052"/>
    <w:rsid w:val="001042E9"/>
    <w:rsid w:val="001065D6"/>
    <w:rsid w:val="001065DB"/>
    <w:rsid w:val="0010681D"/>
    <w:rsid w:val="001068D5"/>
    <w:rsid w:val="00107496"/>
    <w:rsid w:val="00107550"/>
    <w:rsid w:val="001104C7"/>
    <w:rsid w:val="0011216B"/>
    <w:rsid w:val="0011216E"/>
    <w:rsid w:val="001134BC"/>
    <w:rsid w:val="0011359F"/>
    <w:rsid w:val="00113DC0"/>
    <w:rsid w:val="00113DD0"/>
    <w:rsid w:val="00114A56"/>
    <w:rsid w:val="00115C82"/>
    <w:rsid w:val="00120F6C"/>
    <w:rsid w:val="00121252"/>
    <w:rsid w:val="00121CDF"/>
    <w:rsid w:val="001243DC"/>
    <w:rsid w:val="00124609"/>
    <w:rsid w:val="001254CE"/>
    <w:rsid w:val="001254D6"/>
    <w:rsid w:val="001259C3"/>
    <w:rsid w:val="00125D59"/>
    <w:rsid w:val="00125F63"/>
    <w:rsid w:val="001267AF"/>
    <w:rsid w:val="001268F3"/>
    <w:rsid w:val="00127005"/>
    <w:rsid w:val="00130E82"/>
    <w:rsid w:val="00131B31"/>
    <w:rsid w:val="00131FFD"/>
    <w:rsid w:val="00133BBD"/>
    <w:rsid w:val="00134308"/>
    <w:rsid w:val="00134BDD"/>
    <w:rsid w:val="0013598A"/>
    <w:rsid w:val="00136A20"/>
    <w:rsid w:val="00136D70"/>
    <w:rsid w:val="001375A0"/>
    <w:rsid w:val="00140C0B"/>
    <w:rsid w:val="00140EC8"/>
    <w:rsid w:val="001422CC"/>
    <w:rsid w:val="00142566"/>
    <w:rsid w:val="00142D1F"/>
    <w:rsid w:val="00142F83"/>
    <w:rsid w:val="00143DCA"/>
    <w:rsid w:val="001445C7"/>
    <w:rsid w:val="00144D0D"/>
    <w:rsid w:val="001460C7"/>
    <w:rsid w:val="001515EF"/>
    <w:rsid w:val="00151C1A"/>
    <w:rsid w:val="00152A05"/>
    <w:rsid w:val="00152B6A"/>
    <w:rsid w:val="00152EE1"/>
    <w:rsid w:val="00154676"/>
    <w:rsid w:val="00154D46"/>
    <w:rsid w:val="001552E8"/>
    <w:rsid w:val="0015622A"/>
    <w:rsid w:val="0016000E"/>
    <w:rsid w:val="00160B39"/>
    <w:rsid w:val="00161656"/>
    <w:rsid w:val="001617B6"/>
    <w:rsid w:val="001626ED"/>
    <w:rsid w:val="00162C83"/>
    <w:rsid w:val="001633EF"/>
    <w:rsid w:val="001634DB"/>
    <w:rsid w:val="00163BD3"/>
    <w:rsid w:val="001640FF"/>
    <w:rsid w:val="00165E66"/>
    <w:rsid w:val="00166247"/>
    <w:rsid w:val="00166C20"/>
    <w:rsid w:val="00171C07"/>
    <w:rsid w:val="00172133"/>
    <w:rsid w:val="0017283B"/>
    <w:rsid w:val="00172D13"/>
    <w:rsid w:val="0017361F"/>
    <w:rsid w:val="00175068"/>
    <w:rsid w:val="00175089"/>
    <w:rsid w:val="00175AAD"/>
    <w:rsid w:val="00176291"/>
    <w:rsid w:val="001772DD"/>
    <w:rsid w:val="0017756F"/>
    <w:rsid w:val="0017774E"/>
    <w:rsid w:val="0018123E"/>
    <w:rsid w:val="0018356D"/>
    <w:rsid w:val="0018386F"/>
    <w:rsid w:val="001848CC"/>
    <w:rsid w:val="00184EE2"/>
    <w:rsid w:val="001863DC"/>
    <w:rsid w:val="00190633"/>
    <w:rsid w:val="00192E50"/>
    <w:rsid w:val="001944ED"/>
    <w:rsid w:val="0019498C"/>
    <w:rsid w:val="00194B3A"/>
    <w:rsid w:val="00194DB2"/>
    <w:rsid w:val="00196143"/>
    <w:rsid w:val="00196B82"/>
    <w:rsid w:val="001A0198"/>
    <w:rsid w:val="001A088E"/>
    <w:rsid w:val="001A179F"/>
    <w:rsid w:val="001A24FC"/>
    <w:rsid w:val="001A4525"/>
    <w:rsid w:val="001A484C"/>
    <w:rsid w:val="001A5157"/>
    <w:rsid w:val="001A6FA9"/>
    <w:rsid w:val="001A797C"/>
    <w:rsid w:val="001B1161"/>
    <w:rsid w:val="001B3DBD"/>
    <w:rsid w:val="001B41AC"/>
    <w:rsid w:val="001B6280"/>
    <w:rsid w:val="001C105A"/>
    <w:rsid w:val="001C1128"/>
    <w:rsid w:val="001C13AD"/>
    <w:rsid w:val="001C2D76"/>
    <w:rsid w:val="001C523A"/>
    <w:rsid w:val="001C6764"/>
    <w:rsid w:val="001C74AB"/>
    <w:rsid w:val="001C7BAE"/>
    <w:rsid w:val="001D0260"/>
    <w:rsid w:val="001D049E"/>
    <w:rsid w:val="001D0621"/>
    <w:rsid w:val="001D1DA9"/>
    <w:rsid w:val="001D1F75"/>
    <w:rsid w:val="001D322D"/>
    <w:rsid w:val="001D4036"/>
    <w:rsid w:val="001D4BA8"/>
    <w:rsid w:val="001D4F93"/>
    <w:rsid w:val="001D5D60"/>
    <w:rsid w:val="001D6198"/>
    <w:rsid w:val="001D6370"/>
    <w:rsid w:val="001D6E10"/>
    <w:rsid w:val="001E0D5F"/>
    <w:rsid w:val="001E16AB"/>
    <w:rsid w:val="001E1738"/>
    <w:rsid w:val="001E31FA"/>
    <w:rsid w:val="001E335B"/>
    <w:rsid w:val="001E338B"/>
    <w:rsid w:val="001E37C3"/>
    <w:rsid w:val="001E3E34"/>
    <w:rsid w:val="001E3F67"/>
    <w:rsid w:val="001E48F9"/>
    <w:rsid w:val="001E4C67"/>
    <w:rsid w:val="001E4E80"/>
    <w:rsid w:val="001E53EA"/>
    <w:rsid w:val="001E5C68"/>
    <w:rsid w:val="001E5CB3"/>
    <w:rsid w:val="001E64F6"/>
    <w:rsid w:val="001E65B7"/>
    <w:rsid w:val="001E6B0C"/>
    <w:rsid w:val="001E7143"/>
    <w:rsid w:val="001E75D1"/>
    <w:rsid w:val="001E7AEB"/>
    <w:rsid w:val="001F0C6B"/>
    <w:rsid w:val="001F143B"/>
    <w:rsid w:val="001F14D8"/>
    <w:rsid w:val="001F2091"/>
    <w:rsid w:val="001F2B60"/>
    <w:rsid w:val="001F3306"/>
    <w:rsid w:val="001F4786"/>
    <w:rsid w:val="001F4807"/>
    <w:rsid w:val="001F5F79"/>
    <w:rsid w:val="001F6981"/>
    <w:rsid w:val="001F71BF"/>
    <w:rsid w:val="002019B8"/>
    <w:rsid w:val="00202B63"/>
    <w:rsid w:val="00203612"/>
    <w:rsid w:val="00204A0B"/>
    <w:rsid w:val="00204B82"/>
    <w:rsid w:val="00205452"/>
    <w:rsid w:val="002057EA"/>
    <w:rsid w:val="0020601A"/>
    <w:rsid w:val="00207D6D"/>
    <w:rsid w:val="00207F31"/>
    <w:rsid w:val="002114F1"/>
    <w:rsid w:val="00213210"/>
    <w:rsid w:val="002138D6"/>
    <w:rsid w:val="00213CFC"/>
    <w:rsid w:val="00213D64"/>
    <w:rsid w:val="0021462F"/>
    <w:rsid w:val="00214FDE"/>
    <w:rsid w:val="002170C0"/>
    <w:rsid w:val="0021769B"/>
    <w:rsid w:val="002177FE"/>
    <w:rsid w:val="00217A57"/>
    <w:rsid w:val="002205BE"/>
    <w:rsid w:val="00221439"/>
    <w:rsid w:val="002225B0"/>
    <w:rsid w:val="00222BEB"/>
    <w:rsid w:val="00222E1E"/>
    <w:rsid w:val="0022327E"/>
    <w:rsid w:val="00223B3E"/>
    <w:rsid w:val="00223BF3"/>
    <w:rsid w:val="00223CE4"/>
    <w:rsid w:val="002246F6"/>
    <w:rsid w:val="00224853"/>
    <w:rsid w:val="00225B46"/>
    <w:rsid w:val="00225E60"/>
    <w:rsid w:val="00226721"/>
    <w:rsid w:val="00230697"/>
    <w:rsid w:val="00230CF0"/>
    <w:rsid w:val="00230E40"/>
    <w:rsid w:val="00231004"/>
    <w:rsid w:val="00231CD9"/>
    <w:rsid w:val="0023202C"/>
    <w:rsid w:val="00234204"/>
    <w:rsid w:val="00236179"/>
    <w:rsid w:val="00236BE4"/>
    <w:rsid w:val="00237291"/>
    <w:rsid w:val="00237803"/>
    <w:rsid w:val="00240185"/>
    <w:rsid w:val="00241203"/>
    <w:rsid w:val="00241E91"/>
    <w:rsid w:val="00242543"/>
    <w:rsid w:val="00242BDB"/>
    <w:rsid w:val="00244285"/>
    <w:rsid w:val="00244BC2"/>
    <w:rsid w:val="00245043"/>
    <w:rsid w:val="0024557E"/>
    <w:rsid w:val="0024667C"/>
    <w:rsid w:val="00250DB0"/>
    <w:rsid w:val="00251AD9"/>
    <w:rsid w:val="00251BF7"/>
    <w:rsid w:val="0025325B"/>
    <w:rsid w:val="002532FB"/>
    <w:rsid w:val="00253419"/>
    <w:rsid w:val="00253775"/>
    <w:rsid w:val="00255510"/>
    <w:rsid w:val="00255DBF"/>
    <w:rsid w:val="00255F48"/>
    <w:rsid w:val="002565C6"/>
    <w:rsid w:val="0026000F"/>
    <w:rsid w:val="002604D2"/>
    <w:rsid w:val="00260805"/>
    <w:rsid w:val="002611D5"/>
    <w:rsid w:val="00262648"/>
    <w:rsid w:val="00263D3F"/>
    <w:rsid w:val="0026411D"/>
    <w:rsid w:val="0026640A"/>
    <w:rsid w:val="0026649D"/>
    <w:rsid w:val="0026681B"/>
    <w:rsid w:val="002704A7"/>
    <w:rsid w:val="00271B07"/>
    <w:rsid w:val="00271DB6"/>
    <w:rsid w:val="002725C7"/>
    <w:rsid w:val="002733C9"/>
    <w:rsid w:val="00273669"/>
    <w:rsid w:val="00273992"/>
    <w:rsid w:val="0027433E"/>
    <w:rsid w:val="00275968"/>
    <w:rsid w:val="00276CAC"/>
    <w:rsid w:val="00276CED"/>
    <w:rsid w:val="00277F71"/>
    <w:rsid w:val="0028015F"/>
    <w:rsid w:val="0028069D"/>
    <w:rsid w:val="0028099F"/>
    <w:rsid w:val="00280CA0"/>
    <w:rsid w:val="00280F60"/>
    <w:rsid w:val="00282715"/>
    <w:rsid w:val="00282A4B"/>
    <w:rsid w:val="00283D2E"/>
    <w:rsid w:val="00284E12"/>
    <w:rsid w:val="00284FA2"/>
    <w:rsid w:val="00287D10"/>
    <w:rsid w:val="00287DB5"/>
    <w:rsid w:val="0029077F"/>
    <w:rsid w:val="002922E4"/>
    <w:rsid w:val="00292A58"/>
    <w:rsid w:val="00292D36"/>
    <w:rsid w:val="00293386"/>
    <w:rsid w:val="00297281"/>
    <w:rsid w:val="00297C1F"/>
    <w:rsid w:val="002A0B76"/>
    <w:rsid w:val="002A2784"/>
    <w:rsid w:val="002A28C1"/>
    <w:rsid w:val="002A6B71"/>
    <w:rsid w:val="002A710C"/>
    <w:rsid w:val="002A76F7"/>
    <w:rsid w:val="002A7ED1"/>
    <w:rsid w:val="002B03F1"/>
    <w:rsid w:val="002B04CE"/>
    <w:rsid w:val="002B0E7C"/>
    <w:rsid w:val="002B1726"/>
    <w:rsid w:val="002B173F"/>
    <w:rsid w:val="002B2C50"/>
    <w:rsid w:val="002B311E"/>
    <w:rsid w:val="002B31AA"/>
    <w:rsid w:val="002B457F"/>
    <w:rsid w:val="002B4D83"/>
    <w:rsid w:val="002B5E2B"/>
    <w:rsid w:val="002B6219"/>
    <w:rsid w:val="002B6DAA"/>
    <w:rsid w:val="002B764D"/>
    <w:rsid w:val="002C0F8F"/>
    <w:rsid w:val="002C0FDE"/>
    <w:rsid w:val="002C2286"/>
    <w:rsid w:val="002C22D3"/>
    <w:rsid w:val="002C2FFB"/>
    <w:rsid w:val="002C3193"/>
    <w:rsid w:val="002C4235"/>
    <w:rsid w:val="002C4533"/>
    <w:rsid w:val="002C4B68"/>
    <w:rsid w:val="002C4F3D"/>
    <w:rsid w:val="002C5CF0"/>
    <w:rsid w:val="002C622B"/>
    <w:rsid w:val="002C66C8"/>
    <w:rsid w:val="002C6F16"/>
    <w:rsid w:val="002C7D30"/>
    <w:rsid w:val="002D13EB"/>
    <w:rsid w:val="002D54EB"/>
    <w:rsid w:val="002D5B4D"/>
    <w:rsid w:val="002D711A"/>
    <w:rsid w:val="002D7336"/>
    <w:rsid w:val="002D78B6"/>
    <w:rsid w:val="002D7BA6"/>
    <w:rsid w:val="002E0B10"/>
    <w:rsid w:val="002E3396"/>
    <w:rsid w:val="002E35F5"/>
    <w:rsid w:val="002E49FE"/>
    <w:rsid w:val="002E4BAA"/>
    <w:rsid w:val="002E51FE"/>
    <w:rsid w:val="002E65BB"/>
    <w:rsid w:val="002E6946"/>
    <w:rsid w:val="002E73A2"/>
    <w:rsid w:val="002F14D7"/>
    <w:rsid w:val="002F156D"/>
    <w:rsid w:val="002F16F9"/>
    <w:rsid w:val="002F2676"/>
    <w:rsid w:val="002F2953"/>
    <w:rsid w:val="002F2993"/>
    <w:rsid w:val="002F2E33"/>
    <w:rsid w:val="002F2EC7"/>
    <w:rsid w:val="002F35FC"/>
    <w:rsid w:val="002F4144"/>
    <w:rsid w:val="002F44A8"/>
    <w:rsid w:val="002F50F8"/>
    <w:rsid w:val="002F5754"/>
    <w:rsid w:val="002F5772"/>
    <w:rsid w:val="002F72A0"/>
    <w:rsid w:val="00300B27"/>
    <w:rsid w:val="00300DC3"/>
    <w:rsid w:val="0030277F"/>
    <w:rsid w:val="00302F33"/>
    <w:rsid w:val="00302F6A"/>
    <w:rsid w:val="00303341"/>
    <w:rsid w:val="00304014"/>
    <w:rsid w:val="0030497A"/>
    <w:rsid w:val="00306F04"/>
    <w:rsid w:val="0030740E"/>
    <w:rsid w:val="0031022D"/>
    <w:rsid w:val="00310CDA"/>
    <w:rsid w:val="0031149C"/>
    <w:rsid w:val="00311600"/>
    <w:rsid w:val="00311D00"/>
    <w:rsid w:val="00311EEC"/>
    <w:rsid w:val="00312263"/>
    <w:rsid w:val="003126CB"/>
    <w:rsid w:val="00314A9B"/>
    <w:rsid w:val="003171B3"/>
    <w:rsid w:val="00317218"/>
    <w:rsid w:val="0032166E"/>
    <w:rsid w:val="00321C9F"/>
    <w:rsid w:val="00326001"/>
    <w:rsid w:val="00327691"/>
    <w:rsid w:val="003277F7"/>
    <w:rsid w:val="00332EB5"/>
    <w:rsid w:val="00333436"/>
    <w:rsid w:val="003356A1"/>
    <w:rsid w:val="00336B1A"/>
    <w:rsid w:val="00337D98"/>
    <w:rsid w:val="00340915"/>
    <w:rsid w:val="00340921"/>
    <w:rsid w:val="00340C06"/>
    <w:rsid w:val="00341197"/>
    <w:rsid w:val="00341993"/>
    <w:rsid w:val="00342029"/>
    <w:rsid w:val="00342644"/>
    <w:rsid w:val="00343B10"/>
    <w:rsid w:val="003443B7"/>
    <w:rsid w:val="0034724F"/>
    <w:rsid w:val="0034732A"/>
    <w:rsid w:val="00347990"/>
    <w:rsid w:val="00347DCF"/>
    <w:rsid w:val="003502EC"/>
    <w:rsid w:val="003508DD"/>
    <w:rsid w:val="00353BD7"/>
    <w:rsid w:val="00354171"/>
    <w:rsid w:val="0035454C"/>
    <w:rsid w:val="00354989"/>
    <w:rsid w:val="00354A56"/>
    <w:rsid w:val="00354CC8"/>
    <w:rsid w:val="00354EBD"/>
    <w:rsid w:val="00354FB5"/>
    <w:rsid w:val="00355B86"/>
    <w:rsid w:val="00355E2E"/>
    <w:rsid w:val="00356DCE"/>
    <w:rsid w:val="00356E22"/>
    <w:rsid w:val="00357F1D"/>
    <w:rsid w:val="00357F30"/>
    <w:rsid w:val="0036128B"/>
    <w:rsid w:val="003616EF"/>
    <w:rsid w:val="00361937"/>
    <w:rsid w:val="00361BBB"/>
    <w:rsid w:val="00362CBE"/>
    <w:rsid w:val="0036362F"/>
    <w:rsid w:val="0036484C"/>
    <w:rsid w:val="00365080"/>
    <w:rsid w:val="00366A51"/>
    <w:rsid w:val="00366DA9"/>
    <w:rsid w:val="0036778F"/>
    <w:rsid w:val="00370719"/>
    <w:rsid w:val="0037101C"/>
    <w:rsid w:val="00372497"/>
    <w:rsid w:val="00372A11"/>
    <w:rsid w:val="00372DEB"/>
    <w:rsid w:val="003741DF"/>
    <w:rsid w:val="003742CA"/>
    <w:rsid w:val="00374850"/>
    <w:rsid w:val="00374E60"/>
    <w:rsid w:val="00374F06"/>
    <w:rsid w:val="00376EDE"/>
    <w:rsid w:val="00377D38"/>
    <w:rsid w:val="00380CAA"/>
    <w:rsid w:val="00381101"/>
    <w:rsid w:val="00382B3A"/>
    <w:rsid w:val="003831E5"/>
    <w:rsid w:val="003832CA"/>
    <w:rsid w:val="00383CEB"/>
    <w:rsid w:val="00383DD5"/>
    <w:rsid w:val="00384CD9"/>
    <w:rsid w:val="00385399"/>
    <w:rsid w:val="00386416"/>
    <w:rsid w:val="0038674C"/>
    <w:rsid w:val="00386BB4"/>
    <w:rsid w:val="003870C3"/>
    <w:rsid w:val="0038771C"/>
    <w:rsid w:val="003907D0"/>
    <w:rsid w:val="00391295"/>
    <w:rsid w:val="0039151F"/>
    <w:rsid w:val="003919BB"/>
    <w:rsid w:val="00392484"/>
    <w:rsid w:val="00395528"/>
    <w:rsid w:val="00395DAB"/>
    <w:rsid w:val="003960A1"/>
    <w:rsid w:val="00396233"/>
    <w:rsid w:val="00397079"/>
    <w:rsid w:val="003A07A1"/>
    <w:rsid w:val="003A2D90"/>
    <w:rsid w:val="003A31DC"/>
    <w:rsid w:val="003A430B"/>
    <w:rsid w:val="003A4E99"/>
    <w:rsid w:val="003A541A"/>
    <w:rsid w:val="003A553D"/>
    <w:rsid w:val="003A6923"/>
    <w:rsid w:val="003A694D"/>
    <w:rsid w:val="003A6F64"/>
    <w:rsid w:val="003A6FF7"/>
    <w:rsid w:val="003A7275"/>
    <w:rsid w:val="003A7CE4"/>
    <w:rsid w:val="003B07DA"/>
    <w:rsid w:val="003B16B8"/>
    <w:rsid w:val="003B2271"/>
    <w:rsid w:val="003B3F55"/>
    <w:rsid w:val="003B4F1C"/>
    <w:rsid w:val="003B6513"/>
    <w:rsid w:val="003C06C4"/>
    <w:rsid w:val="003C0A4F"/>
    <w:rsid w:val="003C0AAC"/>
    <w:rsid w:val="003C14AA"/>
    <w:rsid w:val="003C18F9"/>
    <w:rsid w:val="003C2C67"/>
    <w:rsid w:val="003C2D4C"/>
    <w:rsid w:val="003C3B3A"/>
    <w:rsid w:val="003C4500"/>
    <w:rsid w:val="003C51B9"/>
    <w:rsid w:val="003C533C"/>
    <w:rsid w:val="003C55C3"/>
    <w:rsid w:val="003C55CF"/>
    <w:rsid w:val="003C5BA4"/>
    <w:rsid w:val="003C635C"/>
    <w:rsid w:val="003C7730"/>
    <w:rsid w:val="003C7EE8"/>
    <w:rsid w:val="003C7EFF"/>
    <w:rsid w:val="003D1FE2"/>
    <w:rsid w:val="003D20A6"/>
    <w:rsid w:val="003D23D4"/>
    <w:rsid w:val="003D271B"/>
    <w:rsid w:val="003D36B0"/>
    <w:rsid w:val="003D4C98"/>
    <w:rsid w:val="003D500C"/>
    <w:rsid w:val="003D59D0"/>
    <w:rsid w:val="003E0DCA"/>
    <w:rsid w:val="003E0DDC"/>
    <w:rsid w:val="003E1EFE"/>
    <w:rsid w:val="003E3E26"/>
    <w:rsid w:val="003E52E9"/>
    <w:rsid w:val="003E556B"/>
    <w:rsid w:val="003E6986"/>
    <w:rsid w:val="003E6EE4"/>
    <w:rsid w:val="003E744E"/>
    <w:rsid w:val="003E74CF"/>
    <w:rsid w:val="003E7881"/>
    <w:rsid w:val="003F1295"/>
    <w:rsid w:val="003F12D2"/>
    <w:rsid w:val="003F1C3D"/>
    <w:rsid w:val="003F34EE"/>
    <w:rsid w:val="003F39E7"/>
    <w:rsid w:val="003F4489"/>
    <w:rsid w:val="003F46E4"/>
    <w:rsid w:val="003F4A25"/>
    <w:rsid w:val="003F5102"/>
    <w:rsid w:val="003F72E3"/>
    <w:rsid w:val="003F76FC"/>
    <w:rsid w:val="004002EB"/>
    <w:rsid w:val="0040175D"/>
    <w:rsid w:val="0040230D"/>
    <w:rsid w:val="00402459"/>
    <w:rsid w:val="004027B5"/>
    <w:rsid w:val="00402A03"/>
    <w:rsid w:val="0040333D"/>
    <w:rsid w:val="00403467"/>
    <w:rsid w:val="00403DEE"/>
    <w:rsid w:val="00403EB5"/>
    <w:rsid w:val="00405133"/>
    <w:rsid w:val="00405892"/>
    <w:rsid w:val="004065B0"/>
    <w:rsid w:val="004066DD"/>
    <w:rsid w:val="00407A79"/>
    <w:rsid w:val="00412CC7"/>
    <w:rsid w:val="004144AF"/>
    <w:rsid w:val="004145D9"/>
    <w:rsid w:val="004155C4"/>
    <w:rsid w:val="0041735F"/>
    <w:rsid w:val="00420E9D"/>
    <w:rsid w:val="00420FE1"/>
    <w:rsid w:val="004216B2"/>
    <w:rsid w:val="00421BE7"/>
    <w:rsid w:val="00422DDC"/>
    <w:rsid w:val="004231B5"/>
    <w:rsid w:val="00423498"/>
    <w:rsid w:val="004236C8"/>
    <w:rsid w:val="00424398"/>
    <w:rsid w:val="00425001"/>
    <w:rsid w:val="0042633B"/>
    <w:rsid w:val="00426A7D"/>
    <w:rsid w:val="00427681"/>
    <w:rsid w:val="0042799B"/>
    <w:rsid w:val="00430E11"/>
    <w:rsid w:val="00431129"/>
    <w:rsid w:val="004319E4"/>
    <w:rsid w:val="004319E7"/>
    <w:rsid w:val="00432383"/>
    <w:rsid w:val="00432CF0"/>
    <w:rsid w:val="00433C14"/>
    <w:rsid w:val="00433DB7"/>
    <w:rsid w:val="00434A6A"/>
    <w:rsid w:val="004356AE"/>
    <w:rsid w:val="00435A0D"/>
    <w:rsid w:val="004362EC"/>
    <w:rsid w:val="00436A1B"/>
    <w:rsid w:val="00440763"/>
    <w:rsid w:val="00441394"/>
    <w:rsid w:val="00442ECC"/>
    <w:rsid w:val="004433AD"/>
    <w:rsid w:val="00444EE3"/>
    <w:rsid w:val="00445293"/>
    <w:rsid w:val="00445953"/>
    <w:rsid w:val="00446261"/>
    <w:rsid w:val="00446764"/>
    <w:rsid w:val="00446AB9"/>
    <w:rsid w:val="00447054"/>
    <w:rsid w:val="0044738B"/>
    <w:rsid w:val="0044766D"/>
    <w:rsid w:val="004509E8"/>
    <w:rsid w:val="00450E0B"/>
    <w:rsid w:val="00450E4C"/>
    <w:rsid w:val="00452CE3"/>
    <w:rsid w:val="00453711"/>
    <w:rsid w:val="00453736"/>
    <w:rsid w:val="00453750"/>
    <w:rsid w:val="00453AE7"/>
    <w:rsid w:val="00453E9D"/>
    <w:rsid w:val="00454CF5"/>
    <w:rsid w:val="00454E3C"/>
    <w:rsid w:val="0045511E"/>
    <w:rsid w:val="00455F09"/>
    <w:rsid w:val="00456941"/>
    <w:rsid w:val="00457164"/>
    <w:rsid w:val="00457C04"/>
    <w:rsid w:val="00457CB6"/>
    <w:rsid w:val="004605E3"/>
    <w:rsid w:val="00460A70"/>
    <w:rsid w:val="004617E4"/>
    <w:rsid w:val="00462675"/>
    <w:rsid w:val="00463299"/>
    <w:rsid w:val="0046370F"/>
    <w:rsid w:val="00464351"/>
    <w:rsid w:val="00466E92"/>
    <w:rsid w:val="00467018"/>
    <w:rsid w:val="004670B5"/>
    <w:rsid w:val="004702EA"/>
    <w:rsid w:val="00470962"/>
    <w:rsid w:val="00471CA4"/>
    <w:rsid w:val="00473DA0"/>
    <w:rsid w:val="00473E62"/>
    <w:rsid w:val="004744F3"/>
    <w:rsid w:val="00475ECE"/>
    <w:rsid w:val="00476749"/>
    <w:rsid w:val="00480E89"/>
    <w:rsid w:val="0048167D"/>
    <w:rsid w:val="0048175C"/>
    <w:rsid w:val="00481C1B"/>
    <w:rsid w:val="0048259C"/>
    <w:rsid w:val="00482D02"/>
    <w:rsid w:val="00483B39"/>
    <w:rsid w:val="00483CC7"/>
    <w:rsid w:val="004846F7"/>
    <w:rsid w:val="00485FEB"/>
    <w:rsid w:val="0048610A"/>
    <w:rsid w:val="0048651E"/>
    <w:rsid w:val="004865F7"/>
    <w:rsid w:val="00490369"/>
    <w:rsid w:val="0049041B"/>
    <w:rsid w:val="0049236D"/>
    <w:rsid w:val="004927DF"/>
    <w:rsid w:val="00495B90"/>
    <w:rsid w:val="00496215"/>
    <w:rsid w:val="004965CA"/>
    <w:rsid w:val="004969FE"/>
    <w:rsid w:val="004970AE"/>
    <w:rsid w:val="004977DA"/>
    <w:rsid w:val="004A0F82"/>
    <w:rsid w:val="004A0F9C"/>
    <w:rsid w:val="004A1441"/>
    <w:rsid w:val="004A1D37"/>
    <w:rsid w:val="004A2838"/>
    <w:rsid w:val="004A2930"/>
    <w:rsid w:val="004A2ECB"/>
    <w:rsid w:val="004A3028"/>
    <w:rsid w:val="004A477C"/>
    <w:rsid w:val="004A5684"/>
    <w:rsid w:val="004A58FE"/>
    <w:rsid w:val="004A6DE2"/>
    <w:rsid w:val="004A74D2"/>
    <w:rsid w:val="004A7519"/>
    <w:rsid w:val="004A78FF"/>
    <w:rsid w:val="004B087F"/>
    <w:rsid w:val="004B1BE2"/>
    <w:rsid w:val="004B32D5"/>
    <w:rsid w:val="004B36DA"/>
    <w:rsid w:val="004B3B47"/>
    <w:rsid w:val="004B40BC"/>
    <w:rsid w:val="004B6668"/>
    <w:rsid w:val="004B6779"/>
    <w:rsid w:val="004B71E5"/>
    <w:rsid w:val="004C01CF"/>
    <w:rsid w:val="004C025C"/>
    <w:rsid w:val="004C0985"/>
    <w:rsid w:val="004C0BA8"/>
    <w:rsid w:val="004C168A"/>
    <w:rsid w:val="004C2FC8"/>
    <w:rsid w:val="004C3711"/>
    <w:rsid w:val="004C4CDF"/>
    <w:rsid w:val="004C549A"/>
    <w:rsid w:val="004C5A42"/>
    <w:rsid w:val="004C628F"/>
    <w:rsid w:val="004C63BA"/>
    <w:rsid w:val="004C644A"/>
    <w:rsid w:val="004C7BF9"/>
    <w:rsid w:val="004D01AC"/>
    <w:rsid w:val="004D045B"/>
    <w:rsid w:val="004D0687"/>
    <w:rsid w:val="004D3118"/>
    <w:rsid w:val="004D3518"/>
    <w:rsid w:val="004D393D"/>
    <w:rsid w:val="004D3C0E"/>
    <w:rsid w:val="004D3D6F"/>
    <w:rsid w:val="004D468C"/>
    <w:rsid w:val="004D5857"/>
    <w:rsid w:val="004D5D56"/>
    <w:rsid w:val="004D62D6"/>
    <w:rsid w:val="004D6C62"/>
    <w:rsid w:val="004D6D4B"/>
    <w:rsid w:val="004D7E65"/>
    <w:rsid w:val="004E13BF"/>
    <w:rsid w:val="004E1DB5"/>
    <w:rsid w:val="004E2F0F"/>
    <w:rsid w:val="004E46DB"/>
    <w:rsid w:val="004E48D4"/>
    <w:rsid w:val="004E5236"/>
    <w:rsid w:val="004E5943"/>
    <w:rsid w:val="004E713E"/>
    <w:rsid w:val="004E7379"/>
    <w:rsid w:val="004F2CE5"/>
    <w:rsid w:val="004F3F4E"/>
    <w:rsid w:val="004F5552"/>
    <w:rsid w:val="004F56C0"/>
    <w:rsid w:val="004F77AE"/>
    <w:rsid w:val="004F7954"/>
    <w:rsid w:val="00500A7B"/>
    <w:rsid w:val="00500FF5"/>
    <w:rsid w:val="00501176"/>
    <w:rsid w:val="005024A3"/>
    <w:rsid w:val="00502CB1"/>
    <w:rsid w:val="00503550"/>
    <w:rsid w:val="005038F0"/>
    <w:rsid w:val="00505EFB"/>
    <w:rsid w:val="00506D88"/>
    <w:rsid w:val="0050757A"/>
    <w:rsid w:val="00507670"/>
    <w:rsid w:val="00507AC7"/>
    <w:rsid w:val="00507C80"/>
    <w:rsid w:val="00510167"/>
    <w:rsid w:val="00510372"/>
    <w:rsid w:val="00511845"/>
    <w:rsid w:val="0051231E"/>
    <w:rsid w:val="00512CB9"/>
    <w:rsid w:val="00513605"/>
    <w:rsid w:val="005146D8"/>
    <w:rsid w:val="00515625"/>
    <w:rsid w:val="0051757A"/>
    <w:rsid w:val="00517CCC"/>
    <w:rsid w:val="00521B7A"/>
    <w:rsid w:val="0052423A"/>
    <w:rsid w:val="005243FD"/>
    <w:rsid w:val="00524D2F"/>
    <w:rsid w:val="005252F1"/>
    <w:rsid w:val="00525C00"/>
    <w:rsid w:val="00527582"/>
    <w:rsid w:val="00530153"/>
    <w:rsid w:val="005306A2"/>
    <w:rsid w:val="005307D4"/>
    <w:rsid w:val="00530B20"/>
    <w:rsid w:val="00532ED3"/>
    <w:rsid w:val="0053416C"/>
    <w:rsid w:val="0053468D"/>
    <w:rsid w:val="00535290"/>
    <w:rsid w:val="005355DF"/>
    <w:rsid w:val="005413B8"/>
    <w:rsid w:val="00541C2F"/>
    <w:rsid w:val="00541D75"/>
    <w:rsid w:val="00542B13"/>
    <w:rsid w:val="005447C7"/>
    <w:rsid w:val="0054503A"/>
    <w:rsid w:val="00545A04"/>
    <w:rsid w:val="0054627D"/>
    <w:rsid w:val="005463AA"/>
    <w:rsid w:val="0054704B"/>
    <w:rsid w:val="005471BC"/>
    <w:rsid w:val="00547BB9"/>
    <w:rsid w:val="00551897"/>
    <w:rsid w:val="0055500A"/>
    <w:rsid w:val="00555762"/>
    <w:rsid w:val="00556351"/>
    <w:rsid w:val="005568F7"/>
    <w:rsid w:val="0056003E"/>
    <w:rsid w:val="00560A8C"/>
    <w:rsid w:val="00561342"/>
    <w:rsid w:val="00561A6F"/>
    <w:rsid w:val="00562127"/>
    <w:rsid w:val="00562403"/>
    <w:rsid w:val="005629A2"/>
    <w:rsid w:val="00562A6F"/>
    <w:rsid w:val="00563403"/>
    <w:rsid w:val="00563527"/>
    <w:rsid w:val="00563937"/>
    <w:rsid w:val="00563945"/>
    <w:rsid w:val="005648B0"/>
    <w:rsid w:val="00565378"/>
    <w:rsid w:val="00565488"/>
    <w:rsid w:val="005708F9"/>
    <w:rsid w:val="00570B1E"/>
    <w:rsid w:val="00571D65"/>
    <w:rsid w:val="00571F1C"/>
    <w:rsid w:val="00572B10"/>
    <w:rsid w:val="00574CE6"/>
    <w:rsid w:val="00574DE1"/>
    <w:rsid w:val="00575EC6"/>
    <w:rsid w:val="00576EAE"/>
    <w:rsid w:val="00577650"/>
    <w:rsid w:val="00577C5F"/>
    <w:rsid w:val="0058124E"/>
    <w:rsid w:val="005813A9"/>
    <w:rsid w:val="005817DA"/>
    <w:rsid w:val="00581A8E"/>
    <w:rsid w:val="005835D9"/>
    <w:rsid w:val="00583DE8"/>
    <w:rsid w:val="005847E7"/>
    <w:rsid w:val="00584DAA"/>
    <w:rsid w:val="005857FA"/>
    <w:rsid w:val="005875A3"/>
    <w:rsid w:val="0059053D"/>
    <w:rsid w:val="00591732"/>
    <w:rsid w:val="00591B07"/>
    <w:rsid w:val="005921D6"/>
    <w:rsid w:val="00592640"/>
    <w:rsid w:val="005927B4"/>
    <w:rsid w:val="00592C9B"/>
    <w:rsid w:val="00592E20"/>
    <w:rsid w:val="00593179"/>
    <w:rsid w:val="005938B9"/>
    <w:rsid w:val="00593C84"/>
    <w:rsid w:val="00594183"/>
    <w:rsid w:val="005944E6"/>
    <w:rsid w:val="0059458A"/>
    <w:rsid w:val="005965CB"/>
    <w:rsid w:val="0059736D"/>
    <w:rsid w:val="005A001D"/>
    <w:rsid w:val="005A1068"/>
    <w:rsid w:val="005A3368"/>
    <w:rsid w:val="005A3416"/>
    <w:rsid w:val="005A498A"/>
    <w:rsid w:val="005A54A1"/>
    <w:rsid w:val="005A5AFB"/>
    <w:rsid w:val="005A6D5F"/>
    <w:rsid w:val="005A6E03"/>
    <w:rsid w:val="005B02E7"/>
    <w:rsid w:val="005B10A0"/>
    <w:rsid w:val="005B173B"/>
    <w:rsid w:val="005B27FE"/>
    <w:rsid w:val="005B2A70"/>
    <w:rsid w:val="005B3E2E"/>
    <w:rsid w:val="005B4992"/>
    <w:rsid w:val="005B4D22"/>
    <w:rsid w:val="005B553E"/>
    <w:rsid w:val="005B5583"/>
    <w:rsid w:val="005B59D3"/>
    <w:rsid w:val="005B5B83"/>
    <w:rsid w:val="005B635F"/>
    <w:rsid w:val="005B6374"/>
    <w:rsid w:val="005B7023"/>
    <w:rsid w:val="005B738E"/>
    <w:rsid w:val="005B76DF"/>
    <w:rsid w:val="005B79CB"/>
    <w:rsid w:val="005C00EF"/>
    <w:rsid w:val="005C0928"/>
    <w:rsid w:val="005C19E2"/>
    <w:rsid w:val="005C235C"/>
    <w:rsid w:val="005C3A0D"/>
    <w:rsid w:val="005C3BD5"/>
    <w:rsid w:val="005C4462"/>
    <w:rsid w:val="005C545B"/>
    <w:rsid w:val="005C5586"/>
    <w:rsid w:val="005C6613"/>
    <w:rsid w:val="005C661A"/>
    <w:rsid w:val="005C6BAD"/>
    <w:rsid w:val="005C7030"/>
    <w:rsid w:val="005C7238"/>
    <w:rsid w:val="005C7B42"/>
    <w:rsid w:val="005D00EA"/>
    <w:rsid w:val="005D027F"/>
    <w:rsid w:val="005D1A8F"/>
    <w:rsid w:val="005D1F81"/>
    <w:rsid w:val="005D22BA"/>
    <w:rsid w:val="005D26AC"/>
    <w:rsid w:val="005D2F87"/>
    <w:rsid w:val="005D3418"/>
    <w:rsid w:val="005D4D49"/>
    <w:rsid w:val="005D5DA5"/>
    <w:rsid w:val="005D6531"/>
    <w:rsid w:val="005D6677"/>
    <w:rsid w:val="005D6CE0"/>
    <w:rsid w:val="005E019B"/>
    <w:rsid w:val="005E1DC0"/>
    <w:rsid w:val="005E2E03"/>
    <w:rsid w:val="005E34B5"/>
    <w:rsid w:val="005E486F"/>
    <w:rsid w:val="005E4C16"/>
    <w:rsid w:val="005E5AEB"/>
    <w:rsid w:val="005E63A6"/>
    <w:rsid w:val="005E7D5F"/>
    <w:rsid w:val="005F063B"/>
    <w:rsid w:val="005F0C49"/>
    <w:rsid w:val="005F132B"/>
    <w:rsid w:val="005F19D7"/>
    <w:rsid w:val="005F1AAC"/>
    <w:rsid w:val="005F3049"/>
    <w:rsid w:val="005F360F"/>
    <w:rsid w:val="005F3BBF"/>
    <w:rsid w:val="005F61DF"/>
    <w:rsid w:val="00601045"/>
    <w:rsid w:val="0060163A"/>
    <w:rsid w:val="00601836"/>
    <w:rsid w:val="006023F9"/>
    <w:rsid w:val="0060261B"/>
    <w:rsid w:val="00602AF7"/>
    <w:rsid w:val="00603254"/>
    <w:rsid w:val="0060337F"/>
    <w:rsid w:val="006050F2"/>
    <w:rsid w:val="00610559"/>
    <w:rsid w:val="00611EDE"/>
    <w:rsid w:val="00613506"/>
    <w:rsid w:val="00614076"/>
    <w:rsid w:val="0061467C"/>
    <w:rsid w:val="00615AAE"/>
    <w:rsid w:val="0062045A"/>
    <w:rsid w:val="006216AF"/>
    <w:rsid w:val="0062235D"/>
    <w:rsid w:val="006232CC"/>
    <w:rsid w:val="006248AE"/>
    <w:rsid w:val="00624E8C"/>
    <w:rsid w:val="00625455"/>
    <w:rsid w:val="00627650"/>
    <w:rsid w:val="00630173"/>
    <w:rsid w:val="00630270"/>
    <w:rsid w:val="00631C60"/>
    <w:rsid w:val="00632AB8"/>
    <w:rsid w:val="00632E48"/>
    <w:rsid w:val="00632F2E"/>
    <w:rsid w:val="006332F6"/>
    <w:rsid w:val="00634C53"/>
    <w:rsid w:val="00634FB6"/>
    <w:rsid w:val="00635CA0"/>
    <w:rsid w:val="0063611F"/>
    <w:rsid w:val="006375E8"/>
    <w:rsid w:val="00637BCE"/>
    <w:rsid w:val="0064071A"/>
    <w:rsid w:val="00640C36"/>
    <w:rsid w:val="00640E33"/>
    <w:rsid w:val="006413F2"/>
    <w:rsid w:val="0064398B"/>
    <w:rsid w:val="00645505"/>
    <w:rsid w:val="00645EE3"/>
    <w:rsid w:val="00646560"/>
    <w:rsid w:val="006518AA"/>
    <w:rsid w:val="006534B2"/>
    <w:rsid w:val="00653611"/>
    <w:rsid w:val="00654113"/>
    <w:rsid w:val="0065447C"/>
    <w:rsid w:val="0065600C"/>
    <w:rsid w:val="0065615D"/>
    <w:rsid w:val="00657011"/>
    <w:rsid w:val="00657B4A"/>
    <w:rsid w:val="0066142F"/>
    <w:rsid w:val="006627E2"/>
    <w:rsid w:val="00662C3F"/>
    <w:rsid w:val="00663EE7"/>
    <w:rsid w:val="006643B0"/>
    <w:rsid w:val="00664B71"/>
    <w:rsid w:val="006650B5"/>
    <w:rsid w:val="006651B1"/>
    <w:rsid w:val="00665778"/>
    <w:rsid w:val="00665E16"/>
    <w:rsid w:val="0066620B"/>
    <w:rsid w:val="006662AE"/>
    <w:rsid w:val="0066632E"/>
    <w:rsid w:val="00666616"/>
    <w:rsid w:val="00666624"/>
    <w:rsid w:val="00666B44"/>
    <w:rsid w:val="00666C2A"/>
    <w:rsid w:val="006704CF"/>
    <w:rsid w:val="00670551"/>
    <w:rsid w:val="00671CCC"/>
    <w:rsid w:val="00671EB6"/>
    <w:rsid w:val="0067231C"/>
    <w:rsid w:val="0067279E"/>
    <w:rsid w:val="006747D6"/>
    <w:rsid w:val="00674C76"/>
    <w:rsid w:val="00674DED"/>
    <w:rsid w:val="00675F87"/>
    <w:rsid w:val="00676B2C"/>
    <w:rsid w:val="00676E5F"/>
    <w:rsid w:val="0067741A"/>
    <w:rsid w:val="006776C3"/>
    <w:rsid w:val="0068030A"/>
    <w:rsid w:val="00680567"/>
    <w:rsid w:val="00680640"/>
    <w:rsid w:val="00680AF5"/>
    <w:rsid w:val="006815B6"/>
    <w:rsid w:val="0068187E"/>
    <w:rsid w:val="00683CC9"/>
    <w:rsid w:val="00684E7C"/>
    <w:rsid w:val="00684EB8"/>
    <w:rsid w:val="00685F62"/>
    <w:rsid w:val="00686B65"/>
    <w:rsid w:val="006878F5"/>
    <w:rsid w:val="006909B1"/>
    <w:rsid w:val="006909ED"/>
    <w:rsid w:val="00692138"/>
    <w:rsid w:val="00692CF4"/>
    <w:rsid w:val="00692E49"/>
    <w:rsid w:val="006957A0"/>
    <w:rsid w:val="00696B68"/>
    <w:rsid w:val="00697C53"/>
    <w:rsid w:val="006A1545"/>
    <w:rsid w:val="006A15BF"/>
    <w:rsid w:val="006A2C52"/>
    <w:rsid w:val="006A2E8F"/>
    <w:rsid w:val="006A3309"/>
    <w:rsid w:val="006A4916"/>
    <w:rsid w:val="006A5B34"/>
    <w:rsid w:val="006A5B77"/>
    <w:rsid w:val="006A643E"/>
    <w:rsid w:val="006A7C5F"/>
    <w:rsid w:val="006B12F5"/>
    <w:rsid w:val="006B15C2"/>
    <w:rsid w:val="006B219C"/>
    <w:rsid w:val="006B26B0"/>
    <w:rsid w:val="006B2ADC"/>
    <w:rsid w:val="006B2BEF"/>
    <w:rsid w:val="006B3837"/>
    <w:rsid w:val="006B3B3D"/>
    <w:rsid w:val="006B50DF"/>
    <w:rsid w:val="006B7C33"/>
    <w:rsid w:val="006C1CDC"/>
    <w:rsid w:val="006C21CB"/>
    <w:rsid w:val="006C2599"/>
    <w:rsid w:val="006C2782"/>
    <w:rsid w:val="006C3627"/>
    <w:rsid w:val="006C77A9"/>
    <w:rsid w:val="006D0251"/>
    <w:rsid w:val="006D084F"/>
    <w:rsid w:val="006D277F"/>
    <w:rsid w:val="006D4720"/>
    <w:rsid w:val="006D5C7C"/>
    <w:rsid w:val="006D7AD2"/>
    <w:rsid w:val="006E03A7"/>
    <w:rsid w:val="006E0508"/>
    <w:rsid w:val="006E0BF2"/>
    <w:rsid w:val="006E11B7"/>
    <w:rsid w:val="006E1811"/>
    <w:rsid w:val="006E1BE7"/>
    <w:rsid w:val="006E1D3E"/>
    <w:rsid w:val="006E23EE"/>
    <w:rsid w:val="006E29CF"/>
    <w:rsid w:val="006E2AD9"/>
    <w:rsid w:val="006E35AA"/>
    <w:rsid w:val="006E3EB4"/>
    <w:rsid w:val="006E68FF"/>
    <w:rsid w:val="006E69A9"/>
    <w:rsid w:val="006E6CDF"/>
    <w:rsid w:val="006E7690"/>
    <w:rsid w:val="006E7721"/>
    <w:rsid w:val="006E7A9C"/>
    <w:rsid w:val="006F0436"/>
    <w:rsid w:val="006F1DDA"/>
    <w:rsid w:val="006F37F2"/>
    <w:rsid w:val="006F3F71"/>
    <w:rsid w:val="006F4477"/>
    <w:rsid w:val="006F4762"/>
    <w:rsid w:val="006F6693"/>
    <w:rsid w:val="006F6D43"/>
    <w:rsid w:val="006F7806"/>
    <w:rsid w:val="007000CE"/>
    <w:rsid w:val="00700786"/>
    <w:rsid w:val="00700AF1"/>
    <w:rsid w:val="00700D19"/>
    <w:rsid w:val="0070150A"/>
    <w:rsid w:val="00701B16"/>
    <w:rsid w:val="007037FD"/>
    <w:rsid w:val="00704B89"/>
    <w:rsid w:val="00706B59"/>
    <w:rsid w:val="00706DB5"/>
    <w:rsid w:val="00707045"/>
    <w:rsid w:val="00707D02"/>
    <w:rsid w:val="00707FE8"/>
    <w:rsid w:val="00710547"/>
    <w:rsid w:val="007112F0"/>
    <w:rsid w:val="007113B0"/>
    <w:rsid w:val="007115ED"/>
    <w:rsid w:val="00711FAA"/>
    <w:rsid w:val="0071255D"/>
    <w:rsid w:val="00712954"/>
    <w:rsid w:val="007141CD"/>
    <w:rsid w:val="007148B8"/>
    <w:rsid w:val="00714AAE"/>
    <w:rsid w:val="00716480"/>
    <w:rsid w:val="007166CC"/>
    <w:rsid w:val="00716E78"/>
    <w:rsid w:val="007170A6"/>
    <w:rsid w:val="00717506"/>
    <w:rsid w:val="00721248"/>
    <w:rsid w:val="00721DB1"/>
    <w:rsid w:val="00722109"/>
    <w:rsid w:val="0072239E"/>
    <w:rsid w:val="0072261C"/>
    <w:rsid w:val="00723C9B"/>
    <w:rsid w:val="00724962"/>
    <w:rsid w:val="00724A0F"/>
    <w:rsid w:val="007264F7"/>
    <w:rsid w:val="00726D2F"/>
    <w:rsid w:val="00727C7F"/>
    <w:rsid w:val="00727F9F"/>
    <w:rsid w:val="0073037F"/>
    <w:rsid w:val="00731C1A"/>
    <w:rsid w:val="007331AB"/>
    <w:rsid w:val="00733543"/>
    <w:rsid w:val="007335CB"/>
    <w:rsid w:val="007338F4"/>
    <w:rsid w:val="0073487F"/>
    <w:rsid w:val="00734A4F"/>
    <w:rsid w:val="00734AF3"/>
    <w:rsid w:val="0073651F"/>
    <w:rsid w:val="007366B4"/>
    <w:rsid w:val="00736732"/>
    <w:rsid w:val="00736982"/>
    <w:rsid w:val="0074231E"/>
    <w:rsid w:val="00743C2D"/>
    <w:rsid w:val="00744233"/>
    <w:rsid w:val="007444CD"/>
    <w:rsid w:val="007445C2"/>
    <w:rsid w:val="00745FF4"/>
    <w:rsid w:val="00746426"/>
    <w:rsid w:val="00747095"/>
    <w:rsid w:val="00747E5C"/>
    <w:rsid w:val="007507A9"/>
    <w:rsid w:val="00750BF9"/>
    <w:rsid w:val="00750CBE"/>
    <w:rsid w:val="007522E7"/>
    <w:rsid w:val="007534D2"/>
    <w:rsid w:val="007548B6"/>
    <w:rsid w:val="0075584F"/>
    <w:rsid w:val="00755D9C"/>
    <w:rsid w:val="007563B7"/>
    <w:rsid w:val="00756893"/>
    <w:rsid w:val="0075690F"/>
    <w:rsid w:val="00760017"/>
    <w:rsid w:val="007605DA"/>
    <w:rsid w:val="00760CC0"/>
    <w:rsid w:val="00762955"/>
    <w:rsid w:val="007634F9"/>
    <w:rsid w:val="00763F84"/>
    <w:rsid w:val="00764477"/>
    <w:rsid w:val="00764889"/>
    <w:rsid w:val="007650D2"/>
    <w:rsid w:val="0076568D"/>
    <w:rsid w:val="0076586C"/>
    <w:rsid w:val="00766219"/>
    <w:rsid w:val="00766320"/>
    <w:rsid w:val="00766B5A"/>
    <w:rsid w:val="0077109C"/>
    <w:rsid w:val="007711F9"/>
    <w:rsid w:val="00773FD5"/>
    <w:rsid w:val="007742A6"/>
    <w:rsid w:val="00774694"/>
    <w:rsid w:val="00774901"/>
    <w:rsid w:val="00774D85"/>
    <w:rsid w:val="007762E7"/>
    <w:rsid w:val="007770A5"/>
    <w:rsid w:val="007773FA"/>
    <w:rsid w:val="00780DBC"/>
    <w:rsid w:val="00781B14"/>
    <w:rsid w:val="007834F2"/>
    <w:rsid w:val="00790457"/>
    <w:rsid w:val="00791020"/>
    <w:rsid w:val="00791E28"/>
    <w:rsid w:val="00792149"/>
    <w:rsid w:val="007935E5"/>
    <w:rsid w:val="0079385A"/>
    <w:rsid w:val="00793AF8"/>
    <w:rsid w:val="0079423B"/>
    <w:rsid w:val="00794E6C"/>
    <w:rsid w:val="0079576B"/>
    <w:rsid w:val="0079587B"/>
    <w:rsid w:val="00795D4E"/>
    <w:rsid w:val="0079671D"/>
    <w:rsid w:val="00796955"/>
    <w:rsid w:val="00796C35"/>
    <w:rsid w:val="007971B5"/>
    <w:rsid w:val="00797455"/>
    <w:rsid w:val="007A02DB"/>
    <w:rsid w:val="007A04D2"/>
    <w:rsid w:val="007A11C9"/>
    <w:rsid w:val="007A11FA"/>
    <w:rsid w:val="007A1DE8"/>
    <w:rsid w:val="007A1E7F"/>
    <w:rsid w:val="007A3662"/>
    <w:rsid w:val="007A5896"/>
    <w:rsid w:val="007A5C65"/>
    <w:rsid w:val="007A5D83"/>
    <w:rsid w:val="007A5F82"/>
    <w:rsid w:val="007A663F"/>
    <w:rsid w:val="007A6B36"/>
    <w:rsid w:val="007B157C"/>
    <w:rsid w:val="007B1822"/>
    <w:rsid w:val="007B203C"/>
    <w:rsid w:val="007B29CD"/>
    <w:rsid w:val="007B3691"/>
    <w:rsid w:val="007B5068"/>
    <w:rsid w:val="007B5A8A"/>
    <w:rsid w:val="007B72CA"/>
    <w:rsid w:val="007B7A0F"/>
    <w:rsid w:val="007B7F56"/>
    <w:rsid w:val="007C02B0"/>
    <w:rsid w:val="007C04B5"/>
    <w:rsid w:val="007C061E"/>
    <w:rsid w:val="007C0A70"/>
    <w:rsid w:val="007C278B"/>
    <w:rsid w:val="007C423D"/>
    <w:rsid w:val="007C42A5"/>
    <w:rsid w:val="007C43CA"/>
    <w:rsid w:val="007C4FD0"/>
    <w:rsid w:val="007C5158"/>
    <w:rsid w:val="007C5566"/>
    <w:rsid w:val="007C64FD"/>
    <w:rsid w:val="007D00EF"/>
    <w:rsid w:val="007D0405"/>
    <w:rsid w:val="007D2AAC"/>
    <w:rsid w:val="007D3695"/>
    <w:rsid w:val="007D5F9E"/>
    <w:rsid w:val="007D69FE"/>
    <w:rsid w:val="007D7D52"/>
    <w:rsid w:val="007E001A"/>
    <w:rsid w:val="007E0546"/>
    <w:rsid w:val="007E07DD"/>
    <w:rsid w:val="007E309A"/>
    <w:rsid w:val="007E4074"/>
    <w:rsid w:val="007E421D"/>
    <w:rsid w:val="007E4D49"/>
    <w:rsid w:val="007E5E9D"/>
    <w:rsid w:val="007E6196"/>
    <w:rsid w:val="007F034B"/>
    <w:rsid w:val="007F1A4C"/>
    <w:rsid w:val="007F1D60"/>
    <w:rsid w:val="007F27C2"/>
    <w:rsid w:val="007F3322"/>
    <w:rsid w:val="007F4F07"/>
    <w:rsid w:val="007F6A27"/>
    <w:rsid w:val="007F723F"/>
    <w:rsid w:val="007F7A76"/>
    <w:rsid w:val="007F7D0D"/>
    <w:rsid w:val="00800231"/>
    <w:rsid w:val="00800278"/>
    <w:rsid w:val="008011D1"/>
    <w:rsid w:val="008022C3"/>
    <w:rsid w:val="008025EE"/>
    <w:rsid w:val="00802B84"/>
    <w:rsid w:val="008041E6"/>
    <w:rsid w:val="00804994"/>
    <w:rsid w:val="0080578A"/>
    <w:rsid w:val="008057DC"/>
    <w:rsid w:val="00806468"/>
    <w:rsid w:val="008065D2"/>
    <w:rsid w:val="00806EA6"/>
    <w:rsid w:val="008142F7"/>
    <w:rsid w:val="00814306"/>
    <w:rsid w:val="008147C8"/>
    <w:rsid w:val="00814F5B"/>
    <w:rsid w:val="00815906"/>
    <w:rsid w:val="008165B3"/>
    <w:rsid w:val="008171C9"/>
    <w:rsid w:val="00817628"/>
    <w:rsid w:val="00817B3D"/>
    <w:rsid w:val="00817C4A"/>
    <w:rsid w:val="00817EEA"/>
    <w:rsid w:val="0082194C"/>
    <w:rsid w:val="008222FF"/>
    <w:rsid w:val="00822407"/>
    <w:rsid w:val="00822878"/>
    <w:rsid w:val="00822B33"/>
    <w:rsid w:val="008235AF"/>
    <w:rsid w:val="00823671"/>
    <w:rsid w:val="008241FF"/>
    <w:rsid w:val="00825172"/>
    <w:rsid w:val="008252E4"/>
    <w:rsid w:val="008267B0"/>
    <w:rsid w:val="00826C9D"/>
    <w:rsid w:val="0083062A"/>
    <w:rsid w:val="00830DC7"/>
    <w:rsid w:val="00831F6D"/>
    <w:rsid w:val="008326E0"/>
    <w:rsid w:val="00832875"/>
    <w:rsid w:val="008338A4"/>
    <w:rsid w:val="00833EA9"/>
    <w:rsid w:val="0083455C"/>
    <w:rsid w:val="00834ADF"/>
    <w:rsid w:val="00834BD6"/>
    <w:rsid w:val="00834C26"/>
    <w:rsid w:val="00836039"/>
    <w:rsid w:val="00836F3A"/>
    <w:rsid w:val="00837A43"/>
    <w:rsid w:val="008400E0"/>
    <w:rsid w:val="008411E9"/>
    <w:rsid w:val="00841617"/>
    <w:rsid w:val="00841A8D"/>
    <w:rsid w:val="0084200F"/>
    <w:rsid w:val="00842B7E"/>
    <w:rsid w:val="008434DC"/>
    <w:rsid w:val="008434F1"/>
    <w:rsid w:val="00843791"/>
    <w:rsid w:val="00843885"/>
    <w:rsid w:val="00843B2C"/>
    <w:rsid w:val="00844478"/>
    <w:rsid w:val="00844BE7"/>
    <w:rsid w:val="00845E4E"/>
    <w:rsid w:val="008462CE"/>
    <w:rsid w:val="0084640F"/>
    <w:rsid w:val="008470CB"/>
    <w:rsid w:val="008471A0"/>
    <w:rsid w:val="008506E1"/>
    <w:rsid w:val="00851CFD"/>
    <w:rsid w:val="008537EF"/>
    <w:rsid w:val="00853CC4"/>
    <w:rsid w:val="0085408D"/>
    <w:rsid w:val="00854ADF"/>
    <w:rsid w:val="00854C31"/>
    <w:rsid w:val="00855C5D"/>
    <w:rsid w:val="0085600D"/>
    <w:rsid w:val="00856D8B"/>
    <w:rsid w:val="00862C4E"/>
    <w:rsid w:val="00863574"/>
    <w:rsid w:val="00864E00"/>
    <w:rsid w:val="00865981"/>
    <w:rsid w:val="008668A8"/>
    <w:rsid w:val="00867461"/>
    <w:rsid w:val="00867C89"/>
    <w:rsid w:val="00867EA4"/>
    <w:rsid w:val="00872333"/>
    <w:rsid w:val="0087272D"/>
    <w:rsid w:val="008730DA"/>
    <w:rsid w:val="0087310A"/>
    <w:rsid w:val="00873129"/>
    <w:rsid w:val="00873880"/>
    <w:rsid w:val="00873BA9"/>
    <w:rsid w:val="00874BA8"/>
    <w:rsid w:val="008773A0"/>
    <w:rsid w:val="00877E12"/>
    <w:rsid w:val="00880143"/>
    <w:rsid w:val="00880AC4"/>
    <w:rsid w:val="00882892"/>
    <w:rsid w:val="00882AA3"/>
    <w:rsid w:val="00883CF3"/>
    <w:rsid w:val="008844B7"/>
    <w:rsid w:val="00884E9B"/>
    <w:rsid w:val="00884EE0"/>
    <w:rsid w:val="00885584"/>
    <w:rsid w:val="008872DC"/>
    <w:rsid w:val="008876EF"/>
    <w:rsid w:val="00887F68"/>
    <w:rsid w:val="008903A1"/>
    <w:rsid w:val="0089080F"/>
    <w:rsid w:val="00891D62"/>
    <w:rsid w:val="0089309F"/>
    <w:rsid w:val="008945C9"/>
    <w:rsid w:val="00894784"/>
    <w:rsid w:val="00895276"/>
    <w:rsid w:val="00895B14"/>
    <w:rsid w:val="00895C76"/>
    <w:rsid w:val="00895CA2"/>
    <w:rsid w:val="00895D63"/>
    <w:rsid w:val="00896789"/>
    <w:rsid w:val="00897447"/>
    <w:rsid w:val="008A0B7E"/>
    <w:rsid w:val="008A12DB"/>
    <w:rsid w:val="008A1A05"/>
    <w:rsid w:val="008A3E0C"/>
    <w:rsid w:val="008A461C"/>
    <w:rsid w:val="008A4900"/>
    <w:rsid w:val="008A55FE"/>
    <w:rsid w:val="008A5893"/>
    <w:rsid w:val="008A6A7D"/>
    <w:rsid w:val="008A7E53"/>
    <w:rsid w:val="008A7F47"/>
    <w:rsid w:val="008B0D83"/>
    <w:rsid w:val="008B0E66"/>
    <w:rsid w:val="008B146D"/>
    <w:rsid w:val="008B1B2D"/>
    <w:rsid w:val="008B2C50"/>
    <w:rsid w:val="008B42AD"/>
    <w:rsid w:val="008B4F2B"/>
    <w:rsid w:val="008B5666"/>
    <w:rsid w:val="008B5FE4"/>
    <w:rsid w:val="008B6260"/>
    <w:rsid w:val="008B6568"/>
    <w:rsid w:val="008B7364"/>
    <w:rsid w:val="008B7799"/>
    <w:rsid w:val="008B7ACB"/>
    <w:rsid w:val="008C00A3"/>
    <w:rsid w:val="008C07F2"/>
    <w:rsid w:val="008C0AC0"/>
    <w:rsid w:val="008C1196"/>
    <w:rsid w:val="008C252D"/>
    <w:rsid w:val="008C3E3E"/>
    <w:rsid w:val="008C5025"/>
    <w:rsid w:val="008C5059"/>
    <w:rsid w:val="008C585B"/>
    <w:rsid w:val="008C5B72"/>
    <w:rsid w:val="008C728B"/>
    <w:rsid w:val="008D0281"/>
    <w:rsid w:val="008D0754"/>
    <w:rsid w:val="008D2435"/>
    <w:rsid w:val="008D2B70"/>
    <w:rsid w:val="008D35A2"/>
    <w:rsid w:val="008D3834"/>
    <w:rsid w:val="008D3CED"/>
    <w:rsid w:val="008D444D"/>
    <w:rsid w:val="008D7C67"/>
    <w:rsid w:val="008D7D7E"/>
    <w:rsid w:val="008E05BD"/>
    <w:rsid w:val="008E0EFE"/>
    <w:rsid w:val="008E16C9"/>
    <w:rsid w:val="008E1836"/>
    <w:rsid w:val="008E1942"/>
    <w:rsid w:val="008E2348"/>
    <w:rsid w:val="008E319A"/>
    <w:rsid w:val="008E3339"/>
    <w:rsid w:val="008E47A9"/>
    <w:rsid w:val="008E585A"/>
    <w:rsid w:val="008F0369"/>
    <w:rsid w:val="008F1317"/>
    <w:rsid w:val="008F140D"/>
    <w:rsid w:val="008F186F"/>
    <w:rsid w:val="008F2585"/>
    <w:rsid w:val="008F3492"/>
    <w:rsid w:val="008F3D05"/>
    <w:rsid w:val="008F4A47"/>
    <w:rsid w:val="008F6D45"/>
    <w:rsid w:val="008F728E"/>
    <w:rsid w:val="008F7AA7"/>
    <w:rsid w:val="008F7AC4"/>
    <w:rsid w:val="009000EF"/>
    <w:rsid w:val="0090131D"/>
    <w:rsid w:val="009020F1"/>
    <w:rsid w:val="00903C2A"/>
    <w:rsid w:val="00905134"/>
    <w:rsid w:val="0090524D"/>
    <w:rsid w:val="00907FAD"/>
    <w:rsid w:val="0091058D"/>
    <w:rsid w:val="009107DE"/>
    <w:rsid w:val="0091087A"/>
    <w:rsid w:val="00913392"/>
    <w:rsid w:val="009133A0"/>
    <w:rsid w:val="009137C6"/>
    <w:rsid w:val="00915148"/>
    <w:rsid w:val="00915518"/>
    <w:rsid w:val="00915535"/>
    <w:rsid w:val="00916AD7"/>
    <w:rsid w:val="00920383"/>
    <w:rsid w:val="00920594"/>
    <w:rsid w:val="00920CDE"/>
    <w:rsid w:val="00921CB4"/>
    <w:rsid w:val="00922213"/>
    <w:rsid w:val="00922928"/>
    <w:rsid w:val="00922944"/>
    <w:rsid w:val="009249BB"/>
    <w:rsid w:val="00924AA5"/>
    <w:rsid w:val="00924D88"/>
    <w:rsid w:val="009311F5"/>
    <w:rsid w:val="00931E3E"/>
    <w:rsid w:val="00932F1A"/>
    <w:rsid w:val="009346D2"/>
    <w:rsid w:val="00934E1E"/>
    <w:rsid w:val="00935CBC"/>
    <w:rsid w:val="00935D60"/>
    <w:rsid w:val="00936929"/>
    <w:rsid w:val="00936BC4"/>
    <w:rsid w:val="0093746F"/>
    <w:rsid w:val="00937A10"/>
    <w:rsid w:val="00937AA2"/>
    <w:rsid w:val="00937E52"/>
    <w:rsid w:val="009401A3"/>
    <w:rsid w:val="00940539"/>
    <w:rsid w:val="00941AFA"/>
    <w:rsid w:val="00941F5F"/>
    <w:rsid w:val="009423AB"/>
    <w:rsid w:val="0094457C"/>
    <w:rsid w:val="00950536"/>
    <w:rsid w:val="009507C8"/>
    <w:rsid w:val="009511B0"/>
    <w:rsid w:val="00952430"/>
    <w:rsid w:val="00953A7A"/>
    <w:rsid w:val="00953D59"/>
    <w:rsid w:val="00954034"/>
    <w:rsid w:val="00954246"/>
    <w:rsid w:val="009546D3"/>
    <w:rsid w:val="009548F9"/>
    <w:rsid w:val="009572B6"/>
    <w:rsid w:val="00957552"/>
    <w:rsid w:val="0096118E"/>
    <w:rsid w:val="009611B5"/>
    <w:rsid w:val="009619E0"/>
    <w:rsid w:val="00963C90"/>
    <w:rsid w:val="0096421C"/>
    <w:rsid w:val="009657DF"/>
    <w:rsid w:val="00965978"/>
    <w:rsid w:val="00965CD2"/>
    <w:rsid w:val="00966115"/>
    <w:rsid w:val="00970C05"/>
    <w:rsid w:val="00971217"/>
    <w:rsid w:val="00971581"/>
    <w:rsid w:val="00971A46"/>
    <w:rsid w:val="00971ED0"/>
    <w:rsid w:val="009731D1"/>
    <w:rsid w:val="0097444C"/>
    <w:rsid w:val="00974998"/>
    <w:rsid w:val="00975FCE"/>
    <w:rsid w:val="00977C8E"/>
    <w:rsid w:val="00980098"/>
    <w:rsid w:val="00980A26"/>
    <w:rsid w:val="00980F0D"/>
    <w:rsid w:val="009813E2"/>
    <w:rsid w:val="00981FAA"/>
    <w:rsid w:val="009823EA"/>
    <w:rsid w:val="009834C0"/>
    <w:rsid w:val="009838D6"/>
    <w:rsid w:val="00986AAC"/>
    <w:rsid w:val="00990465"/>
    <w:rsid w:val="0099119B"/>
    <w:rsid w:val="00991208"/>
    <w:rsid w:val="0099199B"/>
    <w:rsid w:val="00991EA9"/>
    <w:rsid w:val="00991FD1"/>
    <w:rsid w:val="00992632"/>
    <w:rsid w:val="0099351F"/>
    <w:rsid w:val="0099396F"/>
    <w:rsid w:val="00994094"/>
    <w:rsid w:val="00995526"/>
    <w:rsid w:val="00997279"/>
    <w:rsid w:val="00997480"/>
    <w:rsid w:val="009A0D41"/>
    <w:rsid w:val="009A0F59"/>
    <w:rsid w:val="009A1771"/>
    <w:rsid w:val="009A1DA2"/>
    <w:rsid w:val="009A305F"/>
    <w:rsid w:val="009A3502"/>
    <w:rsid w:val="009A3704"/>
    <w:rsid w:val="009A37A8"/>
    <w:rsid w:val="009A4739"/>
    <w:rsid w:val="009A5A2A"/>
    <w:rsid w:val="009A60BC"/>
    <w:rsid w:val="009A674F"/>
    <w:rsid w:val="009A6D22"/>
    <w:rsid w:val="009A6F68"/>
    <w:rsid w:val="009A7C86"/>
    <w:rsid w:val="009B199C"/>
    <w:rsid w:val="009B1DF1"/>
    <w:rsid w:val="009B1F72"/>
    <w:rsid w:val="009B2A61"/>
    <w:rsid w:val="009B2FC9"/>
    <w:rsid w:val="009B4137"/>
    <w:rsid w:val="009B431F"/>
    <w:rsid w:val="009B4523"/>
    <w:rsid w:val="009B503B"/>
    <w:rsid w:val="009B61F1"/>
    <w:rsid w:val="009B62E0"/>
    <w:rsid w:val="009B6368"/>
    <w:rsid w:val="009B7F81"/>
    <w:rsid w:val="009C07BB"/>
    <w:rsid w:val="009C0881"/>
    <w:rsid w:val="009C0E31"/>
    <w:rsid w:val="009C2192"/>
    <w:rsid w:val="009C2FE9"/>
    <w:rsid w:val="009C3D88"/>
    <w:rsid w:val="009C4C44"/>
    <w:rsid w:val="009C5B8C"/>
    <w:rsid w:val="009D169B"/>
    <w:rsid w:val="009D2655"/>
    <w:rsid w:val="009D270E"/>
    <w:rsid w:val="009D306A"/>
    <w:rsid w:val="009D3886"/>
    <w:rsid w:val="009D395D"/>
    <w:rsid w:val="009D3E5E"/>
    <w:rsid w:val="009D4025"/>
    <w:rsid w:val="009D4028"/>
    <w:rsid w:val="009D464B"/>
    <w:rsid w:val="009D6AA2"/>
    <w:rsid w:val="009D7255"/>
    <w:rsid w:val="009E056E"/>
    <w:rsid w:val="009E1655"/>
    <w:rsid w:val="009E1AD3"/>
    <w:rsid w:val="009E1F84"/>
    <w:rsid w:val="009E20B4"/>
    <w:rsid w:val="009E243B"/>
    <w:rsid w:val="009E243C"/>
    <w:rsid w:val="009E3858"/>
    <w:rsid w:val="009E4293"/>
    <w:rsid w:val="009E467D"/>
    <w:rsid w:val="009E49BA"/>
    <w:rsid w:val="009E4D5E"/>
    <w:rsid w:val="009E6A65"/>
    <w:rsid w:val="009E6C49"/>
    <w:rsid w:val="009E70DD"/>
    <w:rsid w:val="009E748A"/>
    <w:rsid w:val="009E7A0E"/>
    <w:rsid w:val="009F177C"/>
    <w:rsid w:val="009F1805"/>
    <w:rsid w:val="009F2247"/>
    <w:rsid w:val="009F2457"/>
    <w:rsid w:val="009F2ED9"/>
    <w:rsid w:val="009F3231"/>
    <w:rsid w:val="009F3530"/>
    <w:rsid w:val="009F4CA1"/>
    <w:rsid w:val="009F4D04"/>
    <w:rsid w:val="009F5415"/>
    <w:rsid w:val="009F55CB"/>
    <w:rsid w:val="009F58EA"/>
    <w:rsid w:val="009F5C58"/>
    <w:rsid w:val="009F6115"/>
    <w:rsid w:val="00A00E56"/>
    <w:rsid w:val="00A01734"/>
    <w:rsid w:val="00A01987"/>
    <w:rsid w:val="00A0238F"/>
    <w:rsid w:val="00A023A0"/>
    <w:rsid w:val="00A02C6A"/>
    <w:rsid w:val="00A02D7B"/>
    <w:rsid w:val="00A04688"/>
    <w:rsid w:val="00A047BB"/>
    <w:rsid w:val="00A04A4B"/>
    <w:rsid w:val="00A04B73"/>
    <w:rsid w:val="00A05A82"/>
    <w:rsid w:val="00A06980"/>
    <w:rsid w:val="00A070E0"/>
    <w:rsid w:val="00A07B23"/>
    <w:rsid w:val="00A1080F"/>
    <w:rsid w:val="00A1088F"/>
    <w:rsid w:val="00A10A13"/>
    <w:rsid w:val="00A10B01"/>
    <w:rsid w:val="00A1104C"/>
    <w:rsid w:val="00A113F8"/>
    <w:rsid w:val="00A11FEE"/>
    <w:rsid w:val="00A1211F"/>
    <w:rsid w:val="00A12975"/>
    <w:rsid w:val="00A12B37"/>
    <w:rsid w:val="00A13165"/>
    <w:rsid w:val="00A134B4"/>
    <w:rsid w:val="00A14C31"/>
    <w:rsid w:val="00A1562B"/>
    <w:rsid w:val="00A16E15"/>
    <w:rsid w:val="00A170F4"/>
    <w:rsid w:val="00A17A3D"/>
    <w:rsid w:val="00A17FC0"/>
    <w:rsid w:val="00A202FE"/>
    <w:rsid w:val="00A20DF2"/>
    <w:rsid w:val="00A21408"/>
    <w:rsid w:val="00A21CFD"/>
    <w:rsid w:val="00A21D9D"/>
    <w:rsid w:val="00A22DC8"/>
    <w:rsid w:val="00A22F80"/>
    <w:rsid w:val="00A23CF1"/>
    <w:rsid w:val="00A24005"/>
    <w:rsid w:val="00A24099"/>
    <w:rsid w:val="00A244F0"/>
    <w:rsid w:val="00A25658"/>
    <w:rsid w:val="00A25A55"/>
    <w:rsid w:val="00A25B78"/>
    <w:rsid w:val="00A25D0C"/>
    <w:rsid w:val="00A25FA8"/>
    <w:rsid w:val="00A30525"/>
    <w:rsid w:val="00A30E3E"/>
    <w:rsid w:val="00A317BD"/>
    <w:rsid w:val="00A32A8B"/>
    <w:rsid w:val="00A32CD2"/>
    <w:rsid w:val="00A33853"/>
    <w:rsid w:val="00A349CE"/>
    <w:rsid w:val="00A34BB5"/>
    <w:rsid w:val="00A3595B"/>
    <w:rsid w:val="00A35B2F"/>
    <w:rsid w:val="00A35C75"/>
    <w:rsid w:val="00A35C8D"/>
    <w:rsid w:val="00A3753E"/>
    <w:rsid w:val="00A37B2E"/>
    <w:rsid w:val="00A4000E"/>
    <w:rsid w:val="00A4066E"/>
    <w:rsid w:val="00A41E7D"/>
    <w:rsid w:val="00A423B4"/>
    <w:rsid w:val="00A4365F"/>
    <w:rsid w:val="00A43A05"/>
    <w:rsid w:val="00A443A8"/>
    <w:rsid w:val="00A45878"/>
    <w:rsid w:val="00A45CC1"/>
    <w:rsid w:val="00A4617B"/>
    <w:rsid w:val="00A46770"/>
    <w:rsid w:val="00A46813"/>
    <w:rsid w:val="00A46BA8"/>
    <w:rsid w:val="00A47634"/>
    <w:rsid w:val="00A47B67"/>
    <w:rsid w:val="00A47F95"/>
    <w:rsid w:val="00A50392"/>
    <w:rsid w:val="00A50562"/>
    <w:rsid w:val="00A51AD8"/>
    <w:rsid w:val="00A525E6"/>
    <w:rsid w:val="00A553DF"/>
    <w:rsid w:val="00A55DAD"/>
    <w:rsid w:val="00A6050B"/>
    <w:rsid w:val="00A612FE"/>
    <w:rsid w:val="00A62162"/>
    <w:rsid w:val="00A62DDF"/>
    <w:rsid w:val="00A631E3"/>
    <w:rsid w:val="00A64959"/>
    <w:rsid w:val="00A6525C"/>
    <w:rsid w:val="00A655C1"/>
    <w:rsid w:val="00A664B1"/>
    <w:rsid w:val="00A70016"/>
    <w:rsid w:val="00A70537"/>
    <w:rsid w:val="00A70E90"/>
    <w:rsid w:val="00A7108F"/>
    <w:rsid w:val="00A7155F"/>
    <w:rsid w:val="00A71EE8"/>
    <w:rsid w:val="00A72900"/>
    <w:rsid w:val="00A72B29"/>
    <w:rsid w:val="00A7364D"/>
    <w:rsid w:val="00A739BB"/>
    <w:rsid w:val="00A73F97"/>
    <w:rsid w:val="00A74447"/>
    <w:rsid w:val="00A7552E"/>
    <w:rsid w:val="00A75A58"/>
    <w:rsid w:val="00A75AE2"/>
    <w:rsid w:val="00A761D3"/>
    <w:rsid w:val="00A76B8F"/>
    <w:rsid w:val="00A76EC3"/>
    <w:rsid w:val="00A775D8"/>
    <w:rsid w:val="00A77BF3"/>
    <w:rsid w:val="00A80447"/>
    <w:rsid w:val="00A8053C"/>
    <w:rsid w:val="00A81A11"/>
    <w:rsid w:val="00A82F60"/>
    <w:rsid w:val="00A83178"/>
    <w:rsid w:val="00A8396D"/>
    <w:rsid w:val="00A855A7"/>
    <w:rsid w:val="00A85FB9"/>
    <w:rsid w:val="00A86444"/>
    <w:rsid w:val="00A8694C"/>
    <w:rsid w:val="00A86C9A"/>
    <w:rsid w:val="00A87702"/>
    <w:rsid w:val="00A87877"/>
    <w:rsid w:val="00A900DC"/>
    <w:rsid w:val="00A90C9F"/>
    <w:rsid w:val="00A90CE0"/>
    <w:rsid w:val="00A912FE"/>
    <w:rsid w:val="00A924A4"/>
    <w:rsid w:val="00A92A9F"/>
    <w:rsid w:val="00A93D21"/>
    <w:rsid w:val="00A9518D"/>
    <w:rsid w:val="00A952CE"/>
    <w:rsid w:val="00A9644F"/>
    <w:rsid w:val="00A96D33"/>
    <w:rsid w:val="00AA08AB"/>
    <w:rsid w:val="00AA152B"/>
    <w:rsid w:val="00AA26B8"/>
    <w:rsid w:val="00AA4433"/>
    <w:rsid w:val="00AA4CA4"/>
    <w:rsid w:val="00AA5748"/>
    <w:rsid w:val="00AA5BA6"/>
    <w:rsid w:val="00AA65C7"/>
    <w:rsid w:val="00AA68D6"/>
    <w:rsid w:val="00AA73BD"/>
    <w:rsid w:val="00AA7419"/>
    <w:rsid w:val="00AB06A5"/>
    <w:rsid w:val="00AB098C"/>
    <w:rsid w:val="00AB0E3E"/>
    <w:rsid w:val="00AB17A7"/>
    <w:rsid w:val="00AB2272"/>
    <w:rsid w:val="00AB27D4"/>
    <w:rsid w:val="00AB2E66"/>
    <w:rsid w:val="00AB3AD9"/>
    <w:rsid w:val="00AB48AE"/>
    <w:rsid w:val="00AB4B73"/>
    <w:rsid w:val="00AB517F"/>
    <w:rsid w:val="00AB5594"/>
    <w:rsid w:val="00AB583E"/>
    <w:rsid w:val="00AB7724"/>
    <w:rsid w:val="00AC0769"/>
    <w:rsid w:val="00AC0B87"/>
    <w:rsid w:val="00AC2624"/>
    <w:rsid w:val="00AC3153"/>
    <w:rsid w:val="00AC37EE"/>
    <w:rsid w:val="00AC4EF0"/>
    <w:rsid w:val="00AC55D2"/>
    <w:rsid w:val="00AC67D4"/>
    <w:rsid w:val="00AC69B8"/>
    <w:rsid w:val="00AD072C"/>
    <w:rsid w:val="00AD0829"/>
    <w:rsid w:val="00AD0BD4"/>
    <w:rsid w:val="00AD29BF"/>
    <w:rsid w:val="00AD4134"/>
    <w:rsid w:val="00AD4C8D"/>
    <w:rsid w:val="00AD5250"/>
    <w:rsid w:val="00AD55D2"/>
    <w:rsid w:val="00AD7A6F"/>
    <w:rsid w:val="00AD7D82"/>
    <w:rsid w:val="00AD7E4E"/>
    <w:rsid w:val="00AE00FB"/>
    <w:rsid w:val="00AE0605"/>
    <w:rsid w:val="00AE0CF6"/>
    <w:rsid w:val="00AE3211"/>
    <w:rsid w:val="00AE4960"/>
    <w:rsid w:val="00AE51E5"/>
    <w:rsid w:val="00AE5EA2"/>
    <w:rsid w:val="00AE7A9D"/>
    <w:rsid w:val="00AF188A"/>
    <w:rsid w:val="00AF18A3"/>
    <w:rsid w:val="00AF4365"/>
    <w:rsid w:val="00AF4D58"/>
    <w:rsid w:val="00AF6426"/>
    <w:rsid w:val="00AF6666"/>
    <w:rsid w:val="00AF67CC"/>
    <w:rsid w:val="00AF6D98"/>
    <w:rsid w:val="00B02B85"/>
    <w:rsid w:val="00B02BB8"/>
    <w:rsid w:val="00B02EF4"/>
    <w:rsid w:val="00B04C5E"/>
    <w:rsid w:val="00B0565F"/>
    <w:rsid w:val="00B0571D"/>
    <w:rsid w:val="00B059CD"/>
    <w:rsid w:val="00B07F44"/>
    <w:rsid w:val="00B10B9C"/>
    <w:rsid w:val="00B11F53"/>
    <w:rsid w:val="00B129CF"/>
    <w:rsid w:val="00B13461"/>
    <w:rsid w:val="00B14B49"/>
    <w:rsid w:val="00B155BD"/>
    <w:rsid w:val="00B160C0"/>
    <w:rsid w:val="00B16A60"/>
    <w:rsid w:val="00B16D46"/>
    <w:rsid w:val="00B17165"/>
    <w:rsid w:val="00B204A9"/>
    <w:rsid w:val="00B20A02"/>
    <w:rsid w:val="00B21A6E"/>
    <w:rsid w:val="00B231E8"/>
    <w:rsid w:val="00B2321A"/>
    <w:rsid w:val="00B23D92"/>
    <w:rsid w:val="00B248EE"/>
    <w:rsid w:val="00B25240"/>
    <w:rsid w:val="00B25823"/>
    <w:rsid w:val="00B258B8"/>
    <w:rsid w:val="00B2671F"/>
    <w:rsid w:val="00B30A5A"/>
    <w:rsid w:val="00B33E10"/>
    <w:rsid w:val="00B34C39"/>
    <w:rsid w:val="00B35BE8"/>
    <w:rsid w:val="00B36393"/>
    <w:rsid w:val="00B36623"/>
    <w:rsid w:val="00B3684A"/>
    <w:rsid w:val="00B3720A"/>
    <w:rsid w:val="00B37442"/>
    <w:rsid w:val="00B40675"/>
    <w:rsid w:val="00B42138"/>
    <w:rsid w:val="00B42A1A"/>
    <w:rsid w:val="00B4353F"/>
    <w:rsid w:val="00B435BF"/>
    <w:rsid w:val="00B438F5"/>
    <w:rsid w:val="00B43D3F"/>
    <w:rsid w:val="00B43F31"/>
    <w:rsid w:val="00B45F4D"/>
    <w:rsid w:val="00B4672B"/>
    <w:rsid w:val="00B47016"/>
    <w:rsid w:val="00B47040"/>
    <w:rsid w:val="00B47BA0"/>
    <w:rsid w:val="00B50351"/>
    <w:rsid w:val="00B50E93"/>
    <w:rsid w:val="00B5195D"/>
    <w:rsid w:val="00B51DF9"/>
    <w:rsid w:val="00B51E4A"/>
    <w:rsid w:val="00B5394B"/>
    <w:rsid w:val="00B53A2B"/>
    <w:rsid w:val="00B5411D"/>
    <w:rsid w:val="00B56BB9"/>
    <w:rsid w:val="00B57880"/>
    <w:rsid w:val="00B61F2E"/>
    <w:rsid w:val="00B62DA5"/>
    <w:rsid w:val="00B63627"/>
    <w:rsid w:val="00B65136"/>
    <w:rsid w:val="00B654E2"/>
    <w:rsid w:val="00B65E5C"/>
    <w:rsid w:val="00B66630"/>
    <w:rsid w:val="00B66691"/>
    <w:rsid w:val="00B66D16"/>
    <w:rsid w:val="00B676DA"/>
    <w:rsid w:val="00B72832"/>
    <w:rsid w:val="00B7323D"/>
    <w:rsid w:val="00B74D03"/>
    <w:rsid w:val="00B74E93"/>
    <w:rsid w:val="00B75D9D"/>
    <w:rsid w:val="00B7713A"/>
    <w:rsid w:val="00B77AF9"/>
    <w:rsid w:val="00B80183"/>
    <w:rsid w:val="00B81B27"/>
    <w:rsid w:val="00B81B44"/>
    <w:rsid w:val="00B81B84"/>
    <w:rsid w:val="00B835DB"/>
    <w:rsid w:val="00B8411A"/>
    <w:rsid w:val="00B84AB3"/>
    <w:rsid w:val="00B858BA"/>
    <w:rsid w:val="00B86C1F"/>
    <w:rsid w:val="00B86CDC"/>
    <w:rsid w:val="00B87788"/>
    <w:rsid w:val="00B90093"/>
    <w:rsid w:val="00B9053B"/>
    <w:rsid w:val="00B91237"/>
    <w:rsid w:val="00B91CAF"/>
    <w:rsid w:val="00B9262C"/>
    <w:rsid w:val="00B92C36"/>
    <w:rsid w:val="00B9395F"/>
    <w:rsid w:val="00B93D28"/>
    <w:rsid w:val="00B94F03"/>
    <w:rsid w:val="00B95E3E"/>
    <w:rsid w:val="00B96B2C"/>
    <w:rsid w:val="00B96C1D"/>
    <w:rsid w:val="00B96C74"/>
    <w:rsid w:val="00B9763F"/>
    <w:rsid w:val="00BA0385"/>
    <w:rsid w:val="00BA0745"/>
    <w:rsid w:val="00BA0E80"/>
    <w:rsid w:val="00BA0EC0"/>
    <w:rsid w:val="00BA13B1"/>
    <w:rsid w:val="00BA2182"/>
    <w:rsid w:val="00BA2673"/>
    <w:rsid w:val="00BA5E2A"/>
    <w:rsid w:val="00BA64F0"/>
    <w:rsid w:val="00BA6567"/>
    <w:rsid w:val="00BA6706"/>
    <w:rsid w:val="00BA6791"/>
    <w:rsid w:val="00BA6816"/>
    <w:rsid w:val="00BA697B"/>
    <w:rsid w:val="00BB239A"/>
    <w:rsid w:val="00BB30BA"/>
    <w:rsid w:val="00BB38A2"/>
    <w:rsid w:val="00BB4D98"/>
    <w:rsid w:val="00BB4EBF"/>
    <w:rsid w:val="00BB59E0"/>
    <w:rsid w:val="00BB5E2C"/>
    <w:rsid w:val="00BB6A78"/>
    <w:rsid w:val="00BB6AD9"/>
    <w:rsid w:val="00BB752A"/>
    <w:rsid w:val="00BC0896"/>
    <w:rsid w:val="00BC2339"/>
    <w:rsid w:val="00BC252C"/>
    <w:rsid w:val="00BC2AC1"/>
    <w:rsid w:val="00BC3422"/>
    <w:rsid w:val="00BC4D82"/>
    <w:rsid w:val="00BC6E19"/>
    <w:rsid w:val="00BC76DE"/>
    <w:rsid w:val="00BC7DF8"/>
    <w:rsid w:val="00BC7E41"/>
    <w:rsid w:val="00BD1259"/>
    <w:rsid w:val="00BD12D7"/>
    <w:rsid w:val="00BD135F"/>
    <w:rsid w:val="00BD1974"/>
    <w:rsid w:val="00BD22BC"/>
    <w:rsid w:val="00BD27D0"/>
    <w:rsid w:val="00BD291A"/>
    <w:rsid w:val="00BD2AF1"/>
    <w:rsid w:val="00BD3632"/>
    <w:rsid w:val="00BD422F"/>
    <w:rsid w:val="00BD4B6F"/>
    <w:rsid w:val="00BD5233"/>
    <w:rsid w:val="00BD64D2"/>
    <w:rsid w:val="00BD682B"/>
    <w:rsid w:val="00BD7C69"/>
    <w:rsid w:val="00BE03FB"/>
    <w:rsid w:val="00BE0DB0"/>
    <w:rsid w:val="00BE34B3"/>
    <w:rsid w:val="00BE398A"/>
    <w:rsid w:val="00BE62F5"/>
    <w:rsid w:val="00BE70A3"/>
    <w:rsid w:val="00BE7497"/>
    <w:rsid w:val="00BE7553"/>
    <w:rsid w:val="00BE7B50"/>
    <w:rsid w:val="00BE7E29"/>
    <w:rsid w:val="00BE7E46"/>
    <w:rsid w:val="00BF132B"/>
    <w:rsid w:val="00BF1848"/>
    <w:rsid w:val="00BF1A97"/>
    <w:rsid w:val="00BF2618"/>
    <w:rsid w:val="00BF26B6"/>
    <w:rsid w:val="00BF3566"/>
    <w:rsid w:val="00BF44E1"/>
    <w:rsid w:val="00BF4F96"/>
    <w:rsid w:val="00BF5998"/>
    <w:rsid w:val="00BF5CE8"/>
    <w:rsid w:val="00BF7490"/>
    <w:rsid w:val="00C001D2"/>
    <w:rsid w:val="00C015B9"/>
    <w:rsid w:val="00C016BF"/>
    <w:rsid w:val="00C01AD1"/>
    <w:rsid w:val="00C022F9"/>
    <w:rsid w:val="00C023C4"/>
    <w:rsid w:val="00C024F9"/>
    <w:rsid w:val="00C03273"/>
    <w:rsid w:val="00C032A5"/>
    <w:rsid w:val="00C032EA"/>
    <w:rsid w:val="00C035BE"/>
    <w:rsid w:val="00C035D6"/>
    <w:rsid w:val="00C0491D"/>
    <w:rsid w:val="00C05A5A"/>
    <w:rsid w:val="00C06439"/>
    <w:rsid w:val="00C06EB5"/>
    <w:rsid w:val="00C06FD9"/>
    <w:rsid w:val="00C109BE"/>
    <w:rsid w:val="00C10CB5"/>
    <w:rsid w:val="00C10D3A"/>
    <w:rsid w:val="00C1145F"/>
    <w:rsid w:val="00C11BA5"/>
    <w:rsid w:val="00C11CD1"/>
    <w:rsid w:val="00C11D44"/>
    <w:rsid w:val="00C1579E"/>
    <w:rsid w:val="00C1623B"/>
    <w:rsid w:val="00C16CF3"/>
    <w:rsid w:val="00C20013"/>
    <w:rsid w:val="00C20327"/>
    <w:rsid w:val="00C20904"/>
    <w:rsid w:val="00C21966"/>
    <w:rsid w:val="00C21E74"/>
    <w:rsid w:val="00C2219A"/>
    <w:rsid w:val="00C23066"/>
    <w:rsid w:val="00C23359"/>
    <w:rsid w:val="00C23C84"/>
    <w:rsid w:val="00C23E18"/>
    <w:rsid w:val="00C23E74"/>
    <w:rsid w:val="00C247EB"/>
    <w:rsid w:val="00C248A2"/>
    <w:rsid w:val="00C26649"/>
    <w:rsid w:val="00C26F41"/>
    <w:rsid w:val="00C2765E"/>
    <w:rsid w:val="00C30803"/>
    <w:rsid w:val="00C32559"/>
    <w:rsid w:val="00C33AD3"/>
    <w:rsid w:val="00C33F78"/>
    <w:rsid w:val="00C353B3"/>
    <w:rsid w:val="00C35DEE"/>
    <w:rsid w:val="00C367AC"/>
    <w:rsid w:val="00C370BA"/>
    <w:rsid w:val="00C37992"/>
    <w:rsid w:val="00C408FB"/>
    <w:rsid w:val="00C40A00"/>
    <w:rsid w:val="00C425DE"/>
    <w:rsid w:val="00C429D6"/>
    <w:rsid w:val="00C42ABA"/>
    <w:rsid w:val="00C43086"/>
    <w:rsid w:val="00C43393"/>
    <w:rsid w:val="00C438F7"/>
    <w:rsid w:val="00C43B8F"/>
    <w:rsid w:val="00C43F06"/>
    <w:rsid w:val="00C43F58"/>
    <w:rsid w:val="00C479C1"/>
    <w:rsid w:val="00C50D5F"/>
    <w:rsid w:val="00C51C01"/>
    <w:rsid w:val="00C51FF0"/>
    <w:rsid w:val="00C52448"/>
    <w:rsid w:val="00C5260A"/>
    <w:rsid w:val="00C52C69"/>
    <w:rsid w:val="00C52F61"/>
    <w:rsid w:val="00C537FF"/>
    <w:rsid w:val="00C541A8"/>
    <w:rsid w:val="00C548AC"/>
    <w:rsid w:val="00C54EF5"/>
    <w:rsid w:val="00C5539E"/>
    <w:rsid w:val="00C55520"/>
    <w:rsid w:val="00C56933"/>
    <w:rsid w:val="00C569EA"/>
    <w:rsid w:val="00C61D36"/>
    <w:rsid w:val="00C61FB2"/>
    <w:rsid w:val="00C63498"/>
    <w:rsid w:val="00C637E1"/>
    <w:rsid w:val="00C6431D"/>
    <w:rsid w:val="00C64CEE"/>
    <w:rsid w:val="00C64D4F"/>
    <w:rsid w:val="00C663F4"/>
    <w:rsid w:val="00C6702F"/>
    <w:rsid w:val="00C67D3D"/>
    <w:rsid w:val="00C67EAC"/>
    <w:rsid w:val="00C700A3"/>
    <w:rsid w:val="00C702C7"/>
    <w:rsid w:val="00C70D50"/>
    <w:rsid w:val="00C717A6"/>
    <w:rsid w:val="00C72252"/>
    <w:rsid w:val="00C733A1"/>
    <w:rsid w:val="00C738EC"/>
    <w:rsid w:val="00C743C4"/>
    <w:rsid w:val="00C751DB"/>
    <w:rsid w:val="00C75573"/>
    <w:rsid w:val="00C75F85"/>
    <w:rsid w:val="00C80513"/>
    <w:rsid w:val="00C8070C"/>
    <w:rsid w:val="00C810E0"/>
    <w:rsid w:val="00C8169A"/>
    <w:rsid w:val="00C81E40"/>
    <w:rsid w:val="00C82C49"/>
    <w:rsid w:val="00C8474D"/>
    <w:rsid w:val="00C84D53"/>
    <w:rsid w:val="00C85A3A"/>
    <w:rsid w:val="00C8689D"/>
    <w:rsid w:val="00C870E6"/>
    <w:rsid w:val="00C907D7"/>
    <w:rsid w:val="00C90B0D"/>
    <w:rsid w:val="00C90DD9"/>
    <w:rsid w:val="00C92338"/>
    <w:rsid w:val="00C92612"/>
    <w:rsid w:val="00C933D3"/>
    <w:rsid w:val="00C935EA"/>
    <w:rsid w:val="00C94872"/>
    <w:rsid w:val="00C97246"/>
    <w:rsid w:val="00CA1C61"/>
    <w:rsid w:val="00CA3E31"/>
    <w:rsid w:val="00CA4E96"/>
    <w:rsid w:val="00CA6D0E"/>
    <w:rsid w:val="00CA7988"/>
    <w:rsid w:val="00CA7E58"/>
    <w:rsid w:val="00CB0EFE"/>
    <w:rsid w:val="00CB15A1"/>
    <w:rsid w:val="00CB227C"/>
    <w:rsid w:val="00CB386C"/>
    <w:rsid w:val="00CB3900"/>
    <w:rsid w:val="00CB3976"/>
    <w:rsid w:val="00CB65CB"/>
    <w:rsid w:val="00CB67B2"/>
    <w:rsid w:val="00CB74D1"/>
    <w:rsid w:val="00CC0AEE"/>
    <w:rsid w:val="00CC0E74"/>
    <w:rsid w:val="00CC2ADA"/>
    <w:rsid w:val="00CC4CDB"/>
    <w:rsid w:val="00CC5D5F"/>
    <w:rsid w:val="00CC67AB"/>
    <w:rsid w:val="00CC6971"/>
    <w:rsid w:val="00CC781C"/>
    <w:rsid w:val="00CD0307"/>
    <w:rsid w:val="00CD07E8"/>
    <w:rsid w:val="00CD1487"/>
    <w:rsid w:val="00CD1F7B"/>
    <w:rsid w:val="00CD223F"/>
    <w:rsid w:val="00CD2317"/>
    <w:rsid w:val="00CD24C2"/>
    <w:rsid w:val="00CD3A92"/>
    <w:rsid w:val="00CD3D1B"/>
    <w:rsid w:val="00CD6858"/>
    <w:rsid w:val="00CD6C16"/>
    <w:rsid w:val="00CD7B79"/>
    <w:rsid w:val="00CD7D68"/>
    <w:rsid w:val="00CE0DDD"/>
    <w:rsid w:val="00CE1883"/>
    <w:rsid w:val="00CE190E"/>
    <w:rsid w:val="00CE271B"/>
    <w:rsid w:val="00CE280D"/>
    <w:rsid w:val="00CE30BA"/>
    <w:rsid w:val="00CE3F8B"/>
    <w:rsid w:val="00CE503E"/>
    <w:rsid w:val="00CE7133"/>
    <w:rsid w:val="00CE758C"/>
    <w:rsid w:val="00CF03DE"/>
    <w:rsid w:val="00CF0A94"/>
    <w:rsid w:val="00CF1161"/>
    <w:rsid w:val="00CF155C"/>
    <w:rsid w:val="00CF1738"/>
    <w:rsid w:val="00CF2040"/>
    <w:rsid w:val="00CF348C"/>
    <w:rsid w:val="00CF40AF"/>
    <w:rsid w:val="00CF46BA"/>
    <w:rsid w:val="00CF73CC"/>
    <w:rsid w:val="00CF7494"/>
    <w:rsid w:val="00D00197"/>
    <w:rsid w:val="00D00D05"/>
    <w:rsid w:val="00D015CE"/>
    <w:rsid w:val="00D017BC"/>
    <w:rsid w:val="00D02663"/>
    <w:rsid w:val="00D0325F"/>
    <w:rsid w:val="00D05498"/>
    <w:rsid w:val="00D05C1E"/>
    <w:rsid w:val="00D06147"/>
    <w:rsid w:val="00D0633E"/>
    <w:rsid w:val="00D101FD"/>
    <w:rsid w:val="00D1199B"/>
    <w:rsid w:val="00D124E1"/>
    <w:rsid w:val="00D12A04"/>
    <w:rsid w:val="00D12D54"/>
    <w:rsid w:val="00D12E74"/>
    <w:rsid w:val="00D145C5"/>
    <w:rsid w:val="00D15E8B"/>
    <w:rsid w:val="00D1640B"/>
    <w:rsid w:val="00D21733"/>
    <w:rsid w:val="00D21F13"/>
    <w:rsid w:val="00D2312F"/>
    <w:rsid w:val="00D2375C"/>
    <w:rsid w:val="00D2424A"/>
    <w:rsid w:val="00D269C1"/>
    <w:rsid w:val="00D27718"/>
    <w:rsid w:val="00D30398"/>
    <w:rsid w:val="00D30C03"/>
    <w:rsid w:val="00D31AFA"/>
    <w:rsid w:val="00D3254A"/>
    <w:rsid w:val="00D32681"/>
    <w:rsid w:val="00D32985"/>
    <w:rsid w:val="00D33BA5"/>
    <w:rsid w:val="00D34F05"/>
    <w:rsid w:val="00D352F3"/>
    <w:rsid w:val="00D35F9F"/>
    <w:rsid w:val="00D374DC"/>
    <w:rsid w:val="00D37B87"/>
    <w:rsid w:val="00D37EF1"/>
    <w:rsid w:val="00D402A5"/>
    <w:rsid w:val="00D41531"/>
    <w:rsid w:val="00D41944"/>
    <w:rsid w:val="00D41B2F"/>
    <w:rsid w:val="00D43305"/>
    <w:rsid w:val="00D435A2"/>
    <w:rsid w:val="00D444E9"/>
    <w:rsid w:val="00D44953"/>
    <w:rsid w:val="00D4539B"/>
    <w:rsid w:val="00D462E2"/>
    <w:rsid w:val="00D46E11"/>
    <w:rsid w:val="00D46F0B"/>
    <w:rsid w:val="00D47099"/>
    <w:rsid w:val="00D47957"/>
    <w:rsid w:val="00D50291"/>
    <w:rsid w:val="00D52AAC"/>
    <w:rsid w:val="00D542F3"/>
    <w:rsid w:val="00D54513"/>
    <w:rsid w:val="00D54AAE"/>
    <w:rsid w:val="00D556A4"/>
    <w:rsid w:val="00D55DC0"/>
    <w:rsid w:val="00D5644B"/>
    <w:rsid w:val="00D56E25"/>
    <w:rsid w:val="00D57E89"/>
    <w:rsid w:val="00D60C57"/>
    <w:rsid w:val="00D61B43"/>
    <w:rsid w:val="00D651AA"/>
    <w:rsid w:val="00D65278"/>
    <w:rsid w:val="00D6560D"/>
    <w:rsid w:val="00D65D77"/>
    <w:rsid w:val="00D67817"/>
    <w:rsid w:val="00D67C78"/>
    <w:rsid w:val="00D67F39"/>
    <w:rsid w:val="00D70AE1"/>
    <w:rsid w:val="00D715B5"/>
    <w:rsid w:val="00D717DA"/>
    <w:rsid w:val="00D718D7"/>
    <w:rsid w:val="00D719C3"/>
    <w:rsid w:val="00D71D70"/>
    <w:rsid w:val="00D730B6"/>
    <w:rsid w:val="00D73E09"/>
    <w:rsid w:val="00D75055"/>
    <w:rsid w:val="00D753BC"/>
    <w:rsid w:val="00D755C7"/>
    <w:rsid w:val="00D75E88"/>
    <w:rsid w:val="00D76F4A"/>
    <w:rsid w:val="00D778C4"/>
    <w:rsid w:val="00D77A24"/>
    <w:rsid w:val="00D80065"/>
    <w:rsid w:val="00D814B7"/>
    <w:rsid w:val="00D833BE"/>
    <w:rsid w:val="00D8439A"/>
    <w:rsid w:val="00D85317"/>
    <w:rsid w:val="00D86FF7"/>
    <w:rsid w:val="00D90688"/>
    <w:rsid w:val="00D92A72"/>
    <w:rsid w:val="00D93280"/>
    <w:rsid w:val="00D94512"/>
    <w:rsid w:val="00D95610"/>
    <w:rsid w:val="00D96A66"/>
    <w:rsid w:val="00D979A5"/>
    <w:rsid w:val="00DA0067"/>
    <w:rsid w:val="00DA015E"/>
    <w:rsid w:val="00DA07EE"/>
    <w:rsid w:val="00DA1180"/>
    <w:rsid w:val="00DA1BC7"/>
    <w:rsid w:val="00DA2734"/>
    <w:rsid w:val="00DA281F"/>
    <w:rsid w:val="00DA31C9"/>
    <w:rsid w:val="00DA33C3"/>
    <w:rsid w:val="00DA3761"/>
    <w:rsid w:val="00DA3AAD"/>
    <w:rsid w:val="00DA42B3"/>
    <w:rsid w:val="00DA430E"/>
    <w:rsid w:val="00DA63FC"/>
    <w:rsid w:val="00DA7954"/>
    <w:rsid w:val="00DB15AC"/>
    <w:rsid w:val="00DB2946"/>
    <w:rsid w:val="00DB3074"/>
    <w:rsid w:val="00DB312B"/>
    <w:rsid w:val="00DB3A5B"/>
    <w:rsid w:val="00DB4034"/>
    <w:rsid w:val="00DB4117"/>
    <w:rsid w:val="00DB4190"/>
    <w:rsid w:val="00DB435C"/>
    <w:rsid w:val="00DB4519"/>
    <w:rsid w:val="00DB4F7F"/>
    <w:rsid w:val="00DB505B"/>
    <w:rsid w:val="00DB6230"/>
    <w:rsid w:val="00DB6522"/>
    <w:rsid w:val="00DB7C7C"/>
    <w:rsid w:val="00DC1D56"/>
    <w:rsid w:val="00DC2210"/>
    <w:rsid w:val="00DC27E5"/>
    <w:rsid w:val="00DC3624"/>
    <w:rsid w:val="00DC4DDD"/>
    <w:rsid w:val="00DC5654"/>
    <w:rsid w:val="00DC5A86"/>
    <w:rsid w:val="00DC62CB"/>
    <w:rsid w:val="00DC6443"/>
    <w:rsid w:val="00DC658F"/>
    <w:rsid w:val="00DC674A"/>
    <w:rsid w:val="00DC6965"/>
    <w:rsid w:val="00DC7136"/>
    <w:rsid w:val="00DC7625"/>
    <w:rsid w:val="00DC7BBA"/>
    <w:rsid w:val="00DD00F7"/>
    <w:rsid w:val="00DD3EDA"/>
    <w:rsid w:val="00DD4021"/>
    <w:rsid w:val="00DD4CB6"/>
    <w:rsid w:val="00DD6102"/>
    <w:rsid w:val="00DD6AB9"/>
    <w:rsid w:val="00DE25B3"/>
    <w:rsid w:val="00DE2A9B"/>
    <w:rsid w:val="00DE60CC"/>
    <w:rsid w:val="00DF0114"/>
    <w:rsid w:val="00DF3891"/>
    <w:rsid w:val="00DF3D2A"/>
    <w:rsid w:val="00DF4E62"/>
    <w:rsid w:val="00DF51C3"/>
    <w:rsid w:val="00DF5C78"/>
    <w:rsid w:val="00DF5E7B"/>
    <w:rsid w:val="00DF6F0D"/>
    <w:rsid w:val="00DF7233"/>
    <w:rsid w:val="00DF7734"/>
    <w:rsid w:val="00E01079"/>
    <w:rsid w:val="00E01091"/>
    <w:rsid w:val="00E01BC8"/>
    <w:rsid w:val="00E024CC"/>
    <w:rsid w:val="00E02603"/>
    <w:rsid w:val="00E02C55"/>
    <w:rsid w:val="00E03291"/>
    <w:rsid w:val="00E03A0C"/>
    <w:rsid w:val="00E045FF"/>
    <w:rsid w:val="00E06654"/>
    <w:rsid w:val="00E06D68"/>
    <w:rsid w:val="00E10422"/>
    <w:rsid w:val="00E10C06"/>
    <w:rsid w:val="00E12B73"/>
    <w:rsid w:val="00E13266"/>
    <w:rsid w:val="00E13733"/>
    <w:rsid w:val="00E13E84"/>
    <w:rsid w:val="00E1442D"/>
    <w:rsid w:val="00E14893"/>
    <w:rsid w:val="00E160DA"/>
    <w:rsid w:val="00E16DC6"/>
    <w:rsid w:val="00E17A83"/>
    <w:rsid w:val="00E200A3"/>
    <w:rsid w:val="00E2166D"/>
    <w:rsid w:val="00E21BDB"/>
    <w:rsid w:val="00E23439"/>
    <w:rsid w:val="00E2369D"/>
    <w:rsid w:val="00E241CB"/>
    <w:rsid w:val="00E264E9"/>
    <w:rsid w:val="00E26B32"/>
    <w:rsid w:val="00E26C91"/>
    <w:rsid w:val="00E27A73"/>
    <w:rsid w:val="00E30997"/>
    <w:rsid w:val="00E30CDF"/>
    <w:rsid w:val="00E31F38"/>
    <w:rsid w:val="00E3252A"/>
    <w:rsid w:val="00E32957"/>
    <w:rsid w:val="00E33619"/>
    <w:rsid w:val="00E336E9"/>
    <w:rsid w:val="00E3372F"/>
    <w:rsid w:val="00E33E66"/>
    <w:rsid w:val="00E40399"/>
    <w:rsid w:val="00E407B6"/>
    <w:rsid w:val="00E41EF1"/>
    <w:rsid w:val="00E41F32"/>
    <w:rsid w:val="00E4207D"/>
    <w:rsid w:val="00E42741"/>
    <w:rsid w:val="00E42942"/>
    <w:rsid w:val="00E4295F"/>
    <w:rsid w:val="00E42A2F"/>
    <w:rsid w:val="00E434F4"/>
    <w:rsid w:val="00E440DD"/>
    <w:rsid w:val="00E457AD"/>
    <w:rsid w:val="00E45A24"/>
    <w:rsid w:val="00E465AA"/>
    <w:rsid w:val="00E468EB"/>
    <w:rsid w:val="00E4691C"/>
    <w:rsid w:val="00E46CC1"/>
    <w:rsid w:val="00E500B9"/>
    <w:rsid w:val="00E504E9"/>
    <w:rsid w:val="00E51132"/>
    <w:rsid w:val="00E51D8D"/>
    <w:rsid w:val="00E528BD"/>
    <w:rsid w:val="00E53011"/>
    <w:rsid w:val="00E539E1"/>
    <w:rsid w:val="00E5459F"/>
    <w:rsid w:val="00E551B4"/>
    <w:rsid w:val="00E55C33"/>
    <w:rsid w:val="00E57164"/>
    <w:rsid w:val="00E57407"/>
    <w:rsid w:val="00E57B1B"/>
    <w:rsid w:val="00E6094E"/>
    <w:rsid w:val="00E61229"/>
    <w:rsid w:val="00E62BA1"/>
    <w:rsid w:val="00E62C50"/>
    <w:rsid w:val="00E63022"/>
    <w:rsid w:val="00E643F5"/>
    <w:rsid w:val="00E64888"/>
    <w:rsid w:val="00E64AC1"/>
    <w:rsid w:val="00E65071"/>
    <w:rsid w:val="00E65A0A"/>
    <w:rsid w:val="00E65CED"/>
    <w:rsid w:val="00E6626B"/>
    <w:rsid w:val="00E67483"/>
    <w:rsid w:val="00E70701"/>
    <w:rsid w:val="00E7083C"/>
    <w:rsid w:val="00E70A19"/>
    <w:rsid w:val="00E70F10"/>
    <w:rsid w:val="00E71336"/>
    <w:rsid w:val="00E713EB"/>
    <w:rsid w:val="00E71BDF"/>
    <w:rsid w:val="00E72746"/>
    <w:rsid w:val="00E74C17"/>
    <w:rsid w:val="00E75CCB"/>
    <w:rsid w:val="00E76573"/>
    <w:rsid w:val="00E803DE"/>
    <w:rsid w:val="00E8245B"/>
    <w:rsid w:val="00E8259D"/>
    <w:rsid w:val="00E82C21"/>
    <w:rsid w:val="00E82F59"/>
    <w:rsid w:val="00E83043"/>
    <w:rsid w:val="00E83B16"/>
    <w:rsid w:val="00E83C22"/>
    <w:rsid w:val="00E83CA7"/>
    <w:rsid w:val="00E83F82"/>
    <w:rsid w:val="00E84142"/>
    <w:rsid w:val="00E8573A"/>
    <w:rsid w:val="00E85E18"/>
    <w:rsid w:val="00E901D8"/>
    <w:rsid w:val="00E91284"/>
    <w:rsid w:val="00E91BD6"/>
    <w:rsid w:val="00E91F54"/>
    <w:rsid w:val="00E9202F"/>
    <w:rsid w:val="00E92192"/>
    <w:rsid w:val="00E92F7F"/>
    <w:rsid w:val="00E92FB5"/>
    <w:rsid w:val="00E9433B"/>
    <w:rsid w:val="00E9537C"/>
    <w:rsid w:val="00E95A71"/>
    <w:rsid w:val="00E95FE1"/>
    <w:rsid w:val="00EA04BF"/>
    <w:rsid w:val="00EA100B"/>
    <w:rsid w:val="00EA14E5"/>
    <w:rsid w:val="00EA3178"/>
    <w:rsid w:val="00EA54FF"/>
    <w:rsid w:val="00EA690E"/>
    <w:rsid w:val="00EA6C85"/>
    <w:rsid w:val="00EA7548"/>
    <w:rsid w:val="00EB33C6"/>
    <w:rsid w:val="00EB360D"/>
    <w:rsid w:val="00EB625A"/>
    <w:rsid w:val="00EB6749"/>
    <w:rsid w:val="00EB677A"/>
    <w:rsid w:val="00EB7014"/>
    <w:rsid w:val="00EB7499"/>
    <w:rsid w:val="00EC0F56"/>
    <w:rsid w:val="00EC122D"/>
    <w:rsid w:val="00EC1BF1"/>
    <w:rsid w:val="00EC24FD"/>
    <w:rsid w:val="00EC3C48"/>
    <w:rsid w:val="00EC4152"/>
    <w:rsid w:val="00EC451F"/>
    <w:rsid w:val="00EC5080"/>
    <w:rsid w:val="00EC5527"/>
    <w:rsid w:val="00EC5CDE"/>
    <w:rsid w:val="00EC61DA"/>
    <w:rsid w:val="00EC69C8"/>
    <w:rsid w:val="00EC69D8"/>
    <w:rsid w:val="00EC7740"/>
    <w:rsid w:val="00EC7746"/>
    <w:rsid w:val="00EC7914"/>
    <w:rsid w:val="00ED1F17"/>
    <w:rsid w:val="00ED2747"/>
    <w:rsid w:val="00ED2AFD"/>
    <w:rsid w:val="00ED2F97"/>
    <w:rsid w:val="00ED3703"/>
    <w:rsid w:val="00ED412B"/>
    <w:rsid w:val="00ED430C"/>
    <w:rsid w:val="00ED487E"/>
    <w:rsid w:val="00ED4AF1"/>
    <w:rsid w:val="00ED53A1"/>
    <w:rsid w:val="00ED6489"/>
    <w:rsid w:val="00ED708E"/>
    <w:rsid w:val="00ED72D3"/>
    <w:rsid w:val="00ED775F"/>
    <w:rsid w:val="00EE101E"/>
    <w:rsid w:val="00EE299E"/>
    <w:rsid w:val="00EE33A1"/>
    <w:rsid w:val="00EE4043"/>
    <w:rsid w:val="00EE42AC"/>
    <w:rsid w:val="00EE4A06"/>
    <w:rsid w:val="00EE6808"/>
    <w:rsid w:val="00EE74F5"/>
    <w:rsid w:val="00EE7A0D"/>
    <w:rsid w:val="00EE7C0F"/>
    <w:rsid w:val="00EF096F"/>
    <w:rsid w:val="00EF2115"/>
    <w:rsid w:val="00EF26D9"/>
    <w:rsid w:val="00EF45A2"/>
    <w:rsid w:val="00EF4E11"/>
    <w:rsid w:val="00EF54FC"/>
    <w:rsid w:val="00EF7130"/>
    <w:rsid w:val="00F00E2D"/>
    <w:rsid w:val="00F01512"/>
    <w:rsid w:val="00F0221A"/>
    <w:rsid w:val="00F0222C"/>
    <w:rsid w:val="00F046D4"/>
    <w:rsid w:val="00F052C2"/>
    <w:rsid w:val="00F0757B"/>
    <w:rsid w:val="00F07C57"/>
    <w:rsid w:val="00F07D13"/>
    <w:rsid w:val="00F1085E"/>
    <w:rsid w:val="00F10AA9"/>
    <w:rsid w:val="00F1191C"/>
    <w:rsid w:val="00F11E51"/>
    <w:rsid w:val="00F12312"/>
    <w:rsid w:val="00F12532"/>
    <w:rsid w:val="00F12DB3"/>
    <w:rsid w:val="00F1309D"/>
    <w:rsid w:val="00F13400"/>
    <w:rsid w:val="00F14666"/>
    <w:rsid w:val="00F16A14"/>
    <w:rsid w:val="00F16A78"/>
    <w:rsid w:val="00F17076"/>
    <w:rsid w:val="00F170C3"/>
    <w:rsid w:val="00F176B3"/>
    <w:rsid w:val="00F17CE1"/>
    <w:rsid w:val="00F20370"/>
    <w:rsid w:val="00F20D24"/>
    <w:rsid w:val="00F2115C"/>
    <w:rsid w:val="00F215A8"/>
    <w:rsid w:val="00F2281D"/>
    <w:rsid w:val="00F22ABA"/>
    <w:rsid w:val="00F22CBB"/>
    <w:rsid w:val="00F247C4"/>
    <w:rsid w:val="00F25B26"/>
    <w:rsid w:val="00F264C5"/>
    <w:rsid w:val="00F2699F"/>
    <w:rsid w:val="00F26E7B"/>
    <w:rsid w:val="00F276CA"/>
    <w:rsid w:val="00F27B35"/>
    <w:rsid w:val="00F27C61"/>
    <w:rsid w:val="00F303A0"/>
    <w:rsid w:val="00F30EDC"/>
    <w:rsid w:val="00F31267"/>
    <w:rsid w:val="00F32AC0"/>
    <w:rsid w:val="00F32D29"/>
    <w:rsid w:val="00F32F15"/>
    <w:rsid w:val="00F32F87"/>
    <w:rsid w:val="00F3430C"/>
    <w:rsid w:val="00F34CFE"/>
    <w:rsid w:val="00F356F5"/>
    <w:rsid w:val="00F36A87"/>
    <w:rsid w:val="00F36B12"/>
    <w:rsid w:val="00F36ECD"/>
    <w:rsid w:val="00F37269"/>
    <w:rsid w:val="00F40A66"/>
    <w:rsid w:val="00F41034"/>
    <w:rsid w:val="00F417EF"/>
    <w:rsid w:val="00F4355E"/>
    <w:rsid w:val="00F436DC"/>
    <w:rsid w:val="00F4409B"/>
    <w:rsid w:val="00F44207"/>
    <w:rsid w:val="00F44CC1"/>
    <w:rsid w:val="00F45287"/>
    <w:rsid w:val="00F4558D"/>
    <w:rsid w:val="00F4574E"/>
    <w:rsid w:val="00F46315"/>
    <w:rsid w:val="00F46FC7"/>
    <w:rsid w:val="00F51A83"/>
    <w:rsid w:val="00F52051"/>
    <w:rsid w:val="00F536E5"/>
    <w:rsid w:val="00F53BAC"/>
    <w:rsid w:val="00F54268"/>
    <w:rsid w:val="00F57001"/>
    <w:rsid w:val="00F5737B"/>
    <w:rsid w:val="00F577BA"/>
    <w:rsid w:val="00F60F9F"/>
    <w:rsid w:val="00F6130E"/>
    <w:rsid w:val="00F614A5"/>
    <w:rsid w:val="00F62072"/>
    <w:rsid w:val="00F6259E"/>
    <w:rsid w:val="00F6394B"/>
    <w:rsid w:val="00F63C2A"/>
    <w:rsid w:val="00F63F08"/>
    <w:rsid w:val="00F64446"/>
    <w:rsid w:val="00F644E0"/>
    <w:rsid w:val="00F64F08"/>
    <w:rsid w:val="00F65883"/>
    <w:rsid w:val="00F66524"/>
    <w:rsid w:val="00F675E6"/>
    <w:rsid w:val="00F6770C"/>
    <w:rsid w:val="00F70055"/>
    <w:rsid w:val="00F703E7"/>
    <w:rsid w:val="00F734F5"/>
    <w:rsid w:val="00F73A66"/>
    <w:rsid w:val="00F73B5B"/>
    <w:rsid w:val="00F73DE6"/>
    <w:rsid w:val="00F7402B"/>
    <w:rsid w:val="00F741F5"/>
    <w:rsid w:val="00F74E98"/>
    <w:rsid w:val="00F76B2F"/>
    <w:rsid w:val="00F76CF5"/>
    <w:rsid w:val="00F771E7"/>
    <w:rsid w:val="00F779C9"/>
    <w:rsid w:val="00F800F7"/>
    <w:rsid w:val="00F80B1C"/>
    <w:rsid w:val="00F819AC"/>
    <w:rsid w:val="00F820A6"/>
    <w:rsid w:val="00F856C9"/>
    <w:rsid w:val="00F86012"/>
    <w:rsid w:val="00F8636B"/>
    <w:rsid w:val="00F86793"/>
    <w:rsid w:val="00F874D3"/>
    <w:rsid w:val="00F87AEE"/>
    <w:rsid w:val="00F87D01"/>
    <w:rsid w:val="00F87D17"/>
    <w:rsid w:val="00F91C5E"/>
    <w:rsid w:val="00F91F5A"/>
    <w:rsid w:val="00F93CD1"/>
    <w:rsid w:val="00F95CCD"/>
    <w:rsid w:val="00F966B1"/>
    <w:rsid w:val="00F96EE2"/>
    <w:rsid w:val="00F97D48"/>
    <w:rsid w:val="00FA0060"/>
    <w:rsid w:val="00FA0311"/>
    <w:rsid w:val="00FA08BA"/>
    <w:rsid w:val="00FA25E2"/>
    <w:rsid w:val="00FA2E64"/>
    <w:rsid w:val="00FA3375"/>
    <w:rsid w:val="00FA5095"/>
    <w:rsid w:val="00FA534A"/>
    <w:rsid w:val="00FA649E"/>
    <w:rsid w:val="00FA6F94"/>
    <w:rsid w:val="00FA775E"/>
    <w:rsid w:val="00FB0CB3"/>
    <w:rsid w:val="00FB0D97"/>
    <w:rsid w:val="00FB0EB0"/>
    <w:rsid w:val="00FB1A66"/>
    <w:rsid w:val="00FB27DE"/>
    <w:rsid w:val="00FB28B1"/>
    <w:rsid w:val="00FB2DD1"/>
    <w:rsid w:val="00FB591B"/>
    <w:rsid w:val="00FB690B"/>
    <w:rsid w:val="00FB6EE3"/>
    <w:rsid w:val="00FB778E"/>
    <w:rsid w:val="00FC034D"/>
    <w:rsid w:val="00FC0E37"/>
    <w:rsid w:val="00FC112C"/>
    <w:rsid w:val="00FC1D63"/>
    <w:rsid w:val="00FC4CFB"/>
    <w:rsid w:val="00FC73C0"/>
    <w:rsid w:val="00FC7441"/>
    <w:rsid w:val="00FC7847"/>
    <w:rsid w:val="00FD02BD"/>
    <w:rsid w:val="00FD04C1"/>
    <w:rsid w:val="00FD1485"/>
    <w:rsid w:val="00FD1B75"/>
    <w:rsid w:val="00FD3557"/>
    <w:rsid w:val="00FD4D79"/>
    <w:rsid w:val="00FD640F"/>
    <w:rsid w:val="00FD6B0D"/>
    <w:rsid w:val="00FD6B4C"/>
    <w:rsid w:val="00FE0553"/>
    <w:rsid w:val="00FE141D"/>
    <w:rsid w:val="00FE18B9"/>
    <w:rsid w:val="00FE1949"/>
    <w:rsid w:val="00FE2973"/>
    <w:rsid w:val="00FE66E8"/>
    <w:rsid w:val="00FE68D1"/>
    <w:rsid w:val="00FE6CFC"/>
    <w:rsid w:val="00FE7816"/>
    <w:rsid w:val="00FE7CC8"/>
    <w:rsid w:val="00FF106D"/>
    <w:rsid w:val="00FF1874"/>
    <w:rsid w:val="00FF1A56"/>
    <w:rsid w:val="00FF2D86"/>
    <w:rsid w:val="00FF2FBC"/>
    <w:rsid w:val="00FF3969"/>
    <w:rsid w:val="00FF4702"/>
    <w:rsid w:val="00FF47F6"/>
    <w:rsid w:val="00FF48A5"/>
    <w:rsid w:val="00FF4B91"/>
    <w:rsid w:val="00FF4E99"/>
    <w:rsid w:val="00FF5929"/>
    <w:rsid w:val="00FF5A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0650BCF"/>
  <w15:docId w15:val="{094A0B9D-0527-41BA-8657-922A49FC4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lsdException w:name="toc 8" w:semiHidden="1" w:uiPriority="39"/>
    <w:lsdException w:name="toc 9" w:semiHidden="1" w:uiPriority="39"/>
    <w:lsdException w:name="Normal Indent" w:uiPriority="0" w:unhideWhenUsed="1" w:qFormat="1"/>
    <w:lsdException w:name="footnote text" w:semiHidden="1" w:unhideWhenUsed="1"/>
    <w:lsdException w:name="annotation text" w:semiHidden="1" w:unhideWhenUsed="1"/>
    <w:lsdException w:name="header" w:unhideWhenUsed="1"/>
    <w:lsdException w:name="footer" w:unhideWhenUsed="1"/>
    <w:lsdException w:name="index heading" w:unhideWhenUsed="1"/>
    <w:lsdException w:name="caption"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uiPriority="19"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9" w:unhideWhenUsed="1"/>
    <w:lsdException w:name="List Bullet 3" w:semiHidden="1" w:uiPriority="1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89" w:qFormat="1"/>
    <w:lsdException w:name="Closing" w:semiHidden="1" w:unhideWhenUsed="1"/>
    <w:lsdException w:name="Signature" w:semiHidden="1" w:unhideWhenUsed="1"/>
    <w:lsdException w:name="Default Paragraph Font" w:semiHidden="1" w:uiPriority="1" w:unhideWhenUsed="1"/>
    <w:lsdException w:name="Body Text" w:semiHidden="1" w:uiPriority="49"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2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6C74"/>
    <w:pPr>
      <w:keepLines/>
      <w:spacing w:after="160" w:line="259" w:lineRule="auto"/>
    </w:pPr>
    <w:rPr>
      <w:rFonts w:eastAsiaTheme="minorHAnsi"/>
      <w:szCs w:val="22"/>
      <w:lang w:eastAsia="en-US"/>
    </w:rPr>
  </w:style>
  <w:style w:type="paragraph" w:styleId="Heading1">
    <w:name w:val="heading 1"/>
    <w:next w:val="Normal"/>
    <w:link w:val="Heading1Char"/>
    <w:qFormat/>
    <w:rsid w:val="00392484"/>
    <w:pPr>
      <w:keepNext/>
      <w:keepLines/>
      <w:spacing w:before="360" w:after="120"/>
      <w:outlineLvl w:val="0"/>
    </w:pPr>
    <w:rPr>
      <w:rFonts w:asciiTheme="majorHAnsi" w:eastAsiaTheme="majorEastAsia" w:hAnsiTheme="majorHAnsi" w:cstheme="majorBidi"/>
      <w:b/>
      <w:bCs/>
      <w:color w:val="3A3467" w:themeColor="text2"/>
      <w:sz w:val="36"/>
      <w:szCs w:val="28"/>
    </w:rPr>
  </w:style>
  <w:style w:type="paragraph" w:styleId="Heading2">
    <w:name w:val="heading 2"/>
    <w:basedOn w:val="Normal"/>
    <w:next w:val="Normal"/>
    <w:link w:val="Heading2Char"/>
    <w:qFormat/>
    <w:rsid w:val="00392484"/>
    <w:pPr>
      <w:keepNext/>
      <w:spacing w:before="280" w:after="120" w:line="264" w:lineRule="auto"/>
      <w:outlineLvl w:val="1"/>
    </w:pPr>
    <w:rPr>
      <w:rFonts w:asciiTheme="majorHAnsi" w:eastAsiaTheme="majorEastAsia" w:hAnsiTheme="majorHAnsi" w:cstheme="majorBidi"/>
      <w:b/>
      <w:bCs/>
      <w:color w:val="3A3467" w:themeColor="text2"/>
      <w:sz w:val="28"/>
      <w:szCs w:val="26"/>
      <w:lang w:eastAsia="en-AU"/>
    </w:rPr>
  </w:style>
  <w:style w:type="paragraph" w:styleId="Heading3">
    <w:name w:val="heading 3"/>
    <w:basedOn w:val="Normal"/>
    <w:next w:val="Normal"/>
    <w:link w:val="Heading3Char"/>
    <w:qFormat/>
    <w:rsid w:val="004F7954"/>
    <w:pPr>
      <w:keepNext/>
      <w:spacing w:before="240" w:after="120" w:line="264" w:lineRule="auto"/>
      <w:outlineLvl w:val="2"/>
    </w:pPr>
    <w:rPr>
      <w:rFonts w:asciiTheme="majorHAnsi" w:eastAsiaTheme="majorEastAsia" w:hAnsiTheme="majorHAnsi" w:cstheme="majorBidi"/>
      <w:b/>
      <w:bCs/>
      <w:color w:val="3A3467" w:themeColor="text2"/>
      <w:sz w:val="24"/>
      <w:szCs w:val="24"/>
      <w:lang w:eastAsia="en-AU"/>
    </w:rPr>
  </w:style>
  <w:style w:type="paragraph" w:styleId="Heading4">
    <w:name w:val="heading 4"/>
    <w:basedOn w:val="Normal"/>
    <w:next w:val="Normal"/>
    <w:link w:val="Heading4Char"/>
    <w:qFormat/>
    <w:rsid w:val="00A631E3"/>
    <w:pPr>
      <w:keepNext/>
      <w:spacing w:before="200" w:after="120" w:line="264" w:lineRule="auto"/>
      <w:outlineLvl w:val="3"/>
    </w:pPr>
    <w:rPr>
      <w:rFonts w:asciiTheme="majorHAnsi" w:eastAsiaTheme="majorEastAsia" w:hAnsiTheme="majorHAnsi" w:cstheme="majorBidi"/>
      <w:b/>
      <w:bCs/>
      <w:iCs/>
      <w:color w:val="3A3467" w:themeColor="text2"/>
      <w:sz w:val="21"/>
      <w:szCs w:val="21"/>
      <w:lang w:eastAsia="en-AU"/>
    </w:rPr>
  </w:style>
  <w:style w:type="paragraph" w:styleId="Heading5">
    <w:name w:val="heading 5"/>
    <w:basedOn w:val="Normal"/>
    <w:next w:val="Normal"/>
    <w:link w:val="Heading5Char"/>
    <w:rsid w:val="00A631E3"/>
    <w:pPr>
      <w:keepNext/>
      <w:spacing w:before="60" w:after="60" w:line="264" w:lineRule="auto"/>
      <w:outlineLvl w:val="4"/>
    </w:pPr>
    <w:rPr>
      <w:rFonts w:asciiTheme="majorHAnsi" w:eastAsiaTheme="majorEastAsia" w:hAnsiTheme="majorHAnsi" w:cstheme="majorBidi"/>
      <w:color w:val="3A3467" w:themeColor="text2"/>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82194C"/>
    <w:pPr>
      <w:spacing w:after="0" w:line="240" w:lineRule="auto"/>
    </w:pPr>
    <w:rPr>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LightList-Accent4">
    <w:name w:val="Light List Accent 4"/>
    <w:basedOn w:val="TableNormal"/>
    <w:uiPriority w:val="61"/>
    <w:rsid w:val="009A674F"/>
    <w:pPr>
      <w:spacing w:after="0" w:line="240" w:lineRule="auto"/>
    </w:p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table" w:styleId="LightList-Accent1">
    <w:name w:val="Light List Accent 1"/>
    <w:basedOn w:val="TableNormal"/>
    <w:uiPriority w:val="61"/>
    <w:rsid w:val="009A674F"/>
    <w:pPr>
      <w:spacing w:after="0" w:line="240" w:lineRule="auto"/>
    </w:p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paragraph" w:styleId="TOC1">
    <w:name w:val="toc 1"/>
    <w:basedOn w:val="Normal"/>
    <w:next w:val="Normal"/>
    <w:uiPriority w:val="39"/>
    <w:rsid w:val="001259C3"/>
    <w:pPr>
      <w:pBdr>
        <w:bottom w:val="single" w:sz="12" w:space="4" w:color="auto"/>
        <w:between w:val="single" w:sz="12" w:space="4" w:color="auto"/>
      </w:pBdr>
      <w:tabs>
        <w:tab w:val="right" w:pos="9000"/>
      </w:tabs>
      <w:spacing w:before="120" w:after="80" w:line="264" w:lineRule="auto"/>
      <w:ind w:right="29"/>
    </w:pPr>
    <w:rPr>
      <w:rFonts w:eastAsiaTheme="minorEastAsia"/>
      <w:noProof/>
      <w:color w:val="232B39" w:themeColor="text1"/>
      <w:sz w:val="24"/>
      <w:szCs w:val="24"/>
      <w:lang w:eastAsia="en-AU"/>
    </w:rPr>
  </w:style>
  <w:style w:type="paragraph" w:styleId="TOC2">
    <w:name w:val="toc 2"/>
    <w:next w:val="Normal"/>
    <w:uiPriority w:val="39"/>
    <w:rsid w:val="00B35BE8"/>
    <w:pPr>
      <w:tabs>
        <w:tab w:val="right" w:pos="9000"/>
      </w:tabs>
      <w:spacing w:after="100"/>
      <w:ind w:left="446" w:right="432"/>
      <w:contextualSpacing/>
    </w:pPr>
    <w:rPr>
      <w:noProof/>
      <w:spacing w:val="2"/>
    </w:rPr>
  </w:style>
  <w:style w:type="paragraph" w:styleId="TOC3">
    <w:name w:val="toc 3"/>
    <w:basedOn w:val="Normal"/>
    <w:next w:val="Normal"/>
    <w:uiPriority w:val="39"/>
    <w:rsid w:val="00B35BE8"/>
    <w:pPr>
      <w:tabs>
        <w:tab w:val="right" w:pos="9000"/>
      </w:tabs>
      <w:spacing w:after="120" w:line="264" w:lineRule="auto"/>
      <w:ind w:left="450" w:right="432"/>
      <w:contextualSpacing/>
    </w:pPr>
    <w:rPr>
      <w:rFonts w:eastAsiaTheme="minorEastAsia"/>
      <w:noProof/>
      <w:color w:val="232B39" w:themeColor="text1"/>
      <w:sz w:val="18"/>
      <w:szCs w:val="18"/>
      <w:lang w:eastAsia="en-AU"/>
    </w:rPr>
  </w:style>
  <w:style w:type="paragraph" w:styleId="Index1">
    <w:name w:val="index 1"/>
    <w:basedOn w:val="Normal"/>
    <w:next w:val="Normal"/>
    <w:uiPriority w:val="99"/>
    <w:semiHidden/>
    <w:rsid w:val="00DA3AAD"/>
    <w:pPr>
      <w:spacing w:before="120" w:after="60" w:line="240" w:lineRule="auto"/>
    </w:pPr>
    <w:rPr>
      <w:rFonts w:eastAsiaTheme="minorEastAsia"/>
      <w:color w:val="232B39" w:themeColor="text1"/>
      <w:sz w:val="16"/>
      <w:szCs w:val="20"/>
      <w:lang w:eastAsia="en-AU"/>
    </w:rPr>
  </w:style>
  <w:style w:type="paragraph" w:styleId="Index2">
    <w:name w:val="index 2"/>
    <w:basedOn w:val="Normal"/>
    <w:next w:val="Normal"/>
    <w:uiPriority w:val="99"/>
    <w:semiHidden/>
    <w:rsid w:val="00014B55"/>
    <w:pPr>
      <w:spacing w:before="120" w:after="0" w:line="240" w:lineRule="auto"/>
      <w:ind w:left="216"/>
    </w:pPr>
    <w:rPr>
      <w:rFonts w:eastAsiaTheme="minorEastAsia"/>
      <w:color w:val="232B39" w:themeColor="text1"/>
      <w:sz w:val="16"/>
      <w:szCs w:val="16"/>
      <w:lang w:eastAsia="en-AU"/>
    </w:rPr>
  </w:style>
  <w:style w:type="character" w:styleId="Hyperlink">
    <w:name w:val="Hyperlink"/>
    <w:basedOn w:val="DefaultParagraphFont"/>
    <w:uiPriority w:val="99"/>
    <w:rsid w:val="00697C53"/>
    <w:rPr>
      <w:color w:val="004C97" w:themeColor="accent3"/>
      <w:u w:val="none"/>
    </w:rPr>
  </w:style>
  <w:style w:type="character" w:customStyle="1" w:styleId="Heading1Char">
    <w:name w:val="Heading 1 Char"/>
    <w:basedOn w:val="DefaultParagraphFont"/>
    <w:link w:val="Heading1"/>
    <w:rsid w:val="00392484"/>
    <w:rPr>
      <w:rFonts w:asciiTheme="majorHAnsi" w:eastAsiaTheme="majorEastAsia" w:hAnsiTheme="majorHAnsi" w:cstheme="majorBidi"/>
      <w:b/>
      <w:bCs/>
      <w:color w:val="3A3467" w:themeColor="text2"/>
      <w:sz w:val="36"/>
      <w:szCs w:val="28"/>
    </w:rPr>
  </w:style>
  <w:style w:type="character" w:customStyle="1" w:styleId="Heading2Char">
    <w:name w:val="Heading 2 Char"/>
    <w:basedOn w:val="DefaultParagraphFont"/>
    <w:link w:val="Heading2"/>
    <w:rsid w:val="00392484"/>
    <w:rPr>
      <w:rFonts w:asciiTheme="majorHAnsi" w:eastAsiaTheme="majorEastAsia" w:hAnsiTheme="majorHAnsi" w:cstheme="majorBidi"/>
      <w:b/>
      <w:bCs/>
      <w:color w:val="3A3467" w:themeColor="text2"/>
      <w:sz w:val="28"/>
      <w:szCs w:val="26"/>
    </w:rPr>
  </w:style>
  <w:style w:type="paragraph" w:customStyle="1" w:styleId="Bullet1">
    <w:name w:val="Bullet 1"/>
    <w:uiPriority w:val="1"/>
    <w:qFormat/>
    <w:rsid w:val="00B96C74"/>
    <w:pPr>
      <w:keepLines/>
      <w:numPr>
        <w:numId w:val="1"/>
      </w:numPr>
      <w:spacing w:before="100" w:after="100" w:line="264" w:lineRule="auto"/>
      <w:ind w:left="357" w:hanging="357"/>
    </w:pPr>
    <w:rPr>
      <w:rFonts w:eastAsia="Times New Roman" w:cs="Calibri"/>
    </w:rPr>
  </w:style>
  <w:style w:type="paragraph" w:customStyle="1" w:styleId="Bullet2">
    <w:name w:val="Bullet 2"/>
    <w:basedOn w:val="Bullet1"/>
    <w:uiPriority w:val="1"/>
    <w:qFormat/>
    <w:rsid w:val="009E6C49"/>
    <w:pPr>
      <w:numPr>
        <w:ilvl w:val="1"/>
      </w:numPr>
    </w:pPr>
  </w:style>
  <w:style w:type="paragraph" w:customStyle="1" w:styleId="Bulletindent">
    <w:name w:val="Bullet indent"/>
    <w:basedOn w:val="Bullet2"/>
    <w:uiPriority w:val="9"/>
    <w:qFormat/>
    <w:rsid w:val="0023202C"/>
    <w:pPr>
      <w:numPr>
        <w:ilvl w:val="2"/>
      </w:numPr>
    </w:pPr>
  </w:style>
  <w:style w:type="paragraph" w:customStyle="1" w:styleId="Heading1numbered">
    <w:name w:val="Heading 1 numbered"/>
    <w:basedOn w:val="Heading1"/>
    <w:next w:val="NormalIndent"/>
    <w:uiPriority w:val="8"/>
    <w:qFormat/>
    <w:rsid w:val="004F7954"/>
    <w:pPr>
      <w:numPr>
        <w:ilvl w:val="2"/>
        <w:numId w:val="4"/>
      </w:numPr>
    </w:pPr>
  </w:style>
  <w:style w:type="paragraph" w:customStyle="1" w:styleId="Heading2numbered">
    <w:name w:val="Heading 2 numbered"/>
    <w:basedOn w:val="Heading2"/>
    <w:next w:val="NormalIndent"/>
    <w:uiPriority w:val="8"/>
    <w:qFormat/>
    <w:rsid w:val="0023202C"/>
    <w:pPr>
      <w:numPr>
        <w:ilvl w:val="3"/>
        <w:numId w:val="4"/>
      </w:numPr>
    </w:pPr>
  </w:style>
  <w:style w:type="paragraph" w:customStyle="1" w:styleId="Heading3numbered">
    <w:name w:val="Heading 3 numbered"/>
    <w:basedOn w:val="Heading3"/>
    <w:next w:val="NormalIndent"/>
    <w:uiPriority w:val="8"/>
    <w:qFormat/>
    <w:rsid w:val="0023202C"/>
    <w:pPr>
      <w:numPr>
        <w:ilvl w:val="4"/>
        <w:numId w:val="4"/>
      </w:numPr>
    </w:pPr>
  </w:style>
  <w:style w:type="character" w:customStyle="1" w:styleId="Heading3Char">
    <w:name w:val="Heading 3 Char"/>
    <w:basedOn w:val="DefaultParagraphFont"/>
    <w:link w:val="Heading3"/>
    <w:rsid w:val="004F7954"/>
    <w:rPr>
      <w:rFonts w:asciiTheme="majorHAnsi" w:eastAsiaTheme="majorEastAsia" w:hAnsiTheme="majorHAnsi" w:cstheme="majorBidi"/>
      <w:b/>
      <w:bCs/>
      <w:color w:val="3A3467" w:themeColor="text2"/>
      <w:sz w:val="24"/>
      <w:szCs w:val="24"/>
    </w:rPr>
  </w:style>
  <w:style w:type="paragraph" w:customStyle="1" w:styleId="Heading4numbered">
    <w:name w:val="Heading 4 numbered"/>
    <w:basedOn w:val="Heading4"/>
    <w:next w:val="NormalIndent"/>
    <w:uiPriority w:val="8"/>
    <w:qFormat/>
    <w:rsid w:val="00366A51"/>
    <w:pPr>
      <w:numPr>
        <w:ilvl w:val="5"/>
        <w:numId w:val="4"/>
      </w:numPr>
    </w:pPr>
  </w:style>
  <w:style w:type="character" w:customStyle="1" w:styleId="Heading4Char">
    <w:name w:val="Heading 4 Char"/>
    <w:basedOn w:val="DefaultParagraphFont"/>
    <w:link w:val="Heading4"/>
    <w:rsid w:val="00A631E3"/>
    <w:rPr>
      <w:rFonts w:asciiTheme="majorHAnsi" w:eastAsiaTheme="majorEastAsia" w:hAnsiTheme="majorHAnsi" w:cstheme="majorBidi"/>
      <w:b/>
      <w:bCs/>
      <w:iCs/>
      <w:color w:val="3A3467" w:themeColor="text2"/>
      <w:sz w:val="21"/>
      <w:szCs w:val="21"/>
    </w:rPr>
  </w:style>
  <w:style w:type="paragraph" w:styleId="NormalIndent">
    <w:name w:val="Normal Indent"/>
    <w:basedOn w:val="Normal"/>
    <w:uiPriority w:val="9"/>
    <w:qFormat/>
    <w:rsid w:val="00255F48"/>
    <w:pPr>
      <w:spacing w:before="120" w:after="120" w:line="264" w:lineRule="auto"/>
      <w:ind w:left="792"/>
    </w:pPr>
    <w:rPr>
      <w:rFonts w:eastAsiaTheme="minorEastAsia"/>
      <w:color w:val="232B39" w:themeColor="text1"/>
      <w:szCs w:val="20"/>
      <w:lang w:eastAsia="en-AU"/>
    </w:rPr>
  </w:style>
  <w:style w:type="paragraph" w:customStyle="1" w:styleId="NoteNormal">
    <w:name w:val="Note Normal"/>
    <w:basedOn w:val="Normal"/>
    <w:rsid w:val="00447054"/>
    <w:pPr>
      <w:spacing w:before="80" w:after="120" w:line="240" w:lineRule="auto"/>
      <w:contextualSpacing/>
    </w:pPr>
    <w:rPr>
      <w:rFonts w:eastAsia="Times New Roman" w:cstheme="minorHAnsi"/>
      <w:color w:val="000000"/>
      <w:spacing w:val="1"/>
      <w:sz w:val="16"/>
      <w:szCs w:val="16"/>
    </w:rPr>
  </w:style>
  <w:style w:type="paragraph" w:customStyle="1" w:styleId="Spacer">
    <w:name w:val="Spacer"/>
    <w:basedOn w:val="Normal"/>
    <w:uiPriority w:val="13"/>
    <w:semiHidden/>
    <w:qFormat/>
    <w:rsid w:val="00165E66"/>
    <w:pPr>
      <w:spacing w:after="0" w:line="120" w:lineRule="atLeast"/>
    </w:pPr>
    <w:rPr>
      <w:rFonts w:eastAsia="Times New Roman" w:cs="Calibri"/>
      <w:color w:val="232B39" w:themeColor="text1"/>
      <w:sz w:val="10"/>
      <w:lang w:eastAsia="en-AU"/>
    </w:rPr>
  </w:style>
  <w:style w:type="paragraph" w:styleId="Subtitle">
    <w:name w:val="Subtitle"/>
    <w:next w:val="TertiaryTitle"/>
    <w:link w:val="SubtitleChar"/>
    <w:uiPriority w:val="45"/>
    <w:semiHidden/>
    <w:rsid w:val="008730DA"/>
    <w:pPr>
      <w:spacing w:before="1400" w:after="120" w:line="440" w:lineRule="exact"/>
      <w:ind w:right="2995"/>
      <w:jc w:val="right"/>
    </w:pPr>
    <w:rPr>
      <w:rFonts w:asciiTheme="majorHAnsi" w:eastAsia="Times New Roman" w:hAnsiTheme="majorHAnsi" w:cstheme="majorHAnsi"/>
      <w:sz w:val="32"/>
      <w:szCs w:val="32"/>
    </w:rPr>
  </w:style>
  <w:style w:type="character" w:customStyle="1" w:styleId="SubtitleChar">
    <w:name w:val="Subtitle Char"/>
    <w:basedOn w:val="DefaultParagraphFont"/>
    <w:link w:val="Subtitle"/>
    <w:uiPriority w:val="45"/>
    <w:semiHidden/>
    <w:rsid w:val="00D833BE"/>
    <w:rPr>
      <w:rFonts w:asciiTheme="majorHAnsi" w:eastAsia="Times New Roman" w:hAnsiTheme="majorHAnsi" w:cstheme="majorHAnsi"/>
      <w:sz w:val="32"/>
      <w:szCs w:val="32"/>
    </w:rPr>
  </w:style>
  <w:style w:type="paragraph" w:customStyle="1" w:styleId="TertiaryTitle">
    <w:name w:val="Tertiary Title"/>
    <w:next w:val="Normal"/>
    <w:uiPriority w:val="99"/>
    <w:semiHidden/>
    <w:rsid w:val="00D0633E"/>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44"/>
    <w:semiHidden/>
    <w:qFormat/>
    <w:rsid w:val="008F0369"/>
    <w:pPr>
      <w:spacing w:before="2200" w:after="300" w:line="264" w:lineRule="auto"/>
      <w:ind w:right="2909"/>
      <w:jc w:val="right"/>
    </w:pPr>
    <w:rPr>
      <w:rFonts w:asciiTheme="majorHAnsi" w:eastAsia="Times New Roman" w:hAnsiTheme="majorHAnsi" w:cstheme="majorHAnsi"/>
      <w:b/>
      <w:color w:val="3A3467" w:themeColor="text2"/>
      <w:sz w:val="56"/>
      <w:szCs w:val="56"/>
    </w:rPr>
  </w:style>
  <w:style w:type="character" w:customStyle="1" w:styleId="TitleChar">
    <w:name w:val="Title Char"/>
    <w:basedOn w:val="DefaultParagraphFont"/>
    <w:link w:val="Title"/>
    <w:uiPriority w:val="44"/>
    <w:semiHidden/>
    <w:rsid w:val="008F0369"/>
    <w:rPr>
      <w:rFonts w:asciiTheme="majorHAnsi" w:eastAsia="Times New Roman" w:hAnsiTheme="majorHAnsi" w:cstheme="majorHAnsi"/>
      <w:b/>
      <w:color w:val="3A3467" w:themeColor="text2"/>
      <w:sz w:val="56"/>
      <w:szCs w:val="56"/>
    </w:rPr>
  </w:style>
  <w:style w:type="paragraph" w:styleId="BalloonText">
    <w:name w:val="Balloon Text"/>
    <w:basedOn w:val="Normal"/>
    <w:link w:val="BalloonTextChar"/>
    <w:uiPriority w:val="99"/>
    <w:semiHidden/>
    <w:rsid w:val="0023202C"/>
    <w:pPr>
      <w:spacing w:before="120" w:after="0" w:line="240" w:lineRule="auto"/>
    </w:pPr>
    <w:rPr>
      <w:rFonts w:ascii="Tahoma" w:eastAsiaTheme="minorEastAsia" w:hAnsi="Tahoma" w:cs="Tahoma"/>
      <w:color w:val="232B39" w:themeColor="text1"/>
      <w:sz w:val="16"/>
      <w:szCs w:val="16"/>
      <w:lang w:eastAsia="en-AU"/>
    </w:rPr>
  </w:style>
  <w:style w:type="character" w:customStyle="1" w:styleId="BalloonTextChar">
    <w:name w:val="Balloon Text Char"/>
    <w:basedOn w:val="DefaultParagraphFont"/>
    <w:link w:val="BalloonText"/>
    <w:uiPriority w:val="99"/>
    <w:semiHidden/>
    <w:rsid w:val="0023202C"/>
    <w:rPr>
      <w:rFonts w:ascii="Tahoma" w:hAnsi="Tahoma" w:cs="Tahoma"/>
      <w:spacing w:val="2"/>
      <w:sz w:val="16"/>
      <w:szCs w:val="16"/>
    </w:rPr>
  </w:style>
  <w:style w:type="paragraph" w:customStyle="1" w:styleId="Bulletindent2">
    <w:name w:val="Bullet indent 2"/>
    <w:basedOn w:val="Normal"/>
    <w:uiPriority w:val="9"/>
    <w:qFormat/>
    <w:rsid w:val="00E83CA7"/>
    <w:pPr>
      <w:numPr>
        <w:ilvl w:val="3"/>
        <w:numId w:val="3"/>
      </w:numPr>
      <w:spacing w:before="100" w:after="120" w:line="264" w:lineRule="auto"/>
      <w:contextualSpacing/>
    </w:pPr>
    <w:rPr>
      <w:rFonts w:eastAsiaTheme="minorEastAsia"/>
      <w:color w:val="232B39" w:themeColor="text1"/>
      <w:szCs w:val="20"/>
      <w:lang w:eastAsia="en-AU"/>
    </w:rPr>
  </w:style>
  <w:style w:type="paragraph" w:styleId="IndexHeading">
    <w:name w:val="index heading"/>
    <w:basedOn w:val="Normal"/>
    <w:next w:val="Index1"/>
    <w:uiPriority w:val="99"/>
    <w:semiHidden/>
    <w:rsid w:val="00014B55"/>
    <w:rPr>
      <w:rFonts w:asciiTheme="majorHAnsi" w:eastAsiaTheme="majorEastAsia" w:hAnsiTheme="majorHAnsi" w:cstheme="majorBidi"/>
      <w:b/>
      <w:bCs/>
    </w:rPr>
  </w:style>
  <w:style w:type="paragraph" w:styleId="Header">
    <w:name w:val="header"/>
    <w:basedOn w:val="Normal"/>
    <w:link w:val="HeaderChar"/>
    <w:uiPriority w:val="99"/>
    <w:semiHidden/>
    <w:rsid w:val="002D711A"/>
    <w:pPr>
      <w:tabs>
        <w:tab w:val="center" w:pos="4513"/>
        <w:tab w:val="right" w:pos="9026"/>
      </w:tabs>
      <w:spacing w:before="120" w:after="0" w:line="240" w:lineRule="auto"/>
    </w:pPr>
    <w:rPr>
      <w:rFonts w:eastAsiaTheme="minorEastAsia"/>
      <w:color w:val="232B39" w:themeColor="text1"/>
      <w:szCs w:val="20"/>
      <w:lang w:eastAsia="en-AU"/>
    </w:rPr>
  </w:style>
  <w:style w:type="character" w:customStyle="1" w:styleId="HeaderChar">
    <w:name w:val="Header Char"/>
    <w:basedOn w:val="DefaultParagraphFont"/>
    <w:link w:val="Header"/>
    <w:uiPriority w:val="99"/>
    <w:semiHidden/>
    <w:rsid w:val="008241FF"/>
    <w:rPr>
      <w:spacing w:val="2"/>
    </w:rPr>
  </w:style>
  <w:style w:type="paragraph" w:styleId="Footer">
    <w:name w:val="footer"/>
    <w:basedOn w:val="Normal"/>
    <w:link w:val="FooterChar"/>
    <w:uiPriority w:val="99"/>
    <w:rsid w:val="0054503A"/>
    <w:pPr>
      <w:tabs>
        <w:tab w:val="right" w:pos="9026"/>
      </w:tabs>
      <w:spacing w:after="0" w:line="240" w:lineRule="auto"/>
    </w:pPr>
    <w:rPr>
      <w:rFonts w:eastAsiaTheme="minorEastAsia"/>
      <w:noProof/>
      <w:color w:val="232B39" w:themeColor="text1"/>
      <w:sz w:val="18"/>
      <w:szCs w:val="18"/>
      <w:lang w:eastAsia="en-AU"/>
    </w:rPr>
  </w:style>
  <w:style w:type="character" w:customStyle="1" w:styleId="FooterChar">
    <w:name w:val="Footer Char"/>
    <w:basedOn w:val="DefaultParagraphFont"/>
    <w:link w:val="Footer"/>
    <w:uiPriority w:val="99"/>
    <w:rsid w:val="0054503A"/>
    <w:rPr>
      <w:noProof/>
      <w:color w:val="232B39" w:themeColor="text1"/>
      <w:sz w:val="18"/>
      <w:szCs w:val="18"/>
    </w:rPr>
  </w:style>
  <w:style w:type="character" w:styleId="PageNumber">
    <w:name w:val="page number"/>
    <w:uiPriority w:val="49"/>
    <w:semiHidden/>
    <w:rsid w:val="00BB59E0"/>
    <w:rPr>
      <w:rFonts w:asciiTheme="minorHAnsi" w:hAnsiTheme="minorHAnsi"/>
      <w:b w:val="0"/>
      <w:color w:val="232B39" w:themeColor="text1"/>
    </w:rPr>
  </w:style>
  <w:style w:type="paragraph" w:styleId="TOCHeading">
    <w:name w:val="TOC Heading"/>
    <w:basedOn w:val="Heading1"/>
    <w:next w:val="Normal"/>
    <w:uiPriority w:val="38"/>
    <w:semiHidden/>
    <w:rsid w:val="00BA0EC0"/>
    <w:pPr>
      <w:spacing w:before="440" w:after="440"/>
      <w:outlineLvl w:val="9"/>
    </w:pPr>
    <w:rPr>
      <w:spacing w:val="2"/>
    </w:rPr>
  </w:style>
  <w:style w:type="paragraph" w:customStyle="1" w:styleId="NormalTight">
    <w:name w:val="Normal Tight"/>
    <w:uiPriority w:val="99"/>
    <w:semiHidden/>
    <w:rsid w:val="008D0281"/>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750CBE"/>
    <w:pPr>
      <w:spacing w:before="100" w:after="120" w:line="240" w:lineRule="auto"/>
      <w:ind w:left="794"/>
    </w:pPr>
    <w:rPr>
      <w:rFonts w:ascii="Calibri" w:eastAsia="Times New Roman" w:hAnsi="Calibri" w:cs="Calibri"/>
      <w:color w:val="232B39" w:themeColor="text1"/>
      <w:lang w:eastAsia="en-AU"/>
    </w:rPr>
  </w:style>
  <w:style w:type="character" w:customStyle="1" w:styleId="BodyTextChar">
    <w:name w:val="Body Text Char"/>
    <w:basedOn w:val="DefaultParagraphFont"/>
    <w:link w:val="BodyText"/>
    <w:uiPriority w:val="49"/>
    <w:semiHidden/>
    <w:rsid w:val="00750CBE"/>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1F0C6B"/>
    <w:pPr>
      <w:spacing w:before="3800"/>
      <w:ind w:right="1382"/>
    </w:pPr>
  </w:style>
  <w:style w:type="paragraph" w:styleId="TOC4">
    <w:name w:val="toc 4"/>
    <w:basedOn w:val="TOC1"/>
    <w:next w:val="Normal"/>
    <w:uiPriority w:val="39"/>
    <w:semiHidden/>
    <w:rsid w:val="00B35BE8"/>
    <w:pPr>
      <w:spacing w:before="280"/>
      <w:ind w:left="446" w:hanging="446"/>
    </w:pPr>
    <w:rPr>
      <w:lang w:eastAsia="en-US"/>
    </w:rPr>
  </w:style>
  <w:style w:type="paragraph" w:styleId="TOC5">
    <w:name w:val="toc 5"/>
    <w:basedOn w:val="TOC2"/>
    <w:next w:val="Normal"/>
    <w:uiPriority w:val="39"/>
    <w:semiHidden/>
    <w:rsid w:val="00CD3D1B"/>
    <w:pPr>
      <w:ind w:left="1080" w:hanging="634"/>
    </w:pPr>
    <w:rPr>
      <w:lang w:eastAsia="en-US"/>
    </w:rPr>
  </w:style>
  <w:style w:type="paragraph" w:styleId="TOC6">
    <w:name w:val="toc 6"/>
    <w:basedOn w:val="TOC3"/>
    <w:next w:val="Normal"/>
    <w:uiPriority w:val="39"/>
    <w:semiHidden/>
    <w:rsid w:val="00C06EB5"/>
    <w:pPr>
      <w:ind w:left="1800" w:hanging="720"/>
    </w:pPr>
    <w:rPr>
      <w:lang w:eastAsia="en-US"/>
    </w:rPr>
  </w:style>
  <w:style w:type="table" w:customStyle="1" w:styleId="DTFtexttable">
    <w:name w:val="DTF text table"/>
    <w:basedOn w:val="TableNormal"/>
    <w:uiPriority w:val="99"/>
    <w:rsid w:val="00242543"/>
    <w:pPr>
      <w:spacing w:before="30" w:after="30" w:line="264" w:lineRule="auto"/>
    </w:pPr>
    <w:rPr>
      <w:rFonts w:eastAsiaTheme="minorHAnsi"/>
      <w:spacing w:val="2"/>
      <w:sz w:val="17"/>
      <w:szCs w:val="21"/>
      <w:lang w:eastAsia="en-US"/>
    </w:rPr>
    <w:tblPr>
      <w:tblStyleRowBandSize w:val="1"/>
      <w:tblStyleColBandSize w:val="1"/>
      <w:tblBorders>
        <w:bottom w:val="single" w:sz="12" w:space="0" w:color="68CEF2" w:themeColor="accent2"/>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C2EBFA" w:themeFill="background2"/>
      </w:tcPr>
    </w:tblStylePr>
    <w:tblStylePr w:type="lastRow">
      <w:rPr>
        <w:b/>
      </w:rPr>
      <w:tblPr/>
      <w:tcPr>
        <w:tcBorders>
          <w:top w:val="single" w:sz="6" w:space="0" w:color="68CEF2" w:themeColor="accent2"/>
          <w:left w:val="nil"/>
          <w:bottom w:val="single" w:sz="12" w:space="0" w:color="68CEF2"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Normal"/>
    <w:uiPriority w:val="99"/>
    <w:rsid w:val="00242543"/>
    <w:pPr>
      <w:spacing w:before="30" w:after="30" w:line="264" w:lineRule="auto"/>
      <w:jc w:val="right"/>
    </w:pPr>
    <w:rPr>
      <w:rFonts w:eastAsiaTheme="minorHAnsi"/>
      <w:spacing w:val="2"/>
      <w:sz w:val="17"/>
      <w:szCs w:val="21"/>
      <w:lang w:eastAsia="en-US"/>
    </w:rPr>
    <w:tblPr>
      <w:tblStyleRowBandSize w:val="1"/>
      <w:tblStyleColBandSize w:val="1"/>
      <w:tblBorders>
        <w:bottom w:val="single" w:sz="12" w:space="0" w:color="68CEF2" w:themeColor="accent2"/>
      </w:tblBorders>
      <w:tblCellMar>
        <w:left w:w="57" w:type="dxa"/>
        <w:right w:w="57" w:type="dxa"/>
      </w:tblCellMar>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Tabletext">
    <w:name w:val="Table text"/>
    <w:basedOn w:val="Normal"/>
    <w:uiPriority w:val="6"/>
    <w:qFormat/>
    <w:rsid w:val="006F37F2"/>
    <w:pPr>
      <w:spacing w:before="60" w:after="60" w:line="264" w:lineRule="auto"/>
    </w:pPr>
    <w:rPr>
      <w:rFonts w:eastAsiaTheme="minorEastAsia"/>
      <w:color w:val="232B39" w:themeColor="text1"/>
      <w:sz w:val="17"/>
      <w:szCs w:val="20"/>
      <w:lang w:eastAsia="en-AU"/>
    </w:rPr>
  </w:style>
  <w:style w:type="paragraph" w:customStyle="1" w:styleId="Tabletextright">
    <w:name w:val="Table text right"/>
    <w:basedOn w:val="Tabletext"/>
    <w:uiPriority w:val="5"/>
    <w:qFormat/>
    <w:rsid w:val="00B9053B"/>
    <w:pPr>
      <w:jc w:val="right"/>
    </w:pPr>
  </w:style>
  <w:style w:type="paragraph" w:customStyle="1" w:styleId="Listnumindent2">
    <w:name w:val="List num indent 2"/>
    <w:basedOn w:val="Normal"/>
    <w:uiPriority w:val="9"/>
    <w:qFormat/>
    <w:rsid w:val="00102379"/>
    <w:pPr>
      <w:numPr>
        <w:ilvl w:val="7"/>
        <w:numId w:val="4"/>
      </w:numPr>
      <w:spacing w:before="100" w:after="120" w:line="264" w:lineRule="auto"/>
      <w:contextualSpacing/>
    </w:pPr>
    <w:rPr>
      <w:rFonts w:eastAsiaTheme="minorEastAsia"/>
      <w:color w:val="232B39" w:themeColor="text1"/>
      <w:szCs w:val="20"/>
      <w:lang w:eastAsia="en-AU"/>
    </w:rPr>
  </w:style>
  <w:style w:type="paragraph" w:customStyle="1" w:styleId="Listnumindent">
    <w:name w:val="List num indent"/>
    <w:basedOn w:val="Normal"/>
    <w:uiPriority w:val="9"/>
    <w:qFormat/>
    <w:rsid w:val="00102379"/>
    <w:pPr>
      <w:numPr>
        <w:ilvl w:val="6"/>
        <w:numId w:val="4"/>
      </w:numPr>
      <w:spacing w:before="100" w:after="120" w:line="264" w:lineRule="auto"/>
    </w:pPr>
    <w:rPr>
      <w:rFonts w:eastAsiaTheme="minorEastAsia"/>
      <w:color w:val="232B39" w:themeColor="text1"/>
      <w:szCs w:val="20"/>
      <w:lang w:eastAsia="en-AU"/>
    </w:rPr>
  </w:style>
  <w:style w:type="paragraph" w:customStyle="1" w:styleId="Listnum">
    <w:name w:val="List num"/>
    <w:basedOn w:val="Normal"/>
    <w:uiPriority w:val="2"/>
    <w:qFormat/>
    <w:rsid w:val="004A7519"/>
    <w:pPr>
      <w:numPr>
        <w:numId w:val="4"/>
      </w:numPr>
      <w:spacing w:before="120" w:after="120" w:line="264" w:lineRule="auto"/>
    </w:pPr>
    <w:rPr>
      <w:rFonts w:eastAsiaTheme="minorEastAsia"/>
      <w:color w:val="232B39" w:themeColor="text1"/>
      <w:szCs w:val="20"/>
      <w:lang w:eastAsia="en-AU"/>
    </w:rPr>
  </w:style>
  <w:style w:type="paragraph" w:customStyle="1" w:styleId="Listnum2">
    <w:name w:val="List num 2"/>
    <w:basedOn w:val="Normal"/>
    <w:uiPriority w:val="2"/>
    <w:qFormat/>
    <w:rsid w:val="004A7519"/>
    <w:pPr>
      <w:numPr>
        <w:ilvl w:val="1"/>
        <w:numId w:val="4"/>
      </w:numPr>
      <w:spacing w:before="120" w:after="120" w:line="264" w:lineRule="auto"/>
    </w:pPr>
    <w:rPr>
      <w:rFonts w:eastAsiaTheme="minorEastAsia"/>
      <w:color w:val="232B39" w:themeColor="text1"/>
      <w:szCs w:val="20"/>
      <w:lang w:eastAsia="en-AU"/>
    </w:rPr>
  </w:style>
  <w:style w:type="paragraph" w:customStyle="1" w:styleId="Tabletextcentred">
    <w:name w:val="Table text centred"/>
    <w:basedOn w:val="Tabletext"/>
    <w:uiPriority w:val="5"/>
    <w:qFormat/>
    <w:rsid w:val="00B9053B"/>
    <w:pPr>
      <w:jc w:val="center"/>
    </w:pPr>
  </w:style>
  <w:style w:type="paragraph" w:customStyle="1" w:styleId="Tableheader">
    <w:name w:val="Table header"/>
    <w:basedOn w:val="Tabletext"/>
    <w:uiPriority w:val="5"/>
    <w:qFormat/>
    <w:rsid w:val="00C21966"/>
    <w:pPr>
      <w:keepNext/>
      <w:spacing w:before="120"/>
    </w:pPr>
    <w:rPr>
      <w:rFonts w:eastAsiaTheme="minorHAnsi"/>
      <w:spacing w:val="2"/>
      <w:sz w:val="18"/>
      <w:szCs w:val="18"/>
      <w:lang w:eastAsia="en-US"/>
    </w:rPr>
  </w:style>
  <w:style w:type="paragraph" w:customStyle="1" w:styleId="Tablebullet">
    <w:name w:val="Table bullet"/>
    <w:basedOn w:val="Tabletext"/>
    <w:uiPriority w:val="6"/>
    <w:rsid w:val="00937A10"/>
    <w:pPr>
      <w:numPr>
        <w:numId w:val="5"/>
      </w:numPr>
    </w:pPr>
  </w:style>
  <w:style w:type="paragraph" w:customStyle="1" w:styleId="Tabledash">
    <w:name w:val="Table dash"/>
    <w:basedOn w:val="Tablebullet"/>
    <w:uiPriority w:val="6"/>
    <w:rsid w:val="00937A10"/>
    <w:pPr>
      <w:numPr>
        <w:ilvl w:val="1"/>
      </w:numPr>
    </w:pPr>
  </w:style>
  <w:style w:type="paragraph" w:customStyle="1" w:styleId="Tabletextindent">
    <w:name w:val="Table text indent"/>
    <w:basedOn w:val="Tabletext"/>
    <w:uiPriority w:val="5"/>
    <w:qFormat/>
    <w:rsid w:val="00C11CD1"/>
    <w:pPr>
      <w:ind w:left="288"/>
    </w:pPr>
  </w:style>
  <w:style w:type="paragraph" w:styleId="ListParagraph">
    <w:name w:val="List Paragraph"/>
    <w:basedOn w:val="Normal"/>
    <w:uiPriority w:val="34"/>
    <w:qFormat/>
    <w:rsid w:val="004231B5"/>
    <w:pPr>
      <w:spacing w:before="120" w:after="120" w:line="264" w:lineRule="auto"/>
      <w:ind w:left="720"/>
      <w:contextualSpacing/>
    </w:pPr>
    <w:rPr>
      <w:rFonts w:eastAsiaTheme="minorEastAsia"/>
      <w:color w:val="232B39" w:themeColor="text1"/>
      <w:szCs w:val="20"/>
      <w:lang w:eastAsia="en-AU"/>
    </w:rPr>
  </w:style>
  <w:style w:type="paragraph" w:customStyle="1" w:styleId="Numpara">
    <w:name w:val="Num para"/>
    <w:basedOn w:val="ListParagraph"/>
    <w:uiPriority w:val="2"/>
    <w:qFormat/>
    <w:rsid w:val="00C72252"/>
    <w:pPr>
      <w:numPr>
        <w:numId w:val="7"/>
      </w:numPr>
      <w:tabs>
        <w:tab w:val="left" w:pos="540"/>
      </w:tabs>
      <w:ind w:left="504" w:hanging="504"/>
    </w:pPr>
  </w:style>
  <w:style w:type="paragraph" w:styleId="FootnoteText">
    <w:name w:val="footnote text"/>
    <w:basedOn w:val="Normal"/>
    <w:link w:val="FootnoteTextChar"/>
    <w:uiPriority w:val="99"/>
    <w:semiHidden/>
    <w:rsid w:val="00BC6E19"/>
    <w:pPr>
      <w:spacing w:after="0" w:line="240" w:lineRule="auto"/>
    </w:pPr>
    <w:rPr>
      <w:rFonts w:eastAsiaTheme="minorEastAsia"/>
      <w:color w:val="232B39" w:themeColor="text1"/>
      <w:sz w:val="17"/>
      <w:szCs w:val="20"/>
      <w:lang w:eastAsia="en-AU"/>
    </w:rPr>
  </w:style>
  <w:style w:type="character" w:customStyle="1" w:styleId="FootnoteTextChar">
    <w:name w:val="Footnote Text Char"/>
    <w:basedOn w:val="DefaultParagraphFont"/>
    <w:link w:val="FootnoteText"/>
    <w:uiPriority w:val="99"/>
    <w:semiHidden/>
    <w:rsid w:val="00BC6E19"/>
    <w:rPr>
      <w:spacing w:val="2"/>
      <w:sz w:val="17"/>
    </w:rPr>
  </w:style>
  <w:style w:type="character" w:styleId="FootnoteReference">
    <w:name w:val="footnote reference"/>
    <w:basedOn w:val="DefaultParagraphFont"/>
    <w:uiPriority w:val="99"/>
    <w:semiHidden/>
    <w:rsid w:val="00726D2F"/>
    <w:rPr>
      <w:vertAlign w:val="superscript"/>
    </w:rPr>
  </w:style>
  <w:style w:type="table" w:customStyle="1" w:styleId="DTFtexttableindent">
    <w:name w:val="DTF text table indent"/>
    <w:basedOn w:val="DTFtexttable"/>
    <w:uiPriority w:val="99"/>
    <w:rsid w:val="00242543"/>
    <w:pPr>
      <w:spacing w:after="0" w:line="240" w:lineRule="auto"/>
    </w:pPr>
    <w:tblPr>
      <w:tblInd w:w="864" w:type="dxa"/>
    </w:tbl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242543"/>
    <w:pPr>
      <w:spacing w:after="0" w:line="240" w:lineRule="auto"/>
    </w:pPr>
    <w:tblPr>
      <w:tblInd w:w="864" w:type="dxa"/>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Numparaindent">
    <w:name w:val="Num para indent"/>
    <w:basedOn w:val="Numpara"/>
    <w:uiPriority w:val="9"/>
    <w:qFormat/>
    <w:rsid w:val="002F2953"/>
    <w:pPr>
      <w:numPr>
        <w:ilvl w:val="8"/>
        <w:numId w:val="4"/>
      </w:numPr>
      <w:tabs>
        <w:tab w:val="clear" w:pos="540"/>
      </w:tabs>
    </w:pPr>
  </w:style>
  <w:style w:type="paragraph" w:customStyle="1" w:styleId="NoteNormalindent">
    <w:name w:val="Note Normal indent"/>
    <w:basedOn w:val="NoteNormal"/>
    <w:uiPriority w:val="9"/>
    <w:rsid w:val="009A6D22"/>
    <w:pPr>
      <w:ind w:left="792"/>
    </w:pPr>
  </w:style>
  <w:style w:type="paragraph" w:customStyle="1" w:styleId="Tablenum1">
    <w:name w:val="Table num 1"/>
    <w:basedOn w:val="Normal"/>
    <w:uiPriority w:val="6"/>
    <w:rsid w:val="007F723F"/>
    <w:pPr>
      <w:numPr>
        <w:ilvl w:val="2"/>
        <w:numId w:val="5"/>
      </w:numPr>
      <w:spacing w:before="60" w:after="60"/>
    </w:pPr>
    <w:rPr>
      <w:sz w:val="17"/>
    </w:rPr>
  </w:style>
  <w:style w:type="paragraph" w:customStyle="1" w:styleId="Tablenum2">
    <w:name w:val="Table num 2"/>
    <w:basedOn w:val="Normal"/>
    <w:uiPriority w:val="6"/>
    <w:rsid w:val="007F723F"/>
    <w:pPr>
      <w:numPr>
        <w:ilvl w:val="3"/>
        <w:numId w:val="5"/>
      </w:numPr>
      <w:spacing w:before="60" w:after="60"/>
    </w:pPr>
    <w:rPr>
      <w:sz w:val="17"/>
    </w:rPr>
  </w:style>
  <w:style w:type="paragraph" w:styleId="Caption">
    <w:name w:val="caption"/>
    <w:basedOn w:val="Normal"/>
    <w:next w:val="Normal"/>
    <w:uiPriority w:val="5"/>
    <w:rsid w:val="006E7690"/>
    <w:pPr>
      <w:keepNext/>
      <w:spacing w:before="200" w:after="60" w:line="240" w:lineRule="auto"/>
    </w:pPr>
    <w:rPr>
      <w:rFonts w:eastAsiaTheme="minorEastAsia"/>
      <w:b/>
      <w:bCs/>
      <w:color w:val="232B39" w:themeColor="text1"/>
      <w:sz w:val="18"/>
      <w:szCs w:val="18"/>
      <w:lang w:eastAsia="en-AU"/>
    </w:rPr>
  </w:style>
  <w:style w:type="character" w:styleId="PlaceholderText">
    <w:name w:val="Placeholder Text"/>
    <w:basedOn w:val="DefaultParagraphFont"/>
    <w:uiPriority w:val="99"/>
    <w:semiHidden/>
    <w:rsid w:val="00966115"/>
    <w:rPr>
      <w:color w:val="808080"/>
    </w:rPr>
  </w:style>
  <w:style w:type="paragraph" w:customStyle="1" w:styleId="ReportDate">
    <w:name w:val="ReportDate"/>
    <w:uiPriority w:val="79"/>
    <w:semiHidden/>
    <w:rsid w:val="008730DA"/>
    <w:pPr>
      <w:spacing w:before="160" w:after="60" w:line="240" w:lineRule="auto"/>
      <w:ind w:right="2909"/>
      <w:jc w:val="right"/>
    </w:pPr>
    <w:rPr>
      <w:b/>
      <w:bCs/>
      <w:caps/>
    </w:rPr>
  </w:style>
  <w:style w:type="paragraph" w:customStyle="1" w:styleId="CM">
    <w:name w:val="CM"/>
    <w:next w:val="Title"/>
    <w:uiPriority w:val="79"/>
    <w:semiHidden/>
    <w:rsid w:val="008F0369"/>
    <w:pPr>
      <w:spacing w:after="2200" w:line="240" w:lineRule="auto"/>
      <w:ind w:right="2909"/>
      <w:jc w:val="right"/>
    </w:pPr>
    <w:rPr>
      <w:caps/>
    </w:rPr>
  </w:style>
  <w:style w:type="character" w:customStyle="1" w:styleId="Heading5Char">
    <w:name w:val="Heading 5 Char"/>
    <w:basedOn w:val="DefaultParagraphFont"/>
    <w:link w:val="Heading5"/>
    <w:rsid w:val="00A631E3"/>
    <w:rPr>
      <w:rFonts w:asciiTheme="majorHAnsi" w:eastAsiaTheme="majorEastAsia" w:hAnsiTheme="majorHAnsi" w:cstheme="majorBidi"/>
      <w:color w:val="3A3467" w:themeColor="text2"/>
    </w:rPr>
  </w:style>
  <w:style w:type="paragraph" w:customStyle="1" w:styleId="CoverSpacer">
    <w:name w:val="CoverSpacer"/>
    <w:basedOn w:val="Normal"/>
    <w:semiHidden/>
    <w:qFormat/>
    <w:rsid w:val="00B2671F"/>
    <w:pPr>
      <w:spacing w:before="4600" w:after="0" w:line="264" w:lineRule="auto"/>
    </w:pPr>
    <w:rPr>
      <w:rFonts w:eastAsiaTheme="minorEastAsia"/>
      <w:color w:val="232B39" w:themeColor="text1"/>
      <w:szCs w:val="20"/>
      <w:lang w:eastAsia="en-AU"/>
    </w:rPr>
  </w:style>
  <w:style w:type="table" w:styleId="PlainTable4">
    <w:name w:val="Plain Table 4"/>
    <w:basedOn w:val="TableNormal"/>
    <w:uiPriority w:val="44"/>
    <w:rsid w:val="004027B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aptionindent">
    <w:name w:val="Caption indent"/>
    <w:basedOn w:val="Caption"/>
    <w:uiPriority w:val="7"/>
    <w:qFormat/>
    <w:rsid w:val="00A1211F"/>
    <w:pPr>
      <w:spacing w:before="240"/>
      <w:ind w:left="792"/>
    </w:pPr>
  </w:style>
  <w:style w:type="paragraph" w:styleId="Quote">
    <w:name w:val="Quote"/>
    <w:basedOn w:val="Normal"/>
    <w:next w:val="Normal"/>
    <w:link w:val="QuoteChar"/>
    <w:uiPriority w:val="14"/>
    <w:qFormat/>
    <w:rsid w:val="00134308"/>
    <w:pPr>
      <w:pBdr>
        <w:top w:val="single" w:sz="12" w:space="6" w:color="68CEF2" w:themeColor="accent2"/>
        <w:bottom w:val="single" w:sz="12" w:space="4" w:color="68CEF2" w:themeColor="accent2"/>
      </w:pBdr>
      <w:shd w:val="clear" w:color="auto" w:fill="E0F5FC" w:themeFill="accent2" w:themeFillTint="33"/>
      <w:tabs>
        <w:tab w:val="right" w:pos="8162"/>
      </w:tabs>
      <w:spacing w:before="200" w:after="200" w:line="288" w:lineRule="auto"/>
      <w:ind w:left="720" w:right="864"/>
    </w:pPr>
    <w:rPr>
      <w:rFonts w:eastAsiaTheme="minorEastAsia"/>
      <w:i/>
      <w:iCs/>
      <w:color w:val="232B39" w:themeColor="text1"/>
      <w:sz w:val="18"/>
      <w:szCs w:val="18"/>
      <w:lang w:eastAsia="en-AU"/>
    </w:rPr>
  </w:style>
  <w:style w:type="character" w:customStyle="1" w:styleId="QuoteChar">
    <w:name w:val="Quote Char"/>
    <w:basedOn w:val="DefaultParagraphFont"/>
    <w:link w:val="Quote"/>
    <w:uiPriority w:val="14"/>
    <w:rsid w:val="0054503A"/>
    <w:rPr>
      <w:i/>
      <w:iCs/>
      <w:color w:val="232B39" w:themeColor="text1"/>
      <w:sz w:val="18"/>
      <w:szCs w:val="18"/>
      <w:shd w:val="clear" w:color="auto" w:fill="E0F5FC" w:themeFill="accent2" w:themeFillTint="33"/>
    </w:rPr>
  </w:style>
  <w:style w:type="character" w:styleId="FollowedHyperlink">
    <w:name w:val="FollowedHyperlink"/>
    <w:basedOn w:val="DefaultParagraphFont"/>
    <w:uiPriority w:val="99"/>
    <w:semiHidden/>
    <w:rsid w:val="00CD24C2"/>
    <w:rPr>
      <w:color w:val="808080" w:themeColor="background1" w:themeShade="80"/>
      <w:u w:val="none"/>
    </w:rPr>
  </w:style>
  <w:style w:type="character" w:styleId="CommentReference">
    <w:name w:val="annotation reference"/>
    <w:basedOn w:val="DefaultParagraphFont"/>
    <w:uiPriority w:val="99"/>
    <w:semiHidden/>
    <w:unhideWhenUsed/>
    <w:rsid w:val="00A7552E"/>
    <w:rPr>
      <w:sz w:val="16"/>
      <w:szCs w:val="16"/>
    </w:rPr>
  </w:style>
  <w:style w:type="paragraph" w:styleId="CommentText">
    <w:name w:val="annotation text"/>
    <w:basedOn w:val="Normal"/>
    <w:link w:val="CommentTextChar"/>
    <w:uiPriority w:val="99"/>
    <w:unhideWhenUsed/>
    <w:rsid w:val="00A7552E"/>
    <w:pPr>
      <w:spacing w:line="240" w:lineRule="auto"/>
    </w:pPr>
    <w:rPr>
      <w:szCs w:val="20"/>
    </w:rPr>
  </w:style>
  <w:style w:type="character" w:customStyle="1" w:styleId="CommentTextChar">
    <w:name w:val="Comment Text Char"/>
    <w:basedOn w:val="DefaultParagraphFont"/>
    <w:link w:val="CommentText"/>
    <w:uiPriority w:val="99"/>
    <w:rsid w:val="00A7552E"/>
    <w:rPr>
      <w:rFonts w:eastAsiaTheme="minorHAnsi"/>
      <w:lang w:eastAsia="en-US"/>
    </w:rPr>
  </w:style>
  <w:style w:type="character" w:styleId="Strong">
    <w:name w:val="Strong"/>
    <w:basedOn w:val="DefaultParagraphFont"/>
    <w:uiPriority w:val="22"/>
    <w:qFormat/>
    <w:rsid w:val="00675F87"/>
    <w:rPr>
      <w:b/>
      <w:bCs/>
    </w:rPr>
  </w:style>
  <w:style w:type="table" w:styleId="ListTable4-Accent1">
    <w:name w:val="List Table 4 Accent 1"/>
    <w:basedOn w:val="TableNormal"/>
    <w:uiPriority w:val="49"/>
    <w:rsid w:val="00675F87"/>
    <w:pPr>
      <w:spacing w:after="0" w:line="240" w:lineRule="auto"/>
    </w:pPr>
    <w:rPr>
      <w:rFonts w:eastAsiaTheme="minorHAnsi"/>
      <w:sz w:val="22"/>
      <w:szCs w:val="22"/>
      <w:lang w:eastAsia="en-US"/>
    </w:rPr>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tblBorders>
    </w:tblPr>
    <w:tblStylePr w:type="firstRow">
      <w:rPr>
        <w:b/>
        <w:bCs/>
        <w:color w:val="FFFFFF" w:themeColor="background1"/>
      </w:rPr>
      <w:tblPr/>
      <w:tcPr>
        <w:tcBorders>
          <w:top w:val="single" w:sz="4" w:space="0" w:color="0072CE" w:themeColor="accent1"/>
          <w:left w:val="single" w:sz="4" w:space="0" w:color="0072CE" w:themeColor="accent1"/>
          <w:bottom w:val="single" w:sz="4" w:space="0" w:color="0072CE" w:themeColor="accent1"/>
          <w:right w:val="single" w:sz="4" w:space="0" w:color="0072CE" w:themeColor="accent1"/>
          <w:insideH w:val="nil"/>
        </w:tcBorders>
        <w:shd w:val="clear" w:color="auto" w:fill="0072CE" w:themeFill="accent1"/>
      </w:tcPr>
    </w:tblStylePr>
    <w:tblStylePr w:type="lastRow">
      <w:rPr>
        <w:b/>
        <w:bCs/>
      </w:rPr>
      <w:tblPr/>
      <w:tcPr>
        <w:tcBorders>
          <w:top w:val="doub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numbering" w:customStyle="1" w:styleId="Bullet">
    <w:name w:val="Bullet"/>
    <w:uiPriority w:val="99"/>
    <w:rsid w:val="00843885"/>
    <w:pPr>
      <w:numPr>
        <w:numId w:val="21"/>
      </w:numPr>
    </w:pPr>
  </w:style>
  <w:style w:type="paragraph" w:styleId="ListBullet2">
    <w:name w:val="List Bullet 2"/>
    <w:basedOn w:val="ListBullet"/>
    <w:uiPriority w:val="19"/>
    <w:rsid w:val="00843885"/>
    <w:pPr>
      <w:numPr>
        <w:ilvl w:val="1"/>
      </w:numPr>
      <w:tabs>
        <w:tab w:val="num" w:pos="360"/>
        <w:tab w:val="num" w:pos="864"/>
      </w:tabs>
      <w:ind w:left="720" w:hanging="360"/>
    </w:pPr>
  </w:style>
  <w:style w:type="paragraph" w:styleId="ListBullet">
    <w:name w:val="List Bullet"/>
    <w:basedOn w:val="Normal"/>
    <w:link w:val="ListBulletChar"/>
    <w:uiPriority w:val="19"/>
    <w:qFormat/>
    <w:rsid w:val="00843885"/>
    <w:pPr>
      <w:numPr>
        <w:numId w:val="22"/>
      </w:numPr>
      <w:spacing w:before="60" w:after="0" w:line="240" w:lineRule="auto"/>
    </w:pPr>
  </w:style>
  <w:style w:type="paragraph" w:styleId="ListBullet3">
    <w:name w:val="List Bullet 3"/>
    <w:basedOn w:val="ListBullet2"/>
    <w:uiPriority w:val="19"/>
    <w:unhideWhenUsed/>
    <w:rsid w:val="00843885"/>
    <w:pPr>
      <w:numPr>
        <w:ilvl w:val="2"/>
      </w:numPr>
      <w:tabs>
        <w:tab w:val="num" w:pos="360"/>
        <w:tab w:val="num" w:pos="792"/>
        <w:tab w:val="num" w:pos="864"/>
      </w:tabs>
      <w:ind w:left="792" w:hanging="792"/>
    </w:pPr>
  </w:style>
  <w:style w:type="character" w:customStyle="1" w:styleId="ListBulletChar">
    <w:name w:val="List Bullet Char"/>
    <w:basedOn w:val="DefaultParagraphFont"/>
    <w:link w:val="ListBullet"/>
    <w:uiPriority w:val="19"/>
    <w:rsid w:val="00843885"/>
    <w:rPr>
      <w:rFonts w:eastAsiaTheme="minorHAnsi"/>
      <w:sz w:val="22"/>
      <w:szCs w:val="22"/>
      <w:lang w:eastAsia="en-US"/>
    </w:rPr>
  </w:style>
  <w:style w:type="paragraph" w:customStyle="1" w:styleId="Default">
    <w:name w:val="Default"/>
    <w:rsid w:val="00843885"/>
    <w:pPr>
      <w:autoSpaceDE w:val="0"/>
      <w:autoSpaceDN w:val="0"/>
      <w:adjustRightInd w:val="0"/>
      <w:spacing w:after="0" w:line="240" w:lineRule="auto"/>
    </w:pPr>
    <w:rPr>
      <w:rFonts w:ascii="Calibri" w:eastAsiaTheme="minorHAnsi" w:hAnsi="Calibri" w:cs="Calibri"/>
      <w:color w:val="000000"/>
      <w:sz w:val="24"/>
      <w:szCs w:val="24"/>
      <w:lang w:eastAsia="en-US"/>
    </w:rPr>
  </w:style>
  <w:style w:type="paragraph" w:styleId="EndnoteText">
    <w:name w:val="endnote text"/>
    <w:basedOn w:val="Normal"/>
    <w:link w:val="EndnoteTextChar"/>
    <w:uiPriority w:val="99"/>
    <w:semiHidden/>
    <w:unhideWhenUsed/>
    <w:rsid w:val="00843885"/>
    <w:pPr>
      <w:spacing w:after="0" w:line="240" w:lineRule="auto"/>
    </w:pPr>
    <w:rPr>
      <w:szCs w:val="20"/>
    </w:rPr>
  </w:style>
  <w:style w:type="character" w:customStyle="1" w:styleId="EndnoteTextChar">
    <w:name w:val="Endnote Text Char"/>
    <w:basedOn w:val="DefaultParagraphFont"/>
    <w:link w:val="EndnoteText"/>
    <w:uiPriority w:val="99"/>
    <w:semiHidden/>
    <w:rsid w:val="00843885"/>
    <w:rPr>
      <w:rFonts w:eastAsiaTheme="minorHAnsi"/>
      <w:lang w:eastAsia="en-US"/>
    </w:rPr>
  </w:style>
  <w:style w:type="character" w:styleId="EndnoteReference">
    <w:name w:val="endnote reference"/>
    <w:basedOn w:val="DefaultParagraphFont"/>
    <w:uiPriority w:val="99"/>
    <w:semiHidden/>
    <w:unhideWhenUsed/>
    <w:rsid w:val="00843885"/>
    <w:rPr>
      <w:vertAlign w:val="superscript"/>
    </w:rPr>
  </w:style>
  <w:style w:type="paragraph" w:styleId="CommentSubject">
    <w:name w:val="annotation subject"/>
    <w:basedOn w:val="CommentText"/>
    <w:next w:val="CommentText"/>
    <w:link w:val="CommentSubjectChar"/>
    <w:uiPriority w:val="99"/>
    <w:semiHidden/>
    <w:unhideWhenUsed/>
    <w:rsid w:val="00B43D3F"/>
    <w:rPr>
      <w:b/>
      <w:bCs/>
    </w:rPr>
  </w:style>
  <w:style w:type="character" w:customStyle="1" w:styleId="CommentSubjectChar">
    <w:name w:val="Comment Subject Char"/>
    <w:basedOn w:val="CommentTextChar"/>
    <w:link w:val="CommentSubject"/>
    <w:uiPriority w:val="99"/>
    <w:semiHidden/>
    <w:rsid w:val="00B43D3F"/>
    <w:rPr>
      <w:rFonts w:eastAsiaTheme="minorHAnsi"/>
      <w:b/>
      <w:bCs/>
      <w:lang w:eastAsia="en-US"/>
    </w:rPr>
  </w:style>
  <w:style w:type="paragraph" w:styleId="NormalWeb">
    <w:name w:val="Normal (Web)"/>
    <w:basedOn w:val="Normal"/>
    <w:uiPriority w:val="99"/>
    <w:semiHidden/>
    <w:unhideWhenUsed/>
    <w:rsid w:val="001254D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851CFD"/>
    <w:rPr>
      <w:color w:val="605E5C"/>
      <w:shd w:val="clear" w:color="auto" w:fill="E1DFDD"/>
    </w:rPr>
  </w:style>
  <w:style w:type="paragraph" w:styleId="Revision">
    <w:name w:val="Revision"/>
    <w:hidden/>
    <w:uiPriority w:val="99"/>
    <w:semiHidden/>
    <w:rsid w:val="003E6EE4"/>
    <w:pPr>
      <w:spacing w:after="0" w:line="240" w:lineRule="auto"/>
    </w:pPr>
    <w:rPr>
      <w:rFonts w:eastAsiaTheme="minorHAnsi"/>
      <w:sz w:val="22"/>
      <w:szCs w:val="22"/>
      <w:lang w:eastAsia="en-US"/>
    </w:rPr>
  </w:style>
  <w:style w:type="character" w:customStyle="1" w:styleId="CommentTextChar1">
    <w:name w:val="Comment Text Char1"/>
    <w:basedOn w:val="DefaultParagraphFont"/>
    <w:uiPriority w:val="99"/>
    <w:semiHidden/>
    <w:rsid w:val="001634DB"/>
    <w:rPr>
      <w:sz w:val="20"/>
      <w:szCs w:val="20"/>
    </w:rPr>
  </w:style>
  <w:style w:type="paragraph" w:customStyle="1" w:styleId="Highlighttext">
    <w:name w:val="Highlight text"/>
    <w:basedOn w:val="Normal"/>
    <w:qFormat/>
    <w:rsid w:val="00306F04"/>
    <w:pPr>
      <w:shd w:val="clear" w:color="auto" w:fill="E0F5FC" w:themeFill="accent2" w:themeFillTint="33"/>
    </w:pPr>
  </w:style>
  <w:style w:type="paragraph" w:customStyle="1" w:styleId="Highlightbullet">
    <w:name w:val="Highlight bullet"/>
    <w:basedOn w:val="Bullet1"/>
    <w:qFormat/>
    <w:rsid w:val="005D2F87"/>
    <w:pPr>
      <w:shd w:val="clear" w:color="auto" w:fill="E0F5FC" w:themeFill="accent2" w:themeFillTint="33"/>
      <w:spacing w:before="0"/>
      <w:ind w:left="360" w:hanging="360"/>
      <w:contextualSpacing/>
    </w:pPr>
  </w:style>
  <w:style w:type="table" w:styleId="TableGrid">
    <w:name w:val="Table Grid"/>
    <w:basedOn w:val="TableNormal"/>
    <w:uiPriority w:val="59"/>
    <w:rsid w:val="00306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05539">
      <w:bodyDiv w:val="1"/>
      <w:marLeft w:val="0"/>
      <w:marRight w:val="0"/>
      <w:marTop w:val="0"/>
      <w:marBottom w:val="0"/>
      <w:divBdr>
        <w:top w:val="none" w:sz="0" w:space="0" w:color="auto"/>
        <w:left w:val="none" w:sz="0" w:space="0" w:color="auto"/>
        <w:bottom w:val="none" w:sz="0" w:space="0" w:color="auto"/>
        <w:right w:val="none" w:sz="0" w:space="0" w:color="auto"/>
      </w:divBdr>
    </w:div>
    <w:div w:id="126359597">
      <w:bodyDiv w:val="1"/>
      <w:marLeft w:val="0"/>
      <w:marRight w:val="0"/>
      <w:marTop w:val="0"/>
      <w:marBottom w:val="0"/>
      <w:divBdr>
        <w:top w:val="none" w:sz="0" w:space="0" w:color="auto"/>
        <w:left w:val="none" w:sz="0" w:space="0" w:color="auto"/>
        <w:bottom w:val="none" w:sz="0" w:space="0" w:color="auto"/>
        <w:right w:val="none" w:sz="0" w:space="0" w:color="auto"/>
      </w:divBdr>
    </w:div>
    <w:div w:id="400905157">
      <w:bodyDiv w:val="1"/>
      <w:marLeft w:val="0"/>
      <w:marRight w:val="0"/>
      <w:marTop w:val="0"/>
      <w:marBottom w:val="0"/>
      <w:divBdr>
        <w:top w:val="none" w:sz="0" w:space="0" w:color="auto"/>
        <w:left w:val="none" w:sz="0" w:space="0" w:color="auto"/>
        <w:bottom w:val="none" w:sz="0" w:space="0" w:color="auto"/>
        <w:right w:val="none" w:sz="0" w:space="0" w:color="auto"/>
      </w:divBdr>
    </w:div>
    <w:div w:id="593131990">
      <w:bodyDiv w:val="1"/>
      <w:marLeft w:val="0"/>
      <w:marRight w:val="0"/>
      <w:marTop w:val="0"/>
      <w:marBottom w:val="0"/>
      <w:divBdr>
        <w:top w:val="none" w:sz="0" w:space="0" w:color="auto"/>
        <w:left w:val="none" w:sz="0" w:space="0" w:color="auto"/>
        <w:bottom w:val="none" w:sz="0" w:space="0" w:color="auto"/>
        <w:right w:val="none" w:sz="0" w:space="0" w:color="auto"/>
      </w:divBdr>
    </w:div>
    <w:div w:id="742140748">
      <w:bodyDiv w:val="1"/>
      <w:marLeft w:val="0"/>
      <w:marRight w:val="0"/>
      <w:marTop w:val="0"/>
      <w:marBottom w:val="0"/>
      <w:divBdr>
        <w:top w:val="none" w:sz="0" w:space="0" w:color="auto"/>
        <w:left w:val="none" w:sz="0" w:space="0" w:color="auto"/>
        <w:bottom w:val="none" w:sz="0" w:space="0" w:color="auto"/>
        <w:right w:val="none" w:sz="0" w:space="0" w:color="auto"/>
      </w:divBdr>
    </w:div>
    <w:div w:id="757597981">
      <w:bodyDiv w:val="1"/>
      <w:marLeft w:val="0"/>
      <w:marRight w:val="0"/>
      <w:marTop w:val="0"/>
      <w:marBottom w:val="0"/>
      <w:divBdr>
        <w:top w:val="none" w:sz="0" w:space="0" w:color="auto"/>
        <w:left w:val="none" w:sz="0" w:space="0" w:color="auto"/>
        <w:bottom w:val="none" w:sz="0" w:space="0" w:color="auto"/>
        <w:right w:val="none" w:sz="0" w:space="0" w:color="auto"/>
      </w:divBdr>
      <w:divsChild>
        <w:div w:id="138806170">
          <w:marLeft w:val="547"/>
          <w:marRight w:val="0"/>
          <w:marTop w:val="0"/>
          <w:marBottom w:val="0"/>
          <w:divBdr>
            <w:top w:val="none" w:sz="0" w:space="0" w:color="auto"/>
            <w:left w:val="none" w:sz="0" w:space="0" w:color="auto"/>
            <w:bottom w:val="none" w:sz="0" w:space="0" w:color="auto"/>
            <w:right w:val="none" w:sz="0" w:space="0" w:color="auto"/>
          </w:divBdr>
        </w:div>
      </w:divsChild>
    </w:div>
    <w:div w:id="904025295">
      <w:bodyDiv w:val="1"/>
      <w:marLeft w:val="0"/>
      <w:marRight w:val="0"/>
      <w:marTop w:val="0"/>
      <w:marBottom w:val="0"/>
      <w:divBdr>
        <w:top w:val="none" w:sz="0" w:space="0" w:color="auto"/>
        <w:left w:val="none" w:sz="0" w:space="0" w:color="auto"/>
        <w:bottom w:val="none" w:sz="0" w:space="0" w:color="auto"/>
        <w:right w:val="none" w:sz="0" w:space="0" w:color="auto"/>
      </w:divBdr>
    </w:div>
    <w:div w:id="943152865">
      <w:bodyDiv w:val="1"/>
      <w:marLeft w:val="0"/>
      <w:marRight w:val="0"/>
      <w:marTop w:val="0"/>
      <w:marBottom w:val="0"/>
      <w:divBdr>
        <w:top w:val="none" w:sz="0" w:space="0" w:color="auto"/>
        <w:left w:val="none" w:sz="0" w:space="0" w:color="auto"/>
        <w:bottom w:val="none" w:sz="0" w:space="0" w:color="auto"/>
        <w:right w:val="none" w:sz="0" w:space="0" w:color="auto"/>
      </w:divBdr>
    </w:div>
    <w:div w:id="1149202172">
      <w:bodyDiv w:val="1"/>
      <w:marLeft w:val="0"/>
      <w:marRight w:val="0"/>
      <w:marTop w:val="0"/>
      <w:marBottom w:val="0"/>
      <w:divBdr>
        <w:top w:val="none" w:sz="0" w:space="0" w:color="auto"/>
        <w:left w:val="none" w:sz="0" w:space="0" w:color="auto"/>
        <w:bottom w:val="none" w:sz="0" w:space="0" w:color="auto"/>
        <w:right w:val="none" w:sz="0" w:space="0" w:color="auto"/>
      </w:divBdr>
      <w:divsChild>
        <w:div w:id="842624947">
          <w:marLeft w:val="547"/>
          <w:marRight w:val="0"/>
          <w:marTop w:val="0"/>
          <w:marBottom w:val="0"/>
          <w:divBdr>
            <w:top w:val="none" w:sz="0" w:space="0" w:color="auto"/>
            <w:left w:val="none" w:sz="0" w:space="0" w:color="auto"/>
            <w:bottom w:val="none" w:sz="0" w:space="0" w:color="auto"/>
            <w:right w:val="none" w:sz="0" w:space="0" w:color="auto"/>
          </w:divBdr>
        </w:div>
      </w:divsChild>
    </w:div>
    <w:div w:id="1170216307">
      <w:bodyDiv w:val="1"/>
      <w:marLeft w:val="0"/>
      <w:marRight w:val="0"/>
      <w:marTop w:val="0"/>
      <w:marBottom w:val="0"/>
      <w:divBdr>
        <w:top w:val="none" w:sz="0" w:space="0" w:color="auto"/>
        <w:left w:val="none" w:sz="0" w:space="0" w:color="auto"/>
        <w:bottom w:val="none" w:sz="0" w:space="0" w:color="auto"/>
        <w:right w:val="none" w:sz="0" w:space="0" w:color="auto"/>
      </w:divBdr>
    </w:div>
    <w:div w:id="1399208506">
      <w:bodyDiv w:val="1"/>
      <w:marLeft w:val="0"/>
      <w:marRight w:val="0"/>
      <w:marTop w:val="0"/>
      <w:marBottom w:val="0"/>
      <w:divBdr>
        <w:top w:val="none" w:sz="0" w:space="0" w:color="auto"/>
        <w:left w:val="none" w:sz="0" w:space="0" w:color="auto"/>
        <w:bottom w:val="none" w:sz="0" w:space="0" w:color="auto"/>
        <w:right w:val="none" w:sz="0" w:space="0" w:color="auto"/>
      </w:divBdr>
    </w:div>
    <w:div w:id="1534001997">
      <w:bodyDiv w:val="1"/>
      <w:marLeft w:val="0"/>
      <w:marRight w:val="0"/>
      <w:marTop w:val="0"/>
      <w:marBottom w:val="0"/>
      <w:divBdr>
        <w:top w:val="none" w:sz="0" w:space="0" w:color="auto"/>
        <w:left w:val="none" w:sz="0" w:space="0" w:color="auto"/>
        <w:bottom w:val="none" w:sz="0" w:space="0" w:color="auto"/>
        <w:right w:val="none" w:sz="0" w:space="0" w:color="auto"/>
      </w:divBdr>
    </w:div>
    <w:div w:id="1659110796">
      <w:bodyDiv w:val="1"/>
      <w:marLeft w:val="0"/>
      <w:marRight w:val="0"/>
      <w:marTop w:val="0"/>
      <w:marBottom w:val="0"/>
      <w:divBdr>
        <w:top w:val="none" w:sz="0" w:space="0" w:color="auto"/>
        <w:left w:val="none" w:sz="0" w:space="0" w:color="auto"/>
        <w:bottom w:val="none" w:sz="0" w:space="0" w:color="auto"/>
        <w:right w:val="none" w:sz="0" w:space="0" w:color="auto"/>
      </w:divBdr>
    </w:div>
    <w:div w:id="2010213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image" Target="media/image82.png"/><Relationship Id="rId21" Type="http://schemas.openxmlformats.org/officeDocument/2006/relationships/header" Target="header2.xml"/><Relationship Id="rId42" Type="http://schemas.openxmlformats.org/officeDocument/2006/relationships/image" Target="media/image13.svg"/><Relationship Id="rId47" Type="http://schemas.openxmlformats.org/officeDocument/2006/relationships/image" Target="media/image18.png"/><Relationship Id="rId63" Type="http://schemas.openxmlformats.org/officeDocument/2006/relationships/image" Target="media/image34.png"/><Relationship Id="rId68" Type="http://schemas.openxmlformats.org/officeDocument/2006/relationships/image" Target="media/image39.svg"/><Relationship Id="rId84" Type="http://schemas.openxmlformats.org/officeDocument/2006/relationships/image" Target="media/image55.png"/><Relationship Id="rId89" Type="http://schemas.openxmlformats.org/officeDocument/2006/relationships/diagramQuickStyle" Target="diagrams/quickStyle2.xml"/><Relationship Id="rId112" Type="http://schemas.openxmlformats.org/officeDocument/2006/relationships/image" Target="media/image78.png"/><Relationship Id="rId133" Type="http://schemas.openxmlformats.org/officeDocument/2006/relationships/image" Target="media/image98.png"/><Relationship Id="rId138" Type="http://schemas.openxmlformats.org/officeDocument/2006/relationships/image" Target="media/image102.png"/><Relationship Id="rId154" Type="http://schemas.openxmlformats.org/officeDocument/2006/relationships/fontTable" Target="fontTable.xml"/><Relationship Id="rId16" Type="http://schemas.openxmlformats.org/officeDocument/2006/relationships/image" Target="media/image3.png"/><Relationship Id="rId107" Type="http://schemas.openxmlformats.org/officeDocument/2006/relationships/image" Target="media/image73.png"/><Relationship Id="rId11" Type="http://schemas.openxmlformats.org/officeDocument/2006/relationships/endnotes" Target="endnotes.xml"/><Relationship Id="rId32" Type="http://schemas.openxmlformats.org/officeDocument/2006/relationships/diagramColors" Target="diagrams/colors1.xml"/><Relationship Id="rId37" Type="http://schemas.openxmlformats.org/officeDocument/2006/relationships/image" Target="media/image8.png"/><Relationship Id="rId53" Type="http://schemas.openxmlformats.org/officeDocument/2006/relationships/image" Target="media/image24.png"/><Relationship Id="rId58" Type="http://schemas.openxmlformats.org/officeDocument/2006/relationships/image" Target="media/image29.svg"/><Relationship Id="rId74" Type="http://schemas.openxmlformats.org/officeDocument/2006/relationships/image" Target="media/image45.png"/><Relationship Id="rId79" Type="http://schemas.openxmlformats.org/officeDocument/2006/relationships/image" Target="media/image50.png"/><Relationship Id="rId102" Type="http://schemas.openxmlformats.org/officeDocument/2006/relationships/image" Target="media/image68.png"/><Relationship Id="rId123" Type="http://schemas.openxmlformats.org/officeDocument/2006/relationships/image" Target="media/image88.png"/><Relationship Id="rId128" Type="http://schemas.openxmlformats.org/officeDocument/2006/relationships/image" Target="media/image93.svg"/><Relationship Id="rId144" Type="http://schemas.openxmlformats.org/officeDocument/2006/relationships/image" Target="media/image108.svg"/><Relationship Id="rId149" Type="http://schemas.openxmlformats.org/officeDocument/2006/relationships/hyperlink" Target="https://www.dtf.vic.gov.au/funds-programs-and-policies/early-intervention-investment-framework" TargetMode="External"/><Relationship Id="rId5" Type="http://schemas.openxmlformats.org/officeDocument/2006/relationships/customXml" Target="../customXml/item5.xml"/><Relationship Id="rId90" Type="http://schemas.openxmlformats.org/officeDocument/2006/relationships/diagramColors" Target="diagrams/colors2.xml"/><Relationship Id="rId95" Type="http://schemas.openxmlformats.org/officeDocument/2006/relationships/image" Target="media/image61.png"/><Relationship Id="rId22" Type="http://schemas.openxmlformats.org/officeDocument/2006/relationships/footer" Target="footer3.xml"/><Relationship Id="rId27" Type="http://schemas.openxmlformats.org/officeDocument/2006/relationships/footer" Target="footer6.xml"/><Relationship Id="rId43" Type="http://schemas.openxmlformats.org/officeDocument/2006/relationships/image" Target="media/image14.png"/><Relationship Id="rId48" Type="http://schemas.openxmlformats.org/officeDocument/2006/relationships/image" Target="media/image19.svg"/><Relationship Id="rId64" Type="http://schemas.openxmlformats.org/officeDocument/2006/relationships/image" Target="media/image35.svg"/><Relationship Id="rId69" Type="http://schemas.openxmlformats.org/officeDocument/2006/relationships/image" Target="media/image40.png"/><Relationship Id="rId113" Type="http://schemas.openxmlformats.org/officeDocument/2006/relationships/image" Target="media/image79.svg"/><Relationship Id="rId118" Type="http://schemas.openxmlformats.org/officeDocument/2006/relationships/image" Target="media/image83.svg"/><Relationship Id="rId134" Type="http://schemas.openxmlformats.org/officeDocument/2006/relationships/image" Target="media/image99.png"/><Relationship Id="rId139" Type="http://schemas.openxmlformats.org/officeDocument/2006/relationships/image" Target="media/image103.png"/><Relationship Id="rId80" Type="http://schemas.openxmlformats.org/officeDocument/2006/relationships/image" Target="media/image51.png"/><Relationship Id="rId85" Type="http://schemas.openxmlformats.org/officeDocument/2006/relationships/image" Target="media/image56.png"/><Relationship Id="rId150" Type="http://schemas.openxmlformats.org/officeDocument/2006/relationships/header" Target="header5.xml"/><Relationship Id="rId155" Type="http://schemas.openxmlformats.org/officeDocument/2006/relationships/theme" Target="theme/theme1.xml"/><Relationship Id="rId12" Type="http://schemas.openxmlformats.org/officeDocument/2006/relationships/header" Target="header1.xml"/><Relationship Id="rId17" Type="http://schemas.openxmlformats.org/officeDocument/2006/relationships/hyperlink" Target="http://creativecommons.org/licenses/by/4.0/" TargetMode="External"/><Relationship Id="rId25" Type="http://schemas.openxmlformats.org/officeDocument/2006/relationships/footer" Target="footer4.xml"/><Relationship Id="rId33" Type="http://schemas.microsoft.com/office/2007/relationships/diagramDrawing" Target="diagrams/drawing1.xml"/><Relationship Id="rId38" Type="http://schemas.openxmlformats.org/officeDocument/2006/relationships/image" Target="media/image9.png"/><Relationship Id="rId46" Type="http://schemas.openxmlformats.org/officeDocument/2006/relationships/image" Target="media/image17.svg"/><Relationship Id="rId59" Type="http://schemas.openxmlformats.org/officeDocument/2006/relationships/image" Target="media/image30.png"/><Relationship Id="rId67" Type="http://schemas.openxmlformats.org/officeDocument/2006/relationships/image" Target="media/image38.png"/><Relationship Id="rId103" Type="http://schemas.openxmlformats.org/officeDocument/2006/relationships/image" Target="media/image69.png"/><Relationship Id="rId108" Type="http://schemas.openxmlformats.org/officeDocument/2006/relationships/image" Target="media/image74.svg"/><Relationship Id="rId116" Type="http://schemas.openxmlformats.org/officeDocument/2006/relationships/chart" Target="charts/chart1.xml"/><Relationship Id="rId124" Type="http://schemas.openxmlformats.org/officeDocument/2006/relationships/image" Target="media/image89.svg"/><Relationship Id="rId129" Type="http://schemas.openxmlformats.org/officeDocument/2006/relationships/image" Target="media/image94.png"/><Relationship Id="rId137" Type="http://schemas.openxmlformats.org/officeDocument/2006/relationships/image" Target="media/image690.png"/><Relationship Id="rId20" Type="http://schemas.openxmlformats.org/officeDocument/2006/relationships/hyperlink" Target="http://www.dtf.vic.gov.au" TargetMode="External"/><Relationship Id="rId41" Type="http://schemas.openxmlformats.org/officeDocument/2006/relationships/image" Target="media/image12.png"/><Relationship Id="rId54" Type="http://schemas.openxmlformats.org/officeDocument/2006/relationships/image" Target="media/image25.svg"/><Relationship Id="rId62" Type="http://schemas.openxmlformats.org/officeDocument/2006/relationships/image" Target="media/image33.svg"/><Relationship Id="rId70" Type="http://schemas.openxmlformats.org/officeDocument/2006/relationships/image" Target="media/image41.svg"/><Relationship Id="rId75" Type="http://schemas.openxmlformats.org/officeDocument/2006/relationships/image" Target="media/image46.png"/><Relationship Id="rId83" Type="http://schemas.openxmlformats.org/officeDocument/2006/relationships/image" Target="media/image54.png"/><Relationship Id="rId88" Type="http://schemas.openxmlformats.org/officeDocument/2006/relationships/diagramLayout" Target="diagrams/layout2.xml"/><Relationship Id="rId91" Type="http://schemas.microsoft.com/office/2007/relationships/diagramDrawing" Target="diagrams/drawing2.xml"/><Relationship Id="rId96" Type="http://schemas.openxmlformats.org/officeDocument/2006/relationships/image" Target="media/image62.svg"/><Relationship Id="rId111" Type="http://schemas.openxmlformats.org/officeDocument/2006/relationships/image" Target="media/image77.png"/><Relationship Id="rId132" Type="http://schemas.openxmlformats.org/officeDocument/2006/relationships/image" Target="media/image97.png"/><Relationship Id="rId140" Type="http://schemas.openxmlformats.org/officeDocument/2006/relationships/image" Target="media/image104.svg"/><Relationship Id="rId145" Type="http://schemas.openxmlformats.org/officeDocument/2006/relationships/image" Target="media/image109.png"/><Relationship Id="rId153"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creativecommons.org/licenses/by/3.0/au/" TargetMode="External"/><Relationship Id="rId23" Type="http://schemas.openxmlformats.org/officeDocument/2006/relationships/header" Target="header3.xml"/><Relationship Id="rId28" Type="http://schemas.openxmlformats.org/officeDocument/2006/relationships/image" Target="media/image5.png"/><Relationship Id="rId49" Type="http://schemas.openxmlformats.org/officeDocument/2006/relationships/image" Target="media/image20.png"/><Relationship Id="rId57" Type="http://schemas.openxmlformats.org/officeDocument/2006/relationships/image" Target="media/image28.png"/><Relationship Id="rId106" Type="http://schemas.openxmlformats.org/officeDocument/2006/relationships/image" Target="media/image72.svg"/><Relationship Id="rId114" Type="http://schemas.openxmlformats.org/officeDocument/2006/relationships/image" Target="media/image80.png"/><Relationship Id="rId119" Type="http://schemas.openxmlformats.org/officeDocument/2006/relationships/image" Target="media/image84.png"/><Relationship Id="rId127" Type="http://schemas.openxmlformats.org/officeDocument/2006/relationships/image" Target="media/image92.png"/><Relationship Id="rId10" Type="http://schemas.openxmlformats.org/officeDocument/2006/relationships/footnotes" Target="footnotes.xml"/><Relationship Id="rId31" Type="http://schemas.openxmlformats.org/officeDocument/2006/relationships/diagramQuickStyle" Target="diagrams/quickStyle1.xml"/><Relationship Id="rId44" Type="http://schemas.openxmlformats.org/officeDocument/2006/relationships/image" Target="media/image15.svg"/><Relationship Id="rId52" Type="http://schemas.openxmlformats.org/officeDocument/2006/relationships/image" Target="media/image23.svg"/><Relationship Id="rId60" Type="http://schemas.openxmlformats.org/officeDocument/2006/relationships/image" Target="media/image31.sv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image" Target="media/image60.svg"/><Relationship Id="rId99" Type="http://schemas.openxmlformats.org/officeDocument/2006/relationships/image" Target="media/image65.png"/><Relationship Id="rId101" Type="http://schemas.openxmlformats.org/officeDocument/2006/relationships/image" Target="media/image67.png"/><Relationship Id="rId122" Type="http://schemas.openxmlformats.org/officeDocument/2006/relationships/image" Target="media/image87.svg"/><Relationship Id="rId130" Type="http://schemas.openxmlformats.org/officeDocument/2006/relationships/image" Target="media/image95.svg"/><Relationship Id="rId135" Type="http://schemas.openxmlformats.org/officeDocument/2006/relationships/image" Target="media/image100.png"/><Relationship Id="rId143" Type="http://schemas.openxmlformats.org/officeDocument/2006/relationships/image" Target="media/image107.png"/><Relationship Id="rId148" Type="http://schemas.openxmlformats.org/officeDocument/2006/relationships/hyperlink" Target="mailto:earlyintervention@dtf.vic.gov.au" TargetMode="External"/><Relationship Id="rId15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IPpolicy@dtf.vic.gov.au" TargetMode="External"/><Relationship Id="rId39" Type="http://schemas.openxmlformats.org/officeDocument/2006/relationships/image" Target="media/image10.png"/><Relationship Id="rId109" Type="http://schemas.openxmlformats.org/officeDocument/2006/relationships/image" Target="media/image75.png"/><Relationship Id="rId34" Type="http://schemas.openxmlformats.org/officeDocument/2006/relationships/image" Target="media/image6.png"/><Relationship Id="rId50" Type="http://schemas.openxmlformats.org/officeDocument/2006/relationships/image" Target="media/image21.svg"/><Relationship Id="rId55" Type="http://schemas.openxmlformats.org/officeDocument/2006/relationships/image" Target="media/image26.png"/><Relationship Id="rId76" Type="http://schemas.openxmlformats.org/officeDocument/2006/relationships/image" Target="media/image47.png"/><Relationship Id="rId97" Type="http://schemas.openxmlformats.org/officeDocument/2006/relationships/image" Target="media/image63.png"/><Relationship Id="rId104" Type="http://schemas.openxmlformats.org/officeDocument/2006/relationships/image" Target="media/image70.png"/><Relationship Id="rId120" Type="http://schemas.openxmlformats.org/officeDocument/2006/relationships/image" Target="media/image85.svg"/><Relationship Id="rId125" Type="http://schemas.openxmlformats.org/officeDocument/2006/relationships/image" Target="media/image90.png"/><Relationship Id="rId141" Type="http://schemas.openxmlformats.org/officeDocument/2006/relationships/image" Target="media/image105.png"/><Relationship Id="rId146" Type="http://schemas.openxmlformats.org/officeDocument/2006/relationships/image" Target="media/image110.png"/><Relationship Id="rId7" Type="http://schemas.openxmlformats.org/officeDocument/2006/relationships/styles" Target="styles.xml"/><Relationship Id="rId71" Type="http://schemas.openxmlformats.org/officeDocument/2006/relationships/image" Target="media/image42.png"/><Relationship Id="rId92"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diagramData" Target="diagrams/data1.xml"/><Relationship Id="rId24" Type="http://schemas.openxmlformats.org/officeDocument/2006/relationships/header" Target="header4.xml"/><Relationship Id="rId40" Type="http://schemas.openxmlformats.org/officeDocument/2006/relationships/image" Target="media/image11.svg"/><Relationship Id="rId45" Type="http://schemas.openxmlformats.org/officeDocument/2006/relationships/image" Target="media/image16.png"/><Relationship Id="rId66" Type="http://schemas.openxmlformats.org/officeDocument/2006/relationships/image" Target="media/image37.svg"/><Relationship Id="rId87" Type="http://schemas.openxmlformats.org/officeDocument/2006/relationships/diagramData" Target="diagrams/data2.xml"/><Relationship Id="rId110" Type="http://schemas.openxmlformats.org/officeDocument/2006/relationships/image" Target="media/image76.png"/><Relationship Id="rId115" Type="http://schemas.openxmlformats.org/officeDocument/2006/relationships/image" Target="media/image81.png"/><Relationship Id="rId131" Type="http://schemas.openxmlformats.org/officeDocument/2006/relationships/image" Target="media/image96.png"/><Relationship Id="rId136" Type="http://schemas.openxmlformats.org/officeDocument/2006/relationships/image" Target="media/image101.png"/><Relationship Id="rId61" Type="http://schemas.openxmlformats.org/officeDocument/2006/relationships/image" Target="media/image32.png"/><Relationship Id="rId82" Type="http://schemas.openxmlformats.org/officeDocument/2006/relationships/image" Target="media/image53.png"/><Relationship Id="rId152" Type="http://schemas.openxmlformats.org/officeDocument/2006/relationships/footer" Target="footer7.xml"/><Relationship Id="rId19" Type="http://schemas.openxmlformats.org/officeDocument/2006/relationships/hyperlink" Target="mailto:information@dtf.vic.gov.au" TargetMode="External"/><Relationship Id="rId14" Type="http://schemas.openxmlformats.org/officeDocument/2006/relationships/footer" Target="footer2.xml"/><Relationship Id="rId30" Type="http://schemas.openxmlformats.org/officeDocument/2006/relationships/diagramLayout" Target="diagrams/layout1.xml"/><Relationship Id="rId35" Type="http://schemas.openxmlformats.org/officeDocument/2006/relationships/image" Target="media/image7.svg"/><Relationship Id="rId56" Type="http://schemas.openxmlformats.org/officeDocument/2006/relationships/image" Target="media/image27.svg"/><Relationship Id="rId77" Type="http://schemas.openxmlformats.org/officeDocument/2006/relationships/image" Target="media/image48.png"/><Relationship Id="rId100" Type="http://schemas.openxmlformats.org/officeDocument/2006/relationships/image" Target="media/image66.svg"/><Relationship Id="rId105" Type="http://schemas.openxmlformats.org/officeDocument/2006/relationships/image" Target="media/image71.png"/><Relationship Id="rId126" Type="http://schemas.openxmlformats.org/officeDocument/2006/relationships/image" Target="media/image91.svg"/><Relationship Id="rId147" Type="http://schemas.openxmlformats.org/officeDocument/2006/relationships/image" Target="media/image111.png"/><Relationship Id="rId8" Type="http://schemas.openxmlformats.org/officeDocument/2006/relationships/settings" Target="settings.xml"/><Relationship Id="rId51" Type="http://schemas.openxmlformats.org/officeDocument/2006/relationships/image" Target="media/image22.png"/><Relationship Id="rId72" Type="http://schemas.openxmlformats.org/officeDocument/2006/relationships/image" Target="media/image43.png"/><Relationship Id="rId93" Type="http://schemas.openxmlformats.org/officeDocument/2006/relationships/image" Target="media/image59.png"/><Relationship Id="rId98" Type="http://schemas.openxmlformats.org/officeDocument/2006/relationships/image" Target="media/image64.svg"/><Relationship Id="rId121" Type="http://schemas.openxmlformats.org/officeDocument/2006/relationships/image" Target="media/image86.png"/><Relationship Id="rId142" Type="http://schemas.openxmlformats.org/officeDocument/2006/relationships/image" Target="media/image106.svg"/><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486386424842919E-2"/>
          <c:y val="0.16701354210069716"/>
          <c:w val="0.86029772566426732"/>
          <c:h val="0.64751034868309465"/>
        </c:manualLayout>
      </c:layout>
      <c:barChart>
        <c:barDir val="col"/>
        <c:grouping val="clustered"/>
        <c:varyColors val="0"/>
        <c:ser>
          <c:idx val="0"/>
          <c:order val="0"/>
          <c:tx>
            <c:strRef>
              <c:f>Graph!$AH$3</c:f>
              <c:strCache>
                <c:ptCount val="1"/>
                <c:pt idx="0">
                  <c:v>Early Intervention Initiatives</c:v>
                </c:pt>
              </c:strCache>
            </c:strRef>
          </c:tx>
          <c:spPr>
            <a:solidFill>
              <a:schemeClr val="accent1"/>
            </a:solidFill>
            <a:ln>
              <a:noFill/>
            </a:ln>
            <a:effectLst/>
          </c:spPr>
          <c:invertIfNegative val="0"/>
          <c:cat>
            <c:strRef>
              <c:f>Graph!$AI$2:$AJ$2</c:f>
              <c:strCache>
                <c:ptCount val="2"/>
                <c:pt idx="0">
                  <c:v>Non-EIIF years</c:v>
                </c:pt>
                <c:pt idx="1">
                  <c:v>EIIF years</c:v>
                </c:pt>
              </c:strCache>
            </c:strRef>
          </c:cat>
          <c:val>
            <c:numRef>
              <c:f>Graph!$AI$3:$AJ$3</c:f>
              <c:numCache>
                <c:formatCode>0.0</c:formatCode>
                <c:ptCount val="2"/>
                <c:pt idx="0">
                  <c:v>0.19856666666666664</c:v>
                </c:pt>
                <c:pt idx="1">
                  <c:v>1.0457000000000001</c:v>
                </c:pt>
              </c:numCache>
            </c:numRef>
          </c:val>
          <c:extLst>
            <c:ext xmlns:c16="http://schemas.microsoft.com/office/drawing/2014/chart" uri="{C3380CC4-5D6E-409C-BE32-E72D297353CC}">
              <c16:uniqueId val="{00000000-A6A2-4400-8E61-51FE3C2D4EFA}"/>
            </c:ext>
          </c:extLst>
        </c:ser>
        <c:ser>
          <c:idx val="1"/>
          <c:order val="1"/>
          <c:tx>
            <c:strRef>
              <c:f>Graph!$AH$4</c:f>
              <c:strCache>
                <c:ptCount val="1"/>
                <c:pt idx="0">
                  <c:v>Acute Initiatives</c:v>
                </c:pt>
              </c:strCache>
            </c:strRef>
          </c:tx>
          <c:spPr>
            <a:solidFill>
              <a:schemeClr val="accent2"/>
            </a:solidFill>
            <a:ln>
              <a:noFill/>
            </a:ln>
            <a:effectLst/>
          </c:spPr>
          <c:invertIfNegative val="0"/>
          <c:cat>
            <c:strRef>
              <c:f>Graph!$AI$2:$AJ$2</c:f>
              <c:strCache>
                <c:ptCount val="2"/>
                <c:pt idx="0">
                  <c:v>Non-EIIF years</c:v>
                </c:pt>
                <c:pt idx="1">
                  <c:v>EIIF years</c:v>
                </c:pt>
              </c:strCache>
            </c:strRef>
          </c:cat>
          <c:val>
            <c:numRef>
              <c:f>Graph!$AI$4:$AJ$4</c:f>
              <c:numCache>
                <c:formatCode>0.0</c:formatCode>
                <c:ptCount val="2"/>
                <c:pt idx="0">
                  <c:v>3.6706499999999997</c:v>
                </c:pt>
                <c:pt idx="1">
                  <c:v>3.6863500000000005</c:v>
                </c:pt>
              </c:numCache>
            </c:numRef>
          </c:val>
          <c:extLst>
            <c:ext xmlns:c16="http://schemas.microsoft.com/office/drawing/2014/chart" uri="{C3380CC4-5D6E-409C-BE32-E72D297353CC}">
              <c16:uniqueId val="{00000001-A6A2-4400-8E61-51FE3C2D4EFA}"/>
            </c:ext>
          </c:extLst>
        </c:ser>
        <c:dLbls>
          <c:showLegendKey val="0"/>
          <c:showVal val="0"/>
          <c:showCatName val="0"/>
          <c:showSerName val="0"/>
          <c:showPercent val="0"/>
          <c:showBubbleSize val="0"/>
        </c:dLbls>
        <c:gapWidth val="219"/>
        <c:overlap val="-27"/>
        <c:axId val="1299549064"/>
        <c:axId val="1299548080"/>
      </c:barChart>
      <c:catAx>
        <c:axId val="1299549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99548080"/>
        <c:crosses val="autoZero"/>
        <c:auto val="1"/>
        <c:lblAlgn val="ctr"/>
        <c:lblOffset val="100"/>
        <c:noMultiLvlLbl val="0"/>
      </c:catAx>
      <c:valAx>
        <c:axId val="1299548080"/>
        <c:scaling>
          <c:orientation val="minMax"/>
        </c:scaling>
        <c:delete val="0"/>
        <c:axPos val="l"/>
        <c:title>
          <c:tx>
            <c:rich>
              <a:bodyPr rot="0" spcFirstLastPara="1" vertOverflow="ellipsis" wrap="square" anchor="t" anchorCtr="0"/>
              <a:lstStyle/>
              <a:p>
                <a:pPr>
                  <a:defRPr sz="1000" b="0" i="0" u="none" strike="noStrike" kern="1200" baseline="0">
                    <a:solidFill>
                      <a:schemeClr val="tx1"/>
                    </a:solidFill>
                    <a:latin typeface="+mn-lt"/>
                    <a:ea typeface="+mn-ea"/>
                    <a:cs typeface="+mn-cs"/>
                  </a:defRPr>
                </a:pPr>
                <a:r>
                  <a:rPr lang="en-AU" dirty="0"/>
                  <a:t>Funding </a:t>
                </a:r>
                <a:br>
                  <a:rPr lang="en-AU" dirty="0"/>
                </a:br>
                <a:r>
                  <a:rPr lang="en-AU" dirty="0"/>
                  <a:t>($ billion)</a:t>
                </a:r>
              </a:p>
            </c:rich>
          </c:tx>
          <c:layout>
            <c:manualLayout>
              <c:xMode val="edge"/>
              <c:yMode val="edge"/>
              <c:x val="1.37177436156203E-3"/>
              <c:y val="9.1778912625777162E-4"/>
            </c:manualLayout>
          </c:layout>
          <c:overlay val="0"/>
          <c:spPr>
            <a:noFill/>
            <a:ln>
              <a:noFill/>
            </a:ln>
            <a:effectLst/>
          </c:spPr>
          <c:txPr>
            <a:bodyPr rot="0" spcFirstLastPara="1" vertOverflow="ellipsis" wrap="square" anchor="t" anchorCtr="0"/>
            <a:lstStyle/>
            <a:p>
              <a:pPr>
                <a:defRPr sz="1000" b="0" i="0" u="none" strike="noStrike" kern="1200" baseline="0">
                  <a:solidFill>
                    <a:schemeClr val="tx1"/>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99549064"/>
        <c:crosses val="autoZero"/>
        <c:crossBetween val="between"/>
      </c:valAx>
      <c:spPr>
        <a:noFill/>
        <a:ln>
          <a:noFill/>
        </a:ln>
        <a:effectLst/>
      </c:spPr>
    </c:plotArea>
    <c:legend>
      <c:legendPos val="b"/>
      <c:layout>
        <c:manualLayout>
          <c:xMode val="edge"/>
          <c:yMode val="edge"/>
          <c:x val="0.18584990949767866"/>
          <c:y val="0.91123583272089226"/>
          <c:w val="0.62830018100464269"/>
          <c:h val="7.103652940310205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FD14F6-98F5-4FFF-9230-3E00F3B03415}"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en-AU"/>
        </a:p>
      </dgm:t>
    </dgm:pt>
    <dgm:pt modelId="{D79D4A3D-A762-465E-9A66-A589CEEC293B}">
      <dgm:prSet phldrT="[Text]" custT="1"/>
      <dgm:spPr>
        <a:solidFill>
          <a:schemeClr val="accent1"/>
        </a:solidFill>
      </dgm:spPr>
      <dgm:t>
        <a:bodyPr lIns="91440" tIns="411480" rIns="91440" anchor="t" anchorCtr="0"/>
        <a:lstStyle/>
        <a:p>
          <a:r>
            <a:rPr lang="en-AU" sz="900" dirty="0">
              <a:solidFill>
                <a:schemeClr val="bg1"/>
              </a:solidFill>
              <a:latin typeface="+mj-lt"/>
            </a:rPr>
            <a:t>Costs of intervening late are high across a range of demographics and sectors</a:t>
          </a:r>
          <a:endParaRPr lang="en-AU" sz="900" dirty="0"/>
        </a:p>
      </dgm:t>
    </dgm:pt>
    <dgm:pt modelId="{756D7DB4-A834-448C-9124-35F983CF330E}" type="parTrans" cxnId="{9EA86E61-401F-4250-8023-34672EE78A2B}">
      <dgm:prSet/>
      <dgm:spPr/>
      <dgm:t>
        <a:bodyPr/>
        <a:lstStyle/>
        <a:p>
          <a:endParaRPr lang="en-AU"/>
        </a:p>
      </dgm:t>
    </dgm:pt>
    <dgm:pt modelId="{F23C75FC-B91A-4B9F-AC74-DD9DAC350F55}" type="sibTrans" cxnId="{9EA86E61-401F-4250-8023-34672EE78A2B}">
      <dgm:prSet/>
      <dgm:spPr/>
      <dgm:t>
        <a:bodyPr/>
        <a:lstStyle/>
        <a:p>
          <a:endParaRPr lang="en-AU"/>
        </a:p>
      </dgm:t>
    </dgm:pt>
    <dgm:pt modelId="{3A2332D2-2029-4BC7-A93A-C56F029DCEB0}">
      <dgm:prSet phldrT="[Text]" custT="1"/>
      <dgm:spPr>
        <a:solidFill>
          <a:schemeClr val="bg2">
            <a:lumMod val="50000"/>
          </a:schemeClr>
        </a:solidFill>
      </dgm:spPr>
      <dgm:t>
        <a:bodyPr/>
        <a:lstStyle/>
        <a:p>
          <a:r>
            <a:rPr lang="en-AU" sz="800" b="0" i="0" dirty="0">
              <a:solidFill>
                <a:schemeClr val="bg1"/>
              </a:solidFill>
              <a:latin typeface="+mj-lt"/>
            </a:rPr>
            <a:t>Poor mental health costs the Victorian economy $14.2 billion. </a:t>
          </a:r>
          <a:r>
            <a:rPr lang="en-AU" sz="800" b="0" dirty="0">
              <a:solidFill>
                <a:schemeClr val="bg1"/>
              </a:solidFill>
              <a:latin typeface="+mj-lt"/>
            </a:rPr>
            <a:t>I</a:t>
          </a:r>
          <a:r>
            <a:rPr lang="en-AU" sz="800" i="0" dirty="0">
              <a:solidFill>
                <a:schemeClr val="bg1"/>
              </a:solidFill>
            </a:rPr>
            <a:t>f Victoria could reduce current service demands on the mental health system by 15 per cent, this could deliver in the order </a:t>
          </a:r>
          <a:r>
            <a:rPr lang="en-AU" sz="800" b="1" i="0" dirty="0">
              <a:solidFill>
                <a:schemeClr val="bg1"/>
              </a:solidFill>
              <a:latin typeface="+mj-lt"/>
            </a:rPr>
            <a:t>of $1.1billion in additional economic activity </a:t>
          </a:r>
          <a:r>
            <a:rPr lang="en-AU" sz="800" i="0" dirty="0">
              <a:solidFill>
                <a:schemeClr val="bg1"/>
              </a:solidFill>
            </a:rPr>
            <a:t>for Victoria annually </a:t>
          </a:r>
          <a:r>
            <a:rPr lang="en-AU" sz="800" i="0" baseline="30000" dirty="0">
              <a:solidFill>
                <a:schemeClr val="bg1"/>
              </a:solidFill>
            </a:rPr>
            <a:t>(a)</a:t>
          </a:r>
          <a:endParaRPr lang="en-AU" sz="800" i="0" dirty="0"/>
        </a:p>
      </dgm:t>
    </dgm:pt>
    <dgm:pt modelId="{440ABD10-4AF7-4852-9C48-11DCFDDA178C}" type="parTrans" cxnId="{73EE7622-DC2D-493F-BF4C-F69E335325A3}">
      <dgm:prSet/>
      <dgm:spPr/>
      <dgm:t>
        <a:bodyPr/>
        <a:lstStyle/>
        <a:p>
          <a:endParaRPr lang="en-AU"/>
        </a:p>
      </dgm:t>
    </dgm:pt>
    <dgm:pt modelId="{8FB8C354-269A-47FE-8956-17D88943EB47}" type="sibTrans" cxnId="{73EE7622-DC2D-493F-BF4C-F69E335325A3}">
      <dgm:prSet/>
      <dgm:spPr>
        <a:solidFill>
          <a:schemeClr val="accent2">
            <a:lumMod val="20000"/>
            <a:lumOff val="80000"/>
          </a:schemeClr>
        </a:solidFill>
      </dgm:spPr>
      <dgm:t>
        <a:bodyPr/>
        <a:lstStyle/>
        <a:p>
          <a:endParaRPr lang="en-AU"/>
        </a:p>
      </dgm:t>
    </dgm:pt>
    <dgm:pt modelId="{7C6F1BCF-8532-47A5-AE35-07F7AF3EEA28}">
      <dgm:prSet phldrT="[Text]" custT="1"/>
      <dgm:spPr>
        <a:solidFill>
          <a:schemeClr val="accent3">
            <a:lumMod val="60000"/>
            <a:lumOff val="40000"/>
          </a:schemeClr>
        </a:solidFill>
      </dgm:spPr>
      <dgm:t>
        <a:bodyPr/>
        <a:lstStyle/>
        <a:p>
          <a:r>
            <a:rPr lang="en-AU" sz="800" i="0" dirty="0"/>
            <a:t>The cost to the Australian government for late intervention with children and young people who arein crisis has been estimated to be </a:t>
          </a:r>
          <a:r>
            <a:rPr lang="en-AU" sz="800" b="1" i="0" dirty="0"/>
            <a:t>$15.2bn each year </a:t>
          </a:r>
          <a:r>
            <a:rPr lang="en-AU" sz="800" i="0" baseline="30000" dirty="0"/>
            <a:t>(b)</a:t>
          </a:r>
          <a:endParaRPr lang="en-AU" sz="800" i="0" dirty="0"/>
        </a:p>
      </dgm:t>
    </dgm:pt>
    <dgm:pt modelId="{9D834BB9-16FA-4635-97A5-ACF02FB13E3B}" type="parTrans" cxnId="{6F46BB6E-CCDD-4C5C-A27D-E85EB5448601}">
      <dgm:prSet/>
      <dgm:spPr/>
      <dgm:t>
        <a:bodyPr/>
        <a:lstStyle/>
        <a:p>
          <a:endParaRPr lang="en-AU"/>
        </a:p>
      </dgm:t>
    </dgm:pt>
    <dgm:pt modelId="{68BBBA95-CCC4-4FDC-A759-3384C9856F0E}" type="sibTrans" cxnId="{6F46BB6E-CCDD-4C5C-A27D-E85EB5448601}">
      <dgm:prSet/>
      <dgm:spPr>
        <a:solidFill>
          <a:schemeClr val="accent2">
            <a:lumMod val="20000"/>
            <a:lumOff val="80000"/>
          </a:schemeClr>
        </a:solidFill>
      </dgm:spPr>
      <dgm:t>
        <a:bodyPr/>
        <a:lstStyle/>
        <a:p>
          <a:endParaRPr lang="en-AU"/>
        </a:p>
      </dgm:t>
    </dgm:pt>
    <dgm:pt modelId="{EBDDDC2F-1E0F-416A-830E-971FD54F43BE}">
      <dgm:prSet phldrT="[Text]" custT="1"/>
      <dgm:spPr>
        <a:solidFill>
          <a:schemeClr val="accent3">
            <a:lumMod val="20000"/>
            <a:lumOff val="80000"/>
          </a:schemeClr>
        </a:solidFill>
      </dgm:spPr>
      <dgm:t>
        <a:bodyPr/>
        <a:lstStyle/>
        <a:p>
          <a:r>
            <a:rPr lang="en-AU" sz="800" i="0" dirty="0">
              <a:solidFill>
                <a:schemeClr val="tx1"/>
              </a:solidFill>
            </a:rPr>
            <a:t>A 2013 study showed that after one year of receiving homelessness support services, clients of specialist support services were </a:t>
          </a:r>
          <a:r>
            <a:rPr lang="en-AU" sz="800" b="0" i="0" dirty="0">
              <a:solidFill>
                <a:schemeClr val="tx1"/>
              </a:solidFill>
              <a:latin typeface="+mj-lt"/>
            </a:rPr>
            <a:t>shown to cost health and justice services $3,685 less per year per person </a:t>
          </a:r>
          <a:r>
            <a:rPr lang="en-AU" sz="800" i="0" baseline="30000" dirty="0">
              <a:solidFill>
                <a:schemeClr val="tx1"/>
              </a:solidFill>
            </a:rPr>
            <a:t>(c)</a:t>
          </a:r>
          <a:endParaRPr lang="en-AU" sz="800" i="0" dirty="0">
            <a:solidFill>
              <a:schemeClr val="tx1"/>
            </a:solidFill>
          </a:endParaRPr>
        </a:p>
      </dgm:t>
    </dgm:pt>
    <dgm:pt modelId="{0B1676E1-FBF2-4F1D-9D76-7EDFA1BD82C0}" type="parTrans" cxnId="{07985DF5-66A7-4E06-8F5F-70DD67864241}">
      <dgm:prSet/>
      <dgm:spPr/>
      <dgm:t>
        <a:bodyPr/>
        <a:lstStyle/>
        <a:p>
          <a:endParaRPr lang="en-AU"/>
        </a:p>
      </dgm:t>
    </dgm:pt>
    <dgm:pt modelId="{4DA40CD7-719E-4ED4-BD85-095612A69482}" type="sibTrans" cxnId="{07985DF5-66A7-4E06-8F5F-70DD67864241}">
      <dgm:prSet/>
      <dgm:spPr>
        <a:solidFill>
          <a:schemeClr val="accent2">
            <a:lumMod val="20000"/>
            <a:lumOff val="80000"/>
          </a:schemeClr>
        </a:solidFill>
      </dgm:spPr>
      <dgm:t>
        <a:bodyPr/>
        <a:lstStyle/>
        <a:p>
          <a:endParaRPr lang="en-AU"/>
        </a:p>
      </dgm:t>
    </dgm:pt>
    <dgm:pt modelId="{028898ED-2886-439E-A620-277F013ADFA0}">
      <dgm:prSet phldrT="[Text]" custT="1"/>
      <dgm:spPr>
        <a:solidFill>
          <a:schemeClr val="tx2"/>
        </a:solidFill>
      </dgm:spPr>
      <dgm:t>
        <a:bodyPr/>
        <a:lstStyle/>
        <a:p>
          <a:r>
            <a:rPr lang="en-AU" sz="800" i="0" dirty="0"/>
            <a:t>In 2019</a:t>
          </a:r>
          <a:r>
            <a:rPr lang="en-AU" sz="800" b="0" i="0" dirty="0">
              <a:latin typeface="+mj-lt"/>
            </a:rPr>
            <a:t>, 45 per cent of Victorian Government expenditure went on acute services</a:t>
          </a:r>
          <a:r>
            <a:rPr lang="en-AU" sz="800" i="0" dirty="0"/>
            <a:t> with spending on prisons, child protection and acute health services all growing faster than revenue </a:t>
          </a:r>
          <a:r>
            <a:rPr lang="en-AU" sz="800" i="0" baseline="30000" dirty="0"/>
            <a:t>(d)</a:t>
          </a:r>
        </a:p>
      </dgm:t>
    </dgm:pt>
    <dgm:pt modelId="{7C88801E-0946-4BC7-91BF-2E75309576F6}" type="parTrans" cxnId="{70A74FCE-2CAF-412A-9DEF-19A01BC9A1C7}">
      <dgm:prSet/>
      <dgm:spPr/>
      <dgm:t>
        <a:bodyPr/>
        <a:lstStyle/>
        <a:p>
          <a:endParaRPr lang="en-AU"/>
        </a:p>
      </dgm:t>
    </dgm:pt>
    <dgm:pt modelId="{F92BAB89-23C7-4E15-BFD6-B4881624D8F9}" type="sibTrans" cxnId="{70A74FCE-2CAF-412A-9DEF-19A01BC9A1C7}">
      <dgm:prSet/>
      <dgm:spPr>
        <a:solidFill>
          <a:schemeClr val="accent2">
            <a:lumMod val="20000"/>
            <a:lumOff val="80000"/>
          </a:schemeClr>
        </a:solidFill>
      </dgm:spPr>
      <dgm:t>
        <a:bodyPr/>
        <a:lstStyle/>
        <a:p>
          <a:endParaRPr lang="en-AU"/>
        </a:p>
      </dgm:t>
    </dgm:pt>
    <dgm:pt modelId="{6A139538-6244-482B-B64B-73A1ECF8E246}" type="pres">
      <dgm:prSet presAssocID="{BFFD14F6-98F5-4FFF-9230-3E00F3B03415}" presName="Name0" presStyleCnt="0">
        <dgm:presLayoutVars>
          <dgm:chMax val="1"/>
          <dgm:dir/>
          <dgm:animLvl val="ctr"/>
          <dgm:resizeHandles val="exact"/>
        </dgm:presLayoutVars>
      </dgm:prSet>
      <dgm:spPr/>
    </dgm:pt>
    <dgm:pt modelId="{55C75513-3BFC-4913-BBCC-8E253943CE40}" type="pres">
      <dgm:prSet presAssocID="{D79D4A3D-A762-465E-9A66-A589CEEC293B}" presName="centerShape" presStyleLbl="node0" presStyleIdx="0" presStyleCnt="1" custScaleX="87747" custScaleY="86327"/>
      <dgm:spPr/>
    </dgm:pt>
    <dgm:pt modelId="{5AD443A6-18C5-41F4-BBD8-D9C3DA34E959}" type="pres">
      <dgm:prSet presAssocID="{3A2332D2-2029-4BC7-A93A-C56F029DCEB0}" presName="node" presStyleLbl="node1" presStyleIdx="0" presStyleCnt="4" custScaleX="140311" custScaleY="142152">
        <dgm:presLayoutVars>
          <dgm:bulletEnabled val="1"/>
        </dgm:presLayoutVars>
      </dgm:prSet>
      <dgm:spPr/>
    </dgm:pt>
    <dgm:pt modelId="{2FC5F807-121B-456F-9CE6-6ED9B7C32D88}" type="pres">
      <dgm:prSet presAssocID="{3A2332D2-2029-4BC7-A93A-C56F029DCEB0}" presName="dummy" presStyleCnt="0"/>
      <dgm:spPr/>
    </dgm:pt>
    <dgm:pt modelId="{6EE31460-5949-4E31-BF42-FBD423A47D25}" type="pres">
      <dgm:prSet presAssocID="{8FB8C354-269A-47FE-8956-17D88943EB47}" presName="sibTrans" presStyleLbl="sibTrans2D1" presStyleIdx="0" presStyleCnt="4"/>
      <dgm:spPr/>
    </dgm:pt>
    <dgm:pt modelId="{239F914E-7D88-4C63-9065-D9D8D5394F6D}" type="pres">
      <dgm:prSet presAssocID="{7C6F1BCF-8532-47A5-AE35-07F7AF3EEA28}" presName="node" presStyleLbl="node1" presStyleIdx="1" presStyleCnt="4" custScaleX="140311" custScaleY="142152">
        <dgm:presLayoutVars>
          <dgm:bulletEnabled val="1"/>
        </dgm:presLayoutVars>
      </dgm:prSet>
      <dgm:spPr/>
    </dgm:pt>
    <dgm:pt modelId="{1AE19CB3-1D1C-4C2F-ABD1-7DC445299226}" type="pres">
      <dgm:prSet presAssocID="{7C6F1BCF-8532-47A5-AE35-07F7AF3EEA28}" presName="dummy" presStyleCnt="0"/>
      <dgm:spPr/>
    </dgm:pt>
    <dgm:pt modelId="{375C845B-B98B-44BC-824C-D34E5742EEB4}" type="pres">
      <dgm:prSet presAssocID="{68BBBA95-CCC4-4FDC-A759-3384C9856F0E}" presName="sibTrans" presStyleLbl="sibTrans2D1" presStyleIdx="1" presStyleCnt="4"/>
      <dgm:spPr/>
    </dgm:pt>
    <dgm:pt modelId="{0FC30FB9-D5A0-4F44-9C69-7615DDF3DE51}" type="pres">
      <dgm:prSet presAssocID="{EBDDDC2F-1E0F-416A-830E-971FD54F43BE}" presName="node" presStyleLbl="node1" presStyleIdx="2" presStyleCnt="4" custScaleX="140311" custScaleY="142152">
        <dgm:presLayoutVars>
          <dgm:bulletEnabled val="1"/>
        </dgm:presLayoutVars>
      </dgm:prSet>
      <dgm:spPr/>
    </dgm:pt>
    <dgm:pt modelId="{54922AC7-85E0-4940-9942-7374DD61ED5A}" type="pres">
      <dgm:prSet presAssocID="{EBDDDC2F-1E0F-416A-830E-971FD54F43BE}" presName="dummy" presStyleCnt="0"/>
      <dgm:spPr/>
    </dgm:pt>
    <dgm:pt modelId="{04E5C0FC-F87A-41C8-95B5-CD309DFB08AF}" type="pres">
      <dgm:prSet presAssocID="{4DA40CD7-719E-4ED4-BD85-095612A69482}" presName="sibTrans" presStyleLbl="sibTrans2D1" presStyleIdx="2" presStyleCnt="4"/>
      <dgm:spPr/>
    </dgm:pt>
    <dgm:pt modelId="{446902BA-972C-4D72-8633-278B609B6BDF}" type="pres">
      <dgm:prSet presAssocID="{028898ED-2886-439E-A620-277F013ADFA0}" presName="node" presStyleLbl="node1" presStyleIdx="3" presStyleCnt="4" custScaleX="140311" custScaleY="142152">
        <dgm:presLayoutVars>
          <dgm:bulletEnabled val="1"/>
        </dgm:presLayoutVars>
      </dgm:prSet>
      <dgm:spPr/>
    </dgm:pt>
    <dgm:pt modelId="{35F6314E-B5A0-4417-8244-2E0D89EB5917}" type="pres">
      <dgm:prSet presAssocID="{028898ED-2886-439E-A620-277F013ADFA0}" presName="dummy" presStyleCnt="0"/>
      <dgm:spPr/>
    </dgm:pt>
    <dgm:pt modelId="{D3B89B74-2FDA-400A-A47B-35B7E0A1C693}" type="pres">
      <dgm:prSet presAssocID="{F92BAB89-23C7-4E15-BFD6-B4881624D8F9}" presName="sibTrans" presStyleLbl="sibTrans2D1" presStyleIdx="3" presStyleCnt="4"/>
      <dgm:spPr/>
    </dgm:pt>
  </dgm:ptLst>
  <dgm:cxnLst>
    <dgm:cxn modelId="{6297EF13-D27F-4AEC-A110-7F0FC2248DE6}" type="presOf" srcId="{3A2332D2-2029-4BC7-A93A-C56F029DCEB0}" destId="{5AD443A6-18C5-41F4-BBD8-D9C3DA34E959}" srcOrd="0" destOrd="0" presId="urn:microsoft.com/office/officeart/2005/8/layout/radial6"/>
    <dgm:cxn modelId="{73EE7622-DC2D-493F-BF4C-F69E335325A3}" srcId="{D79D4A3D-A762-465E-9A66-A589CEEC293B}" destId="{3A2332D2-2029-4BC7-A93A-C56F029DCEB0}" srcOrd="0" destOrd="0" parTransId="{440ABD10-4AF7-4852-9C48-11DCFDDA178C}" sibTransId="{8FB8C354-269A-47FE-8956-17D88943EB47}"/>
    <dgm:cxn modelId="{404D0A2F-6EB2-49EC-AA13-EC975777EAC5}" type="presOf" srcId="{028898ED-2886-439E-A620-277F013ADFA0}" destId="{446902BA-972C-4D72-8633-278B609B6BDF}" srcOrd="0" destOrd="0" presId="urn:microsoft.com/office/officeart/2005/8/layout/radial6"/>
    <dgm:cxn modelId="{9EA86E61-401F-4250-8023-34672EE78A2B}" srcId="{BFFD14F6-98F5-4FFF-9230-3E00F3B03415}" destId="{D79D4A3D-A762-465E-9A66-A589CEEC293B}" srcOrd="0" destOrd="0" parTransId="{756D7DB4-A834-448C-9124-35F983CF330E}" sibTransId="{F23C75FC-B91A-4B9F-AC74-DD9DAC350F55}"/>
    <dgm:cxn modelId="{6EC5E166-47A4-4741-A1A2-29C89E6265C1}" type="presOf" srcId="{EBDDDC2F-1E0F-416A-830E-971FD54F43BE}" destId="{0FC30FB9-D5A0-4F44-9C69-7615DDF3DE51}" srcOrd="0" destOrd="0" presId="urn:microsoft.com/office/officeart/2005/8/layout/radial6"/>
    <dgm:cxn modelId="{B5CF4069-D53F-4093-805D-1EAC2B7E2528}" type="presOf" srcId="{7C6F1BCF-8532-47A5-AE35-07F7AF3EEA28}" destId="{239F914E-7D88-4C63-9065-D9D8D5394F6D}" srcOrd="0" destOrd="0" presId="urn:microsoft.com/office/officeart/2005/8/layout/radial6"/>
    <dgm:cxn modelId="{4E73A64B-0E20-4A40-BAAF-965C10235A08}" type="presOf" srcId="{D79D4A3D-A762-465E-9A66-A589CEEC293B}" destId="{55C75513-3BFC-4913-BBCC-8E253943CE40}" srcOrd="0" destOrd="0" presId="urn:microsoft.com/office/officeart/2005/8/layout/radial6"/>
    <dgm:cxn modelId="{90EE756E-07DF-4C83-914B-676F1B05AE55}" type="presOf" srcId="{F92BAB89-23C7-4E15-BFD6-B4881624D8F9}" destId="{D3B89B74-2FDA-400A-A47B-35B7E0A1C693}" srcOrd="0" destOrd="0" presId="urn:microsoft.com/office/officeart/2005/8/layout/radial6"/>
    <dgm:cxn modelId="{6F46BB6E-CCDD-4C5C-A27D-E85EB5448601}" srcId="{D79D4A3D-A762-465E-9A66-A589CEEC293B}" destId="{7C6F1BCF-8532-47A5-AE35-07F7AF3EEA28}" srcOrd="1" destOrd="0" parTransId="{9D834BB9-16FA-4635-97A5-ACF02FB13E3B}" sibTransId="{68BBBA95-CCC4-4FDC-A759-3384C9856F0E}"/>
    <dgm:cxn modelId="{77E8B57F-D9CA-4D2A-86D1-5A4A972C9D64}" type="presOf" srcId="{4DA40CD7-719E-4ED4-BD85-095612A69482}" destId="{04E5C0FC-F87A-41C8-95B5-CD309DFB08AF}" srcOrd="0" destOrd="0" presId="urn:microsoft.com/office/officeart/2005/8/layout/radial6"/>
    <dgm:cxn modelId="{CA45FE83-425A-4B97-9AB3-FF57E928E315}" type="presOf" srcId="{68BBBA95-CCC4-4FDC-A759-3384C9856F0E}" destId="{375C845B-B98B-44BC-824C-D34E5742EEB4}" srcOrd="0" destOrd="0" presId="urn:microsoft.com/office/officeart/2005/8/layout/radial6"/>
    <dgm:cxn modelId="{70A74FCE-2CAF-412A-9DEF-19A01BC9A1C7}" srcId="{D79D4A3D-A762-465E-9A66-A589CEEC293B}" destId="{028898ED-2886-439E-A620-277F013ADFA0}" srcOrd="3" destOrd="0" parTransId="{7C88801E-0946-4BC7-91BF-2E75309576F6}" sibTransId="{F92BAB89-23C7-4E15-BFD6-B4881624D8F9}"/>
    <dgm:cxn modelId="{47FD7EF4-7E1A-4EB7-BB56-EF7882580274}" type="presOf" srcId="{BFFD14F6-98F5-4FFF-9230-3E00F3B03415}" destId="{6A139538-6244-482B-B64B-73A1ECF8E246}" srcOrd="0" destOrd="0" presId="urn:microsoft.com/office/officeart/2005/8/layout/radial6"/>
    <dgm:cxn modelId="{07985DF5-66A7-4E06-8F5F-70DD67864241}" srcId="{D79D4A3D-A762-465E-9A66-A589CEEC293B}" destId="{EBDDDC2F-1E0F-416A-830E-971FD54F43BE}" srcOrd="2" destOrd="0" parTransId="{0B1676E1-FBF2-4F1D-9D76-7EDFA1BD82C0}" sibTransId="{4DA40CD7-719E-4ED4-BD85-095612A69482}"/>
    <dgm:cxn modelId="{5CF565F9-8A8B-43DA-873A-EBB37F874D87}" type="presOf" srcId="{8FB8C354-269A-47FE-8956-17D88943EB47}" destId="{6EE31460-5949-4E31-BF42-FBD423A47D25}" srcOrd="0" destOrd="0" presId="urn:microsoft.com/office/officeart/2005/8/layout/radial6"/>
    <dgm:cxn modelId="{DFA97841-D649-4745-8D35-209F9874A65F}" type="presParOf" srcId="{6A139538-6244-482B-B64B-73A1ECF8E246}" destId="{55C75513-3BFC-4913-BBCC-8E253943CE40}" srcOrd="0" destOrd="0" presId="urn:microsoft.com/office/officeart/2005/8/layout/radial6"/>
    <dgm:cxn modelId="{60DCC616-4B7C-402D-A4BE-CE572C9E86C6}" type="presParOf" srcId="{6A139538-6244-482B-B64B-73A1ECF8E246}" destId="{5AD443A6-18C5-41F4-BBD8-D9C3DA34E959}" srcOrd="1" destOrd="0" presId="urn:microsoft.com/office/officeart/2005/8/layout/radial6"/>
    <dgm:cxn modelId="{402A295B-1121-478E-B628-14972AC52E44}" type="presParOf" srcId="{6A139538-6244-482B-B64B-73A1ECF8E246}" destId="{2FC5F807-121B-456F-9CE6-6ED9B7C32D88}" srcOrd="2" destOrd="0" presId="urn:microsoft.com/office/officeart/2005/8/layout/radial6"/>
    <dgm:cxn modelId="{3B67F159-CBCD-414F-8A7A-A05F32293A2E}" type="presParOf" srcId="{6A139538-6244-482B-B64B-73A1ECF8E246}" destId="{6EE31460-5949-4E31-BF42-FBD423A47D25}" srcOrd="3" destOrd="0" presId="urn:microsoft.com/office/officeart/2005/8/layout/radial6"/>
    <dgm:cxn modelId="{EFF5F001-67B5-4CFF-92FE-04F8FF36B47A}" type="presParOf" srcId="{6A139538-6244-482B-B64B-73A1ECF8E246}" destId="{239F914E-7D88-4C63-9065-D9D8D5394F6D}" srcOrd="4" destOrd="0" presId="urn:microsoft.com/office/officeart/2005/8/layout/radial6"/>
    <dgm:cxn modelId="{A18256D1-C479-44A4-A725-ECB080D02829}" type="presParOf" srcId="{6A139538-6244-482B-B64B-73A1ECF8E246}" destId="{1AE19CB3-1D1C-4C2F-ABD1-7DC445299226}" srcOrd="5" destOrd="0" presId="urn:microsoft.com/office/officeart/2005/8/layout/radial6"/>
    <dgm:cxn modelId="{A7157902-7243-4B5C-A3A0-06934359403D}" type="presParOf" srcId="{6A139538-6244-482B-B64B-73A1ECF8E246}" destId="{375C845B-B98B-44BC-824C-D34E5742EEB4}" srcOrd="6" destOrd="0" presId="urn:microsoft.com/office/officeart/2005/8/layout/radial6"/>
    <dgm:cxn modelId="{E0CDBF71-2B88-4597-B048-C509D57D1B81}" type="presParOf" srcId="{6A139538-6244-482B-B64B-73A1ECF8E246}" destId="{0FC30FB9-D5A0-4F44-9C69-7615DDF3DE51}" srcOrd="7" destOrd="0" presId="urn:microsoft.com/office/officeart/2005/8/layout/radial6"/>
    <dgm:cxn modelId="{242AE0B6-05AC-4DA7-996C-99D44C90746E}" type="presParOf" srcId="{6A139538-6244-482B-B64B-73A1ECF8E246}" destId="{54922AC7-85E0-4940-9942-7374DD61ED5A}" srcOrd="8" destOrd="0" presId="urn:microsoft.com/office/officeart/2005/8/layout/radial6"/>
    <dgm:cxn modelId="{7975BA9D-380A-4AEE-9220-7595C23C59E7}" type="presParOf" srcId="{6A139538-6244-482B-B64B-73A1ECF8E246}" destId="{04E5C0FC-F87A-41C8-95B5-CD309DFB08AF}" srcOrd="9" destOrd="0" presId="urn:microsoft.com/office/officeart/2005/8/layout/radial6"/>
    <dgm:cxn modelId="{2992741B-6A55-430A-AAF5-FE2B1386FA4B}" type="presParOf" srcId="{6A139538-6244-482B-B64B-73A1ECF8E246}" destId="{446902BA-972C-4D72-8633-278B609B6BDF}" srcOrd="10" destOrd="0" presId="urn:microsoft.com/office/officeart/2005/8/layout/radial6"/>
    <dgm:cxn modelId="{47A5B0D1-138B-46F0-AF8E-3B6F75860F4B}" type="presParOf" srcId="{6A139538-6244-482B-B64B-73A1ECF8E246}" destId="{35F6314E-B5A0-4417-8244-2E0D89EB5917}" srcOrd="11" destOrd="0" presId="urn:microsoft.com/office/officeart/2005/8/layout/radial6"/>
    <dgm:cxn modelId="{70B58BE8-CE8D-495D-A933-E07C2599DE70}" type="presParOf" srcId="{6A139538-6244-482B-B64B-73A1ECF8E246}" destId="{D3B89B74-2FDA-400A-A47B-35B7E0A1C693}" srcOrd="12" destOrd="0" presId="urn:microsoft.com/office/officeart/2005/8/layout/radial6"/>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6A8E0BA-29B5-45A6-9331-9F033F5DD7FD}" type="doc">
      <dgm:prSet loTypeId="urn:microsoft.com/office/officeart/2005/8/layout/hProcess9" loCatId="process" qsTypeId="urn:microsoft.com/office/officeart/2005/8/quickstyle/simple1" qsCatId="simple" csTypeId="urn:microsoft.com/office/officeart/2005/8/colors/accent1_2" csCatId="accent1" phldr="1"/>
      <dgm:spPr/>
    </dgm:pt>
    <dgm:pt modelId="{6FF724AA-023F-4BF2-9490-28BF34FB7E45}">
      <dgm:prSet phldrT="[Text]" custT="1"/>
      <dgm:spPr>
        <a:solidFill>
          <a:schemeClr val="bg2"/>
        </a:solidFill>
        <a:ln>
          <a:noFill/>
        </a:ln>
      </dgm:spPr>
      <dgm:t>
        <a:bodyPr/>
        <a:lstStyle/>
        <a:p>
          <a:endParaRPr lang="en-AU" sz="1600">
            <a:solidFill>
              <a:schemeClr val="tx1"/>
            </a:solidFill>
          </a:endParaRPr>
        </a:p>
      </dgm:t>
    </dgm:pt>
    <dgm:pt modelId="{57EE5E9B-50BB-4867-BE53-4DB8E38CA211}" type="parTrans" cxnId="{7F7E0F9A-8210-4213-B3CA-DB9A9D5DBC12}">
      <dgm:prSet/>
      <dgm:spPr/>
      <dgm:t>
        <a:bodyPr/>
        <a:lstStyle/>
        <a:p>
          <a:endParaRPr lang="en-AU"/>
        </a:p>
      </dgm:t>
    </dgm:pt>
    <dgm:pt modelId="{B85A5A74-377F-4A30-90E7-0C3E6BDC3299}" type="sibTrans" cxnId="{7F7E0F9A-8210-4213-B3CA-DB9A9D5DBC12}">
      <dgm:prSet/>
      <dgm:spPr/>
      <dgm:t>
        <a:bodyPr/>
        <a:lstStyle/>
        <a:p>
          <a:endParaRPr lang="en-AU"/>
        </a:p>
      </dgm:t>
    </dgm:pt>
    <dgm:pt modelId="{00D356EB-9692-4748-9BC3-ADDC0FD99968}">
      <dgm:prSet phldrT="[Text]" custT="1"/>
      <dgm:spPr>
        <a:solidFill>
          <a:schemeClr val="accent2"/>
        </a:solidFill>
        <a:ln>
          <a:noFill/>
        </a:ln>
      </dgm:spPr>
      <dgm:t>
        <a:bodyPr/>
        <a:lstStyle/>
        <a:p>
          <a:endParaRPr lang="en-AU" sz="1600" kern="1200">
            <a:solidFill>
              <a:schemeClr val="tx1"/>
            </a:solidFill>
            <a:latin typeface="+mn-lt"/>
            <a:ea typeface="+mn-ea"/>
            <a:cs typeface="+mn-cs"/>
          </a:endParaRPr>
        </a:p>
      </dgm:t>
    </dgm:pt>
    <dgm:pt modelId="{55ECED1B-2397-407D-BAA0-9D16B3489EAF}" type="parTrans" cxnId="{E599099F-696B-42C6-BB69-1EFACC4C11CB}">
      <dgm:prSet/>
      <dgm:spPr/>
      <dgm:t>
        <a:bodyPr/>
        <a:lstStyle/>
        <a:p>
          <a:endParaRPr lang="en-AU"/>
        </a:p>
      </dgm:t>
    </dgm:pt>
    <dgm:pt modelId="{E9C43CCD-73B5-4BE0-9F1E-3167C128BCC0}" type="sibTrans" cxnId="{E599099F-696B-42C6-BB69-1EFACC4C11CB}">
      <dgm:prSet/>
      <dgm:spPr/>
      <dgm:t>
        <a:bodyPr/>
        <a:lstStyle/>
        <a:p>
          <a:endParaRPr lang="en-AU"/>
        </a:p>
      </dgm:t>
    </dgm:pt>
    <dgm:pt modelId="{2A690659-B3AE-4539-9C32-9F1135536566}">
      <dgm:prSet phldrT="[Text]" custT="1"/>
      <dgm:spPr>
        <a:solidFill>
          <a:schemeClr val="accent1"/>
        </a:solidFill>
        <a:ln>
          <a:noFill/>
        </a:ln>
      </dgm:spPr>
      <dgm:t>
        <a:bodyPr/>
        <a:lstStyle/>
        <a:p>
          <a:endParaRPr lang="en-AU" sz="1600" kern="1200">
            <a:solidFill>
              <a:schemeClr val="bg1"/>
            </a:solidFill>
            <a:latin typeface="+mn-lt"/>
            <a:ea typeface="+mn-ea"/>
            <a:cs typeface="+mn-cs"/>
          </a:endParaRPr>
        </a:p>
      </dgm:t>
    </dgm:pt>
    <dgm:pt modelId="{403E4134-263B-4CDF-8898-179D06DB045A}" type="parTrans" cxnId="{AE413CBD-69D8-4664-8D21-F17A3D7E1AE6}">
      <dgm:prSet/>
      <dgm:spPr/>
      <dgm:t>
        <a:bodyPr/>
        <a:lstStyle/>
        <a:p>
          <a:endParaRPr lang="en-AU"/>
        </a:p>
      </dgm:t>
    </dgm:pt>
    <dgm:pt modelId="{02D58FC6-3F28-42BC-ABB5-2366BDF76ED4}" type="sibTrans" cxnId="{AE413CBD-69D8-4664-8D21-F17A3D7E1AE6}">
      <dgm:prSet/>
      <dgm:spPr/>
      <dgm:t>
        <a:bodyPr/>
        <a:lstStyle/>
        <a:p>
          <a:endParaRPr lang="en-AU"/>
        </a:p>
      </dgm:t>
    </dgm:pt>
    <dgm:pt modelId="{68EE4A5D-CE5C-497D-99C3-BADB1AA21A28}" type="pres">
      <dgm:prSet presAssocID="{C6A8E0BA-29B5-45A6-9331-9F033F5DD7FD}" presName="CompostProcess" presStyleCnt="0">
        <dgm:presLayoutVars>
          <dgm:dir/>
          <dgm:resizeHandles val="exact"/>
        </dgm:presLayoutVars>
      </dgm:prSet>
      <dgm:spPr/>
    </dgm:pt>
    <dgm:pt modelId="{5434B83B-DE4C-4F26-83E9-A9BF797EDDA6}" type="pres">
      <dgm:prSet presAssocID="{C6A8E0BA-29B5-45A6-9331-9F033F5DD7FD}" presName="arrow" presStyleLbl="bgShp" presStyleIdx="0" presStyleCnt="1" custLinFactNeighborX="7673" custLinFactNeighborY="16432"/>
      <dgm:spPr>
        <a:solidFill>
          <a:schemeClr val="accent2">
            <a:lumMod val="20000"/>
            <a:lumOff val="80000"/>
          </a:schemeClr>
        </a:solidFill>
      </dgm:spPr>
    </dgm:pt>
    <dgm:pt modelId="{E42F0853-3EA9-487D-A940-5ADEB4BDA39E}" type="pres">
      <dgm:prSet presAssocID="{C6A8E0BA-29B5-45A6-9331-9F033F5DD7FD}" presName="linearProcess" presStyleCnt="0"/>
      <dgm:spPr/>
    </dgm:pt>
    <dgm:pt modelId="{04E0FFB7-BE2E-44A6-A4BE-B962974A8F81}" type="pres">
      <dgm:prSet presAssocID="{6FF724AA-023F-4BF2-9490-28BF34FB7E45}" presName="textNode" presStyleLbl="node1" presStyleIdx="0" presStyleCnt="3">
        <dgm:presLayoutVars>
          <dgm:bulletEnabled val="1"/>
        </dgm:presLayoutVars>
      </dgm:prSet>
      <dgm:spPr/>
    </dgm:pt>
    <dgm:pt modelId="{6952DEBB-A4AE-4940-9E88-CE54DC78B826}" type="pres">
      <dgm:prSet presAssocID="{B85A5A74-377F-4A30-90E7-0C3E6BDC3299}" presName="sibTrans" presStyleCnt="0"/>
      <dgm:spPr/>
    </dgm:pt>
    <dgm:pt modelId="{EBA63EB5-B98B-4D05-9440-8B542724F3EA}" type="pres">
      <dgm:prSet presAssocID="{00D356EB-9692-4748-9BC3-ADDC0FD99968}" presName="textNode" presStyleLbl="node1" presStyleIdx="1" presStyleCnt="3">
        <dgm:presLayoutVars>
          <dgm:bulletEnabled val="1"/>
        </dgm:presLayoutVars>
      </dgm:prSet>
      <dgm:spPr/>
    </dgm:pt>
    <dgm:pt modelId="{133D844C-8624-460E-9562-C5D98D5FF923}" type="pres">
      <dgm:prSet presAssocID="{E9C43CCD-73B5-4BE0-9F1E-3167C128BCC0}" presName="sibTrans" presStyleCnt="0"/>
      <dgm:spPr/>
    </dgm:pt>
    <dgm:pt modelId="{EE429477-B685-4E3D-BCCF-B62EEBF8DC8E}" type="pres">
      <dgm:prSet presAssocID="{2A690659-B3AE-4539-9C32-9F1135536566}" presName="textNode" presStyleLbl="node1" presStyleIdx="2" presStyleCnt="3" custLinFactNeighborX="-16875" custLinFactNeighborY="-416">
        <dgm:presLayoutVars>
          <dgm:bulletEnabled val="1"/>
        </dgm:presLayoutVars>
      </dgm:prSet>
      <dgm:spPr/>
    </dgm:pt>
  </dgm:ptLst>
  <dgm:cxnLst>
    <dgm:cxn modelId="{9F2ACA1E-9903-4C88-850A-0DC2361B0CD0}" type="presOf" srcId="{00D356EB-9692-4748-9BC3-ADDC0FD99968}" destId="{EBA63EB5-B98B-4D05-9440-8B542724F3EA}" srcOrd="0" destOrd="0" presId="urn:microsoft.com/office/officeart/2005/8/layout/hProcess9"/>
    <dgm:cxn modelId="{84853E3D-99CC-4391-96D4-8C4F1C688554}" type="presOf" srcId="{C6A8E0BA-29B5-45A6-9331-9F033F5DD7FD}" destId="{68EE4A5D-CE5C-497D-99C3-BADB1AA21A28}" srcOrd="0" destOrd="0" presId="urn:microsoft.com/office/officeart/2005/8/layout/hProcess9"/>
    <dgm:cxn modelId="{A9C0273F-01D0-438E-AD67-0288A17AF4E2}" type="presOf" srcId="{6FF724AA-023F-4BF2-9490-28BF34FB7E45}" destId="{04E0FFB7-BE2E-44A6-A4BE-B962974A8F81}" srcOrd="0" destOrd="0" presId="urn:microsoft.com/office/officeart/2005/8/layout/hProcess9"/>
    <dgm:cxn modelId="{7F7E0F9A-8210-4213-B3CA-DB9A9D5DBC12}" srcId="{C6A8E0BA-29B5-45A6-9331-9F033F5DD7FD}" destId="{6FF724AA-023F-4BF2-9490-28BF34FB7E45}" srcOrd="0" destOrd="0" parTransId="{57EE5E9B-50BB-4867-BE53-4DB8E38CA211}" sibTransId="{B85A5A74-377F-4A30-90E7-0C3E6BDC3299}"/>
    <dgm:cxn modelId="{AE413CBD-69D8-4664-8D21-F17A3D7E1AE6}" srcId="{C6A8E0BA-29B5-45A6-9331-9F033F5DD7FD}" destId="{2A690659-B3AE-4539-9C32-9F1135536566}" srcOrd="2" destOrd="0" parTransId="{403E4134-263B-4CDF-8898-179D06DB045A}" sibTransId="{02D58FC6-3F28-42BC-ABB5-2366BDF76ED4}"/>
    <dgm:cxn modelId="{18B3F3D7-204E-4940-8AFE-08A8424178FA}" type="presOf" srcId="{2A690659-B3AE-4539-9C32-9F1135536566}" destId="{EE429477-B685-4E3D-BCCF-B62EEBF8DC8E}" srcOrd="0" destOrd="0" presId="urn:microsoft.com/office/officeart/2005/8/layout/hProcess9"/>
    <dgm:cxn modelId="{E599099F-696B-42C6-BB69-1EFACC4C11CB}" srcId="{C6A8E0BA-29B5-45A6-9331-9F033F5DD7FD}" destId="{00D356EB-9692-4748-9BC3-ADDC0FD99968}" srcOrd="1" destOrd="0" parTransId="{55ECED1B-2397-407D-BAA0-9D16B3489EAF}" sibTransId="{E9C43CCD-73B5-4BE0-9F1E-3167C128BCC0}"/>
    <dgm:cxn modelId="{79A74B82-8B7E-4207-8988-8B6107716CA0}" type="presParOf" srcId="{68EE4A5D-CE5C-497D-99C3-BADB1AA21A28}" destId="{5434B83B-DE4C-4F26-83E9-A9BF797EDDA6}" srcOrd="0" destOrd="0" presId="urn:microsoft.com/office/officeart/2005/8/layout/hProcess9"/>
    <dgm:cxn modelId="{6930D514-A41C-4EF3-9AF0-C61E5CBF9E67}" type="presParOf" srcId="{68EE4A5D-CE5C-497D-99C3-BADB1AA21A28}" destId="{E42F0853-3EA9-487D-A940-5ADEB4BDA39E}" srcOrd="1" destOrd="0" presId="urn:microsoft.com/office/officeart/2005/8/layout/hProcess9"/>
    <dgm:cxn modelId="{CCAD775B-8968-4CC9-8FD8-D43D86AF05B4}" type="presParOf" srcId="{E42F0853-3EA9-487D-A940-5ADEB4BDA39E}" destId="{04E0FFB7-BE2E-44A6-A4BE-B962974A8F81}" srcOrd="0" destOrd="0" presId="urn:microsoft.com/office/officeart/2005/8/layout/hProcess9"/>
    <dgm:cxn modelId="{E7D5AD86-AFE3-4E4C-A614-66398DD23B1E}" type="presParOf" srcId="{E42F0853-3EA9-487D-A940-5ADEB4BDA39E}" destId="{6952DEBB-A4AE-4940-9E88-CE54DC78B826}" srcOrd="1" destOrd="0" presId="urn:microsoft.com/office/officeart/2005/8/layout/hProcess9"/>
    <dgm:cxn modelId="{B1F857DB-866F-42E0-B80E-94A4E695A12C}" type="presParOf" srcId="{E42F0853-3EA9-487D-A940-5ADEB4BDA39E}" destId="{EBA63EB5-B98B-4D05-9440-8B542724F3EA}" srcOrd="2" destOrd="0" presId="urn:microsoft.com/office/officeart/2005/8/layout/hProcess9"/>
    <dgm:cxn modelId="{BB0BBEAD-1FF0-476F-A651-EB410384CFC7}" type="presParOf" srcId="{E42F0853-3EA9-487D-A940-5ADEB4BDA39E}" destId="{133D844C-8624-460E-9562-C5D98D5FF923}" srcOrd="3" destOrd="0" presId="urn:microsoft.com/office/officeart/2005/8/layout/hProcess9"/>
    <dgm:cxn modelId="{01C6BAFB-FFBB-45F2-A22E-0BEA5A83D278}" type="presParOf" srcId="{E42F0853-3EA9-487D-A940-5ADEB4BDA39E}" destId="{EE429477-B685-4E3D-BCCF-B62EEBF8DC8E}" srcOrd="4" destOrd="0" presId="urn:microsoft.com/office/officeart/2005/8/layout/hProcess9"/>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B89B74-2FDA-400A-A47B-35B7E0A1C693}">
      <dsp:nvSpPr>
        <dsp:cNvPr id="0" name=""/>
        <dsp:cNvSpPr/>
      </dsp:nvSpPr>
      <dsp:spPr>
        <a:xfrm>
          <a:off x="989483" y="629988"/>
          <a:ext cx="4207372" cy="4207372"/>
        </a:xfrm>
        <a:prstGeom prst="blockArc">
          <a:avLst>
            <a:gd name="adj1" fmla="val 10800000"/>
            <a:gd name="adj2" fmla="val 16200000"/>
            <a:gd name="adj3" fmla="val 4639"/>
          </a:avLst>
        </a:prstGeom>
        <a:solidFill>
          <a:schemeClr val="accent2">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04E5C0FC-F87A-41C8-95B5-CD309DFB08AF}">
      <dsp:nvSpPr>
        <dsp:cNvPr id="0" name=""/>
        <dsp:cNvSpPr/>
      </dsp:nvSpPr>
      <dsp:spPr>
        <a:xfrm>
          <a:off x="989483" y="629988"/>
          <a:ext cx="4207372" cy="4207372"/>
        </a:xfrm>
        <a:prstGeom prst="blockArc">
          <a:avLst>
            <a:gd name="adj1" fmla="val 5400000"/>
            <a:gd name="adj2" fmla="val 10800000"/>
            <a:gd name="adj3" fmla="val 4639"/>
          </a:avLst>
        </a:prstGeom>
        <a:solidFill>
          <a:schemeClr val="accent2">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375C845B-B98B-44BC-824C-D34E5742EEB4}">
      <dsp:nvSpPr>
        <dsp:cNvPr id="0" name=""/>
        <dsp:cNvSpPr/>
      </dsp:nvSpPr>
      <dsp:spPr>
        <a:xfrm>
          <a:off x="989483" y="629988"/>
          <a:ext cx="4207372" cy="4207372"/>
        </a:xfrm>
        <a:prstGeom prst="blockArc">
          <a:avLst>
            <a:gd name="adj1" fmla="val 0"/>
            <a:gd name="adj2" fmla="val 5400000"/>
            <a:gd name="adj3" fmla="val 4639"/>
          </a:avLst>
        </a:prstGeom>
        <a:solidFill>
          <a:schemeClr val="accent2">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6EE31460-5949-4E31-BF42-FBD423A47D25}">
      <dsp:nvSpPr>
        <dsp:cNvPr id="0" name=""/>
        <dsp:cNvSpPr/>
      </dsp:nvSpPr>
      <dsp:spPr>
        <a:xfrm>
          <a:off x="989483" y="629988"/>
          <a:ext cx="4207372" cy="4207372"/>
        </a:xfrm>
        <a:prstGeom prst="blockArc">
          <a:avLst>
            <a:gd name="adj1" fmla="val 16200000"/>
            <a:gd name="adj2" fmla="val 0"/>
            <a:gd name="adj3" fmla="val 4639"/>
          </a:avLst>
        </a:prstGeom>
        <a:solidFill>
          <a:schemeClr val="accent2">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55C75513-3BFC-4913-BBCC-8E253943CE40}">
      <dsp:nvSpPr>
        <dsp:cNvPr id="0" name=""/>
        <dsp:cNvSpPr/>
      </dsp:nvSpPr>
      <dsp:spPr>
        <a:xfrm>
          <a:off x="2243668" y="1897920"/>
          <a:ext cx="1699002" cy="1671508"/>
        </a:xfrm>
        <a:prstGeom prst="ellipse">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11480" rIns="91440" bIns="11430" numCol="1" spcCol="1270" anchor="t" anchorCtr="0">
          <a:noAutofit/>
        </a:bodyPr>
        <a:lstStyle/>
        <a:p>
          <a:pPr marL="0" lvl="0" indent="0" algn="ctr" defTabSz="400050">
            <a:lnSpc>
              <a:spcPct val="90000"/>
            </a:lnSpc>
            <a:spcBef>
              <a:spcPct val="0"/>
            </a:spcBef>
            <a:spcAft>
              <a:spcPct val="35000"/>
            </a:spcAft>
            <a:buNone/>
          </a:pPr>
          <a:r>
            <a:rPr lang="en-AU" sz="900" kern="1200" dirty="0">
              <a:solidFill>
                <a:schemeClr val="bg1"/>
              </a:solidFill>
              <a:latin typeface="+mj-lt"/>
            </a:rPr>
            <a:t>Costs of intervening late are high across a range of demographics and sectors</a:t>
          </a:r>
          <a:endParaRPr lang="en-AU" sz="900" kern="1200" dirty="0"/>
        </a:p>
      </dsp:txBody>
      <dsp:txXfrm>
        <a:off x="2492481" y="2142707"/>
        <a:ext cx="1201376" cy="1181934"/>
      </dsp:txXfrm>
    </dsp:sp>
    <dsp:sp modelId="{5AD443A6-18C5-41F4-BBD8-D9C3DA34E959}">
      <dsp:nvSpPr>
        <dsp:cNvPr id="0" name=""/>
        <dsp:cNvSpPr/>
      </dsp:nvSpPr>
      <dsp:spPr>
        <a:xfrm>
          <a:off x="2142298" y="-284565"/>
          <a:ext cx="1901742" cy="1926694"/>
        </a:xfrm>
        <a:prstGeom prst="ellipse">
          <a:avLst/>
        </a:prstGeom>
        <a:solidFill>
          <a:schemeClr val="bg2">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b="0" i="0" kern="1200" dirty="0">
              <a:solidFill>
                <a:schemeClr val="bg1"/>
              </a:solidFill>
              <a:latin typeface="+mj-lt"/>
            </a:rPr>
            <a:t>Poor mental health costs the Victorian economy $14.2 billion. </a:t>
          </a:r>
          <a:r>
            <a:rPr lang="en-AU" sz="800" b="0" kern="1200" dirty="0">
              <a:solidFill>
                <a:schemeClr val="bg1"/>
              </a:solidFill>
              <a:latin typeface="+mj-lt"/>
            </a:rPr>
            <a:t>I</a:t>
          </a:r>
          <a:r>
            <a:rPr lang="en-AU" sz="800" i="0" kern="1200" dirty="0">
              <a:solidFill>
                <a:schemeClr val="bg1"/>
              </a:solidFill>
            </a:rPr>
            <a:t>f Victoria could reduce current service demands on the mental health system by 15 per cent, this could deliver in the order </a:t>
          </a:r>
          <a:r>
            <a:rPr lang="en-AU" sz="800" b="1" i="0" kern="1200" dirty="0">
              <a:solidFill>
                <a:schemeClr val="bg1"/>
              </a:solidFill>
              <a:latin typeface="+mj-lt"/>
            </a:rPr>
            <a:t>of $1.1billion in additional economic activity </a:t>
          </a:r>
          <a:r>
            <a:rPr lang="en-AU" sz="800" i="0" kern="1200" dirty="0">
              <a:solidFill>
                <a:schemeClr val="bg1"/>
              </a:solidFill>
            </a:rPr>
            <a:t>for Victoria annually </a:t>
          </a:r>
          <a:r>
            <a:rPr lang="en-AU" sz="800" i="0" kern="1200" baseline="30000" dirty="0">
              <a:solidFill>
                <a:schemeClr val="bg1"/>
              </a:solidFill>
            </a:rPr>
            <a:t>(a)</a:t>
          </a:r>
          <a:endParaRPr lang="en-AU" sz="800" i="0" kern="1200" dirty="0"/>
        </a:p>
      </dsp:txBody>
      <dsp:txXfrm>
        <a:off x="2420802" y="-2407"/>
        <a:ext cx="1344734" cy="1362378"/>
      </dsp:txXfrm>
    </dsp:sp>
    <dsp:sp modelId="{239F914E-7D88-4C63-9065-D9D8D5394F6D}">
      <dsp:nvSpPr>
        <dsp:cNvPr id="0" name=""/>
        <dsp:cNvSpPr/>
      </dsp:nvSpPr>
      <dsp:spPr>
        <a:xfrm>
          <a:off x="4197191" y="1770327"/>
          <a:ext cx="1901742" cy="1926694"/>
        </a:xfrm>
        <a:prstGeom prst="ellipse">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i="0" kern="1200" dirty="0"/>
            <a:t>The cost to the Australian government for late intervention with children and young people who arein crisis has been estimated to be </a:t>
          </a:r>
          <a:r>
            <a:rPr lang="en-AU" sz="800" b="1" i="0" kern="1200" dirty="0"/>
            <a:t>$15.2bn each year </a:t>
          </a:r>
          <a:r>
            <a:rPr lang="en-AU" sz="800" i="0" kern="1200" baseline="30000" dirty="0"/>
            <a:t>(b)</a:t>
          </a:r>
          <a:endParaRPr lang="en-AU" sz="800" i="0" kern="1200" dirty="0"/>
        </a:p>
      </dsp:txBody>
      <dsp:txXfrm>
        <a:off x="4475695" y="2052485"/>
        <a:ext cx="1344734" cy="1362378"/>
      </dsp:txXfrm>
    </dsp:sp>
    <dsp:sp modelId="{0FC30FB9-D5A0-4F44-9C69-7615DDF3DE51}">
      <dsp:nvSpPr>
        <dsp:cNvPr id="0" name=""/>
        <dsp:cNvSpPr/>
      </dsp:nvSpPr>
      <dsp:spPr>
        <a:xfrm>
          <a:off x="2142298" y="3825220"/>
          <a:ext cx="1901742" cy="1926694"/>
        </a:xfrm>
        <a:prstGeom prst="ellipse">
          <a:avLst/>
        </a:prstGeom>
        <a:solidFill>
          <a:schemeClr val="accent3">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i="0" kern="1200" dirty="0">
              <a:solidFill>
                <a:schemeClr val="tx1"/>
              </a:solidFill>
            </a:rPr>
            <a:t>A 2013 study showed that after one year of receiving homelessness support services, clients of specialist support services were </a:t>
          </a:r>
          <a:r>
            <a:rPr lang="en-AU" sz="800" b="0" i="0" kern="1200" dirty="0">
              <a:solidFill>
                <a:schemeClr val="tx1"/>
              </a:solidFill>
              <a:latin typeface="+mj-lt"/>
            </a:rPr>
            <a:t>shown to cost health and justice services $3,685 less per year per person </a:t>
          </a:r>
          <a:r>
            <a:rPr lang="en-AU" sz="800" i="0" kern="1200" baseline="30000" dirty="0">
              <a:solidFill>
                <a:schemeClr val="tx1"/>
              </a:solidFill>
            </a:rPr>
            <a:t>(c)</a:t>
          </a:r>
          <a:endParaRPr lang="en-AU" sz="800" i="0" kern="1200" dirty="0">
            <a:solidFill>
              <a:schemeClr val="tx1"/>
            </a:solidFill>
          </a:endParaRPr>
        </a:p>
      </dsp:txBody>
      <dsp:txXfrm>
        <a:off x="2420802" y="4107378"/>
        <a:ext cx="1344734" cy="1362378"/>
      </dsp:txXfrm>
    </dsp:sp>
    <dsp:sp modelId="{446902BA-972C-4D72-8633-278B609B6BDF}">
      <dsp:nvSpPr>
        <dsp:cNvPr id="0" name=""/>
        <dsp:cNvSpPr/>
      </dsp:nvSpPr>
      <dsp:spPr>
        <a:xfrm>
          <a:off x="87406" y="1770327"/>
          <a:ext cx="1901742" cy="1926694"/>
        </a:xfrm>
        <a:prstGeom prst="ellipse">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i="0" kern="1200" dirty="0"/>
            <a:t>In 2019</a:t>
          </a:r>
          <a:r>
            <a:rPr lang="en-AU" sz="800" b="0" i="0" kern="1200" dirty="0">
              <a:latin typeface="+mj-lt"/>
            </a:rPr>
            <a:t>, 45 per cent of Victorian Government expenditure went on acute services</a:t>
          </a:r>
          <a:r>
            <a:rPr lang="en-AU" sz="800" i="0" kern="1200" dirty="0"/>
            <a:t> with spending on prisons, child protection and acute health services all growing faster than revenue </a:t>
          </a:r>
          <a:r>
            <a:rPr lang="en-AU" sz="800" i="0" kern="1200" baseline="30000" dirty="0"/>
            <a:t>(d)</a:t>
          </a:r>
        </a:p>
      </dsp:txBody>
      <dsp:txXfrm>
        <a:off x="365910" y="2052485"/>
        <a:ext cx="1344734" cy="13623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34B83B-DE4C-4F26-83E9-A9BF797EDDA6}">
      <dsp:nvSpPr>
        <dsp:cNvPr id="0" name=""/>
        <dsp:cNvSpPr/>
      </dsp:nvSpPr>
      <dsp:spPr>
        <a:xfrm>
          <a:off x="788022" y="0"/>
          <a:ext cx="4776898" cy="2331068"/>
        </a:xfrm>
        <a:prstGeom prst="rightArrow">
          <a:avLst/>
        </a:prstGeom>
        <a:solidFill>
          <a:schemeClr val="accent2">
            <a:lumMod val="20000"/>
            <a:lumOff val="80000"/>
          </a:schemeClr>
        </a:solidFill>
        <a:ln>
          <a:noFill/>
        </a:ln>
        <a:effectLst/>
      </dsp:spPr>
      <dsp:style>
        <a:lnRef idx="0">
          <a:scrgbClr r="0" g="0" b="0"/>
        </a:lnRef>
        <a:fillRef idx="1">
          <a:scrgbClr r="0" g="0" b="0"/>
        </a:fillRef>
        <a:effectRef idx="0">
          <a:scrgbClr r="0" g="0" b="0"/>
        </a:effectRef>
        <a:fontRef idx="minor"/>
      </dsp:style>
    </dsp:sp>
    <dsp:sp modelId="{04E0FFB7-BE2E-44A6-A4BE-B962974A8F81}">
      <dsp:nvSpPr>
        <dsp:cNvPr id="0" name=""/>
        <dsp:cNvSpPr/>
      </dsp:nvSpPr>
      <dsp:spPr>
        <a:xfrm>
          <a:off x="0" y="699320"/>
          <a:ext cx="1685964" cy="932427"/>
        </a:xfrm>
        <a:prstGeom prst="roundRect">
          <a:avLst/>
        </a:prstGeom>
        <a:solidFill>
          <a:schemeClr val="bg2"/>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endParaRPr lang="en-AU" sz="1600" kern="1200">
            <a:solidFill>
              <a:schemeClr val="tx1"/>
            </a:solidFill>
          </a:endParaRPr>
        </a:p>
      </dsp:txBody>
      <dsp:txXfrm>
        <a:off x="45517" y="744837"/>
        <a:ext cx="1594930" cy="841393"/>
      </dsp:txXfrm>
    </dsp:sp>
    <dsp:sp modelId="{EBA63EB5-B98B-4D05-9440-8B542724F3EA}">
      <dsp:nvSpPr>
        <dsp:cNvPr id="0" name=""/>
        <dsp:cNvSpPr/>
      </dsp:nvSpPr>
      <dsp:spPr>
        <a:xfrm>
          <a:off x="1966958" y="699320"/>
          <a:ext cx="1685964" cy="932427"/>
        </a:xfrm>
        <a:prstGeom prst="roundRect">
          <a:avLst/>
        </a:prstGeom>
        <a:solidFill>
          <a:schemeClr val="accent2"/>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endParaRPr lang="en-AU" sz="1600" kern="1200">
            <a:solidFill>
              <a:schemeClr val="tx1"/>
            </a:solidFill>
            <a:latin typeface="+mn-lt"/>
            <a:ea typeface="+mn-ea"/>
            <a:cs typeface="+mn-cs"/>
          </a:endParaRPr>
        </a:p>
      </dsp:txBody>
      <dsp:txXfrm>
        <a:off x="2012475" y="744837"/>
        <a:ext cx="1594930" cy="841393"/>
      </dsp:txXfrm>
    </dsp:sp>
    <dsp:sp modelId="{EE429477-B685-4E3D-BCCF-B62EEBF8DC8E}">
      <dsp:nvSpPr>
        <dsp:cNvPr id="0" name=""/>
        <dsp:cNvSpPr/>
      </dsp:nvSpPr>
      <dsp:spPr>
        <a:xfrm>
          <a:off x="3886498" y="695441"/>
          <a:ext cx="1685964" cy="932427"/>
        </a:xfrm>
        <a:prstGeom prst="roundRect">
          <a:avLst/>
        </a:prstGeom>
        <a:solidFill>
          <a:schemeClr val="accent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endParaRPr lang="en-AU" sz="1600" kern="1200">
            <a:solidFill>
              <a:schemeClr val="bg1"/>
            </a:solidFill>
            <a:latin typeface="+mn-lt"/>
            <a:ea typeface="+mn-ea"/>
            <a:cs typeface="+mn-cs"/>
          </a:endParaRPr>
        </a:p>
      </dsp:txBody>
      <dsp:txXfrm>
        <a:off x="3932015" y="740958"/>
        <a:ext cx="1594930" cy="841393"/>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TF Blue">
      <a:dk1>
        <a:srgbClr val="232B39"/>
      </a:dk1>
      <a:lt1>
        <a:sysClr val="window" lastClr="FFFFFF"/>
      </a:lt1>
      <a:dk2>
        <a:srgbClr val="3A3467"/>
      </a:dk2>
      <a:lt2>
        <a:srgbClr val="C2EBFA"/>
      </a:lt2>
      <a:accent1>
        <a:srgbClr val="0072CE"/>
      </a:accent1>
      <a:accent2>
        <a:srgbClr val="68CEF2"/>
      </a:accent2>
      <a:accent3>
        <a:srgbClr val="004C97"/>
      </a:accent3>
      <a:accent4>
        <a:srgbClr val="D3D5D7"/>
      </a:accent4>
      <a:accent5>
        <a:srgbClr val="5BBD74"/>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90C5CF1D5BBA04DAA218BE598E345AC" ma:contentTypeVersion="26" ma:contentTypeDescription="Create a new document." ma:contentTypeScope="" ma:versionID="425c29c9723ebbf9053fc34424fd2697">
  <xsd:schema xmlns:xsd="http://www.w3.org/2001/XMLSchema" xmlns:xs="http://www.w3.org/2001/XMLSchema" xmlns:p="http://schemas.microsoft.com/office/2006/metadata/properties" xmlns:ns1="http://schemas.microsoft.com/sharepoint/v3" xmlns:ns2="51fffbad-fc14-48aa-b0d1-9be411fd36c8" xmlns:ns3="http://schemas.microsoft.com/sharepoint/v4" xmlns:ns4="15b0d6e9-e99b-40a9-aaa3-9b8d7d95b219" targetNamespace="http://schemas.microsoft.com/office/2006/metadata/properties" ma:root="true" ma:fieldsID="5307142d77c23101fe4a6a07053ab3d9" ns1:_="" ns2:_="" ns3:_="" ns4:_="">
    <xsd:import namespace="http://schemas.microsoft.com/sharepoint/v3"/>
    <xsd:import namespace="51fffbad-fc14-48aa-b0d1-9be411fd36c8"/>
    <xsd:import namespace="http://schemas.microsoft.com/sharepoint/v4"/>
    <xsd:import namespace="15b0d6e9-e99b-40a9-aaa3-9b8d7d95b219"/>
    <xsd:element name="properties">
      <xsd:complexType>
        <xsd:sequence>
          <xsd:element name="documentManagement">
            <xsd:complexType>
              <xsd:all>
                <xsd:element ref="ns2:Status" minOccurs="0"/>
                <xsd:element ref="ns2:Business_x0020_Area" minOccurs="0"/>
                <xsd:element ref="ns2:List_x0020_Item"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IconOverlay" minOccurs="0"/>
                <xsd:element ref="ns4:SharedWithUsers" minOccurs="0"/>
                <xsd:element ref="ns4:SharedWithDetails" minOccurs="0"/>
                <xsd:element ref="ns1:AssignedTo"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22"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fffbad-fc14-48aa-b0d1-9be411fd36c8" elementFormDefault="qualified">
    <xsd:import namespace="http://schemas.microsoft.com/office/2006/documentManagement/types"/>
    <xsd:import namespace="http://schemas.microsoft.com/office/infopath/2007/PartnerControls"/>
    <xsd:element name="Status" ma:index="8" nillable="true" ma:displayName="Status" ma:default="Unallocated" ma:format="Dropdown" ma:internalName="Status">
      <xsd:simpleType>
        <xsd:restriction base="dms:Choice">
          <xsd:enumeration value="Unallocated"/>
          <xsd:enumeration value="New"/>
          <xsd:enumeration value="On Hold"/>
          <xsd:enumeration value="Completed"/>
          <xsd:enumeration value="Archived"/>
        </xsd:restriction>
      </xsd:simpleType>
    </xsd:element>
    <xsd:element name="Business_x0020_Area" ma:index="9" nillable="true" ma:displayName="Business Area" ma:description="The DTF business area of the user that submitted this job request." ma:list="{66df8ae6-924e-4ddf-afb9-758d67cdcb74}" ma:internalName="Business_x0020_Area" ma:readOnly="false" ma:showField="Title">
      <xsd:simpleType>
        <xsd:restriction base="dms:Lookup"/>
      </xsd:simpleType>
    </xsd:element>
    <xsd:element name="List_x0020_Item" ma:index="10" nillable="true" ma:displayName="List Item" ma:description="Link to the Production Request List item for this job." ma:indexed="true" ma:list="{45e91031-0f06-4a2e-bc29-c611df0012cc}" ma:internalName="List_x0020_Item" ma:readOnly="false" ma:showField="Job_x0020_Number">
      <xsd:simpleType>
        <xsd:restriction base="dms:Lookup"/>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b0d6e9-e99b-40a9-aaa3-9b8d7d95b21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f5daf189-de59-48f6-89f9-2bbe255eeff1}" ma:internalName="TaxCatchAll" ma:showField="CatchAllData" ma:web="15b0d6e9-e99b-40a9-aaa3-9b8d7d95b2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Business_x0020_Area xmlns="51fffbad-fc14-48aa-b0d1-9be411fd36c8" xsi:nil="true"/>
    <Status xmlns="51fffbad-fc14-48aa-b0d1-9be411fd36c8">Unallocated</Status>
    <List_x0020_Item xmlns="51fffbad-fc14-48aa-b0d1-9be411fd36c8" xsi:nil="true"/>
    <AssignedTo xmlns="http://schemas.microsoft.com/sharepoint/v3">
      <UserInfo>
        <DisplayName/>
        <AccountId xsi:nil="true"/>
        <AccountType/>
      </UserInfo>
    </AssignedTo>
    <IconOverlay xmlns="http://schemas.microsoft.com/sharepoint/v4" xsi:nil="true"/>
    <TaxCatchAll xmlns="15b0d6e9-e99b-40a9-aaa3-9b8d7d95b219" xsi:nil="true"/>
    <lcf76f155ced4ddcb4097134ff3c332f xmlns="51fffbad-fc14-48aa-b0d1-9be411fd36c8">
      <Terms xmlns="http://schemas.microsoft.com/office/infopath/2007/PartnerControls"/>
    </lcf76f155ced4ddcb4097134ff3c332f>
    <SharedWithUsers xmlns="15b0d6e9-e99b-40a9-aaa3-9b8d7d95b219">
      <UserInfo>
        <DisplayName>Katherine Iddles (DTF)</DisplayName>
        <AccountId>748</AccountId>
        <AccountType/>
      </UserInfo>
    </SharedWithUsers>
  </documentManagement>
</p:properti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83B75EC5-EDE4-495C-88FD-9F957C307CFE}">
  <ds:schemaRefs>
    <ds:schemaRef ds:uri="http://schemas.openxmlformats.org/officeDocument/2006/bibliography"/>
  </ds:schemaRefs>
</ds:datastoreItem>
</file>

<file path=customXml/itemProps2.xml><?xml version="1.0" encoding="utf-8"?>
<ds:datastoreItem xmlns:ds="http://schemas.openxmlformats.org/officeDocument/2006/customXml" ds:itemID="{9C4BE962-1613-4D82-9BF0-ED1CA6F89B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1fffbad-fc14-48aa-b0d1-9be411fd36c8"/>
    <ds:schemaRef ds:uri="http://schemas.microsoft.com/sharepoint/v4"/>
    <ds:schemaRef ds:uri="15b0d6e9-e99b-40a9-aaa3-9b8d7d95b2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5197EB-3B13-4526-AD58-7DD609A3AD92}">
  <ds:schemaRefs>
    <ds:schemaRef ds:uri="http://schemas.microsoft.com/sharepoint/v3/contenttype/forms"/>
  </ds:schemaRefs>
</ds:datastoreItem>
</file>

<file path=customXml/itemProps4.xml><?xml version="1.0" encoding="utf-8"?>
<ds:datastoreItem xmlns:ds="http://schemas.openxmlformats.org/officeDocument/2006/customXml" ds:itemID="{056F195E-0C17-4A6E-8A95-DC953B7B0900}">
  <ds:schemaRefs>
    <ds:schemaRef ds:uri="http://schemas.microsoft.com/office/2006/metadata/properties"/>
    <ds:schemaRef ds:uri="http://schemas.microsoft.com/office/infopath/2007/PartnerControls"/>
    <ds:schemaRef ds:uri="51fffbad-fc14-48aa-b0d1-9be411fd36c8"/>
    <ds:schemaRef ds:uri="http://schemas.microsoft.com/sharepoint/v3"/>
    <ds:schemaRef ds:uri="http://schemas.microsoft.com/sharepoint/v4"/>
    <ds:schemaRef ds:uri="15b0d6e9-e99b-40a9-aaa3-9b8d7d95b219"/>
  </ds:schemaRefs>
</ds:datastoreItem>
</file>

<file path=customXml/itemProps5.xml><?xml version="1.0" encoding="utf-8"?>
<ds:datastoreItem xmlns:ds="http://schemas.openxmlformats.org/officeDocument/2006/customXml" ds:itemID="{623A61F6-0E0B-4A2A-AECA-3FDBF5FA3593}">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7879</Words>
  <Characters>44914</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52688</CharactersWithSpaces>
  <SharedDoc>false</SharedDoc>
  <HLinks>
    <vt:vector size="174" baseType="variant">
      <vt:variant>
        <vt:i4>3276911</vt:i4>
      </vt:variant>
      <vt:variant>
        <vt:i4>159</vt:i4>
      </vt:variant>
      <vt:variant>
        <vt:i4>0</vt:i4>
      </vt:variant>
      <vt:variant>
        <vt:i4>5</vt:i4>
      </vt:variant>
      <vt:variant>
        <vt:lpwstr>https://www.dtf.vic.gov.au/funds-programs-and-policies/early-intervention-investment-framework</vt:lpwstr>
      </vt:variant>
      <vt:variant>
        <vt:lpwstr/>
      </vt:variant>
      <vt:variant>
        <vt:i4>8323146</vt:i4>
      </vt:variant>
      <vt:variant>
        <vt:i4>156</vt:i4>
      </vt:variant>
      <vt:variant>
        <vt:i4>0</vt:i4>
      </vt:variant>
      <vt:variant>
        <vt:i4>5</vt:i4>
      </vt:variant>
      <vt:variant>
        <vt:lpwstr>mailto:earlyintervention@dtf.vic.gov.au</vt:lpwstr>
      </vt:variant>
      <vt:variant>
        <vt:lpwstr/>
      </vt:variant>
      <vt:variant>
        <vt:i4>1245244</vt:i4>
      </vt:variant>
      <vt:variant>
        <vt:i4>149</vt:i4>
      </vt:variant>
      <vt:variant>
        <vt:i4>0</vt:i4>
      </vt:variant>
      <vt:variant>
        <vt:i4>5</vt:i4>
      </vt:variant>
      <vt:variant>
        <vt:lpwstr/>
      </vt:variant>
      <vt:variant>
        <vt:lpwstr>_Toc109031752</vt:lpwstr>
      </vt:variant>
      <vt:variant>
        <vt:i4>1245244</vt:i4>
      </vt:variant>
      <vt:variant>
        <vt:i4>143</vt:i4>
      </vt:variant>
      <vt:variant>
        <vt:i4>0</vt:i4>
      </vt:variant>
      <vt:variant>
        <vt:i4>5</vt:i4>
      </vt:variant>
      <vt:variant>
        <vt:lpwstr/>
      </vt:variant>
      <vt:variant>
        <vt:lpwstr>_Toc109031751</vt:lpwstr>
      </vt:variant>
      <vt:variant>
        <vt:i4>1245244</vt:i4>
      </vt:variant>
      <vt:variant>
        <vt:i4>137</vt:i4>
      </vt:variant>
      <vt:variant>
        <vt:i4>0</vt:i4>
      </vt:variant>
      <vt:variant>
        <vt:i4>5</vt:i4>
      </vt:variant>
      <vt:variant>
        <vt:lpwstr/>
      </vt:variant>
      <vt:variant>
        <vt:lpwstr>_Toc109031750</vt:lpwstr>
      </vt:variant>
      <vt:variant>
        <vt:i4>1179708</vt:i4>
      </vt:variant>
      <vt:variant>
        <vt:i4>131</vt:i4>
      </vt:variant>
      <vt:variant>
        <vt:i4>0</vt:i4>
      </vt:variant>
      <vt:variant>
        <vt:i4>5</vt:i4>
      </vt:variant>
      <vt:variant>
        <vt:lpwstr/>
      </vt:variant>
      <vt:variant>
        <vt:lpwstr>_Toc109031749</vt:lpwstr>
      </vt:variant>
      <vt:variant>
        <vt:i4>1179708</vt:i4>
      </vt:variant>
      <vt:variant>
        <vt:i4>125</vt:i4>
      </vt:variant>
      <vt:variant>
        <vt:i4>0</vt:i4>
      </vt:variant>
      <vt:variant>
        <vt:i4>5</vt:i4>
      </vt:variant>
      <vt:variant>
        <vt:lpwstr/>
      </vt:variant>
      <vt:variant>
        <vt:lpwstr>_Toc109031748</vt:lpwstr>
      </vt:variant>
      <vt:variant>
        <vt:i4>1179708</vt:i4>
      </vt:variant>
      <vt:variant>
        <vt:i4>119</vt:i4>
      </vt:variant>
      <vt:variant>
        <vt:i4>0</vt:i4>
      </vt:variant>
      <vt:variant>
        <vt:i4>5</vt:i4>
      </vt:variant>
      <vt:variant>
        <vt:lpwstr/>
      </vt:variant>
      <vt:variant>
        <vt:lpwstr>_Toc109031747</vt:lpwstr>
      </vt:variant>
      <vt:variant>
        <vt:i4>1179708</vt:i4>
      </vt:variant>
      <vt:variant>
        <vt:i4>113</vt:i4>
      </vt:variant>
      <vt:variant>
        <vt:i4>0</vt:i4>
      </vt:variant>
      <vt:variant>
        <vt:i4>5</vt:i4>
      </vt:variant>
      <vt:variant>
        <vt:lpwstr/>
      </vt:variant>
      <vt:variant>
        <vt:lpwstr>_Toc109031746</vt:lpwstr>
      </vt:variant>
      <vt:variant>
        <vt:i4>1179708</vt:i4>
      </vt:variant>
      <vt:variant>
        <vt:i4>107</vt:i4>
      </vt:variant>
      <vt:variant>
        <vt:i4>0</vt:i4>
      </vt:variant>
      <vt:variant>
        <vt:i4>5</vt:i4>
      </vt:variant>
      <vt:variant>
        <vt:lpwstr/>
      </vt:variant>
      <vt:variant>
        <vt:lpwstr>_Toc109031745</vt:lpwstr>
      </vt:variant>
      <vt:variant>
        <vt:i4>1179708</vt:i4>
      </vt:variant>
      <vt:variant>
        <vt:i4>101</vt:i4>
      </vt:variant>
      <vt:variant>
        <vt:i4>0</vt:i4>
      </vt:variant>
      <vt:variant>
        <vt:i4>5</vt:i4>
      </vt:variant>
      <vt:variant>
        <vt:lpwstr/>
      </vt:variant>
      <vt:variant>
        <vt:lpwstr>_Toc109031744</vt:lpwstr>
      </vt:variant>
      <vt:variant>
        <vt:i4>1179708</vt:i4>
      </vt:variant>
      <vt:variant>
        <vt:i4>95</vt:i4>
      </vt:variant>
      <vt:variant>
        <vt:i4>0</vt:i4>
      </vt:variant>
      <vt:variant>
        <vt:i4>5</vt:i4>
      </vt:variant>
      <vt:variant>
        <vt:lpwstr/>
      </vt:variant>
      <vt:variant>
        <vt:lpwstr>_Toc109031743</vt:lpwstr>
      </vt:variant>
      <vt:variant>
        <vt:i4>1179708</vt:i4>
      </vt:variant>
      <vt:variant>
        <vt:i4>89</vt:i4>
      </vt:variant>
      <vt:variant>
        <vt:i4>0</vt:i4>
      </vt:variant>
      <vt:variant>
        <vt:i4>5</vt:i4>
      </vt:variant>
      <vt:variant>
        <vt:lpwstr/>
      </vt:variant>
      <vt:variant>
        <vt:lpwstr>_Toc109031742</vt:lpwstr>
      </vt:variant>
      <vt:variant>
        <vt:i4>1179708</vt:i4>
      </vt:variant>
      <vt:variant>
        <vt:i4>83</vt:i4>
      </vt:variant>
      <vt:variant>
        <vt:i4>0</vt:i4>
      </vt:variant>
      <vt:variant>
        <vt:i4>5</vt:i4>
      </vt:variant>
      <vt:variant>
        <vt:lpwstr/>
      </vt:variant>
      <vt:variant>
        <vt:lpwstr>_Toc109031741</vt:lpwstr>
      </vt:variant>
      <vt:variant>
        <vt:i4>1179708</vt:i4>
      </vt:variant>
      <vt:variant>
        <vt:i4>77</vt:i4>
      </vt:variant>
      <vt:variant>
        <vt:i4>0</vt:i4>
      </vt:variant>
      <vt:variant>
        <vt:i4>5</vt:i4>
      </vt:variant>
      <vt:variant>
        <vt:lpwstr/>
      </vt:variant>
      <vt:variant>
        <vt:lpwstr>_Toc109031740</vt:lpwstr>
      </vt:variant>
      <vt:variant>
        <vt:i4>1376316</vt:i4>
      </vt:variant>
      <vt:variant>
        <vt:i4>71</vt:i4>
      </vt:variant>
      <vt:variant>
        <vt:i4>0</vt:i4>
      </vt:variant>
      <vt:variant>
        <vt:i4>5</vt:i4>
      </vt:variant>
      <vt:variant>
        <vt:lpwstr/>
      </vt:variant>
      <vt:variant>
        <vt:lpwstr>_Toc109031739</vt:lpwstr>
      </vt:variant>
      <vt:variant>
        <vt:i4>1376316</vt:i4>
      </vt:variant>
      <vt:variant>
        <vt:i4>65</vt:i4>
      </vt:variant>
      <vt:variant>
        <vt:i4>0</vt:i4>
      </vt:variant>
      <vt:variant>
        <vt:i4>5</vt:i4>
      </vt:variant>
      <vt:variant>
        <vt:lpwstr/>
      </vt:variant>
      <vt:variant>
        <vt:lpwstr>_Toc109031738</vt:lpwstr>
      </vt:variant>
      <vt:variant>
        <vt:i4>1376316</vt:i4>
      </vt:variant>
      <vt:variant>
        <vt:i4>59</vt:i4>
      </vt:variant>
      <vt:variant>
        <vt:i4>0</vt:i4>
      </vt:variant>
      <vt:variant>
        <vt:i4>5</vt:i4>
      </vt:variant>
      <vt:variant>
        <vt:lpwstr/>
      </vt:variant>
      <vt:variant>
        <vt:lpwstr>_Toc109031737</vt:lpwstr>
      </vt:variant>
      <vt:variant>
        <vt:i4>1376316</vt:i4>
      </vt:variant>
      <vt:variant>
        <vt:i4>53</vt:i4>
      </vt:variant>
      <vt:variant>
        <vt:i4>0</vt:i4>
      </vt:variant>
      <vt:variant>
        <vt:i4>5</vt:i4>
      </vt:variant>
      <vt:variant>
        <vt:lpwstr/>
      </vt:variant>
      <vt:variant>
        <vt:lpwstr>_Toc109031736</vt:lpwstr>
      </vt:variant>
      <vt:variant>
        <vt:i4>1376316</vt:i4>
      </vt:variant>
      <vt:variant>
        <vt:i4>47</vt:i4>
      </vt:variant>
      <vt:variant>
        <vt:i4>0</vt:i4>
      </vt:variant>
      <vt:variant>
        <vt:i4>5</vt:i4>
      </vt:variant>
      <vt:variant>
        <vt:lpwstr/>
      </vt:variant>
      <vt:variant>
        <vt:lpwstr>_Toc109031735</vt:lpwstr>
      </vt:variant>
      <vt:variant>
        <vt:i4>1376316</vt:i4>
      </vt:variant>
      <vt:variant>
        <vt:i4>41</vt:i4>
      </vt:variant>
      <vt:variant>
        <vt:i4>0</vt:i4>
      </vt:variant>
      <vt:variant>
        <vt:i4>5</vt:i4>
      </vt:variant>
      <vt:variant>
        <vt:lpwstr/>
      </vt:variant>
      <vt:variant>
        <vt:lpwstr>_Toc109031734</vt:lpwstr>
      </vt:variant>
      <vt:variant>
        <vt:i4>1376316</vt:i4>
      </vt:variant>
      <vt:variant>
        <vt:i4>35</vt:i4>
      </vt:variant>
      <vt:variant>
        <vt:i4>0</vt:i4>
      </vt:variant>
      <vt:variant>
        <vt:i4>5</vt:i4>
      </vt:variant>
      <vt:variant>
        <vt:lpwstr/>
      </vt:variant>
      <vt:variant>
        <vt:lpwstr>_Toc109031733</vt:lpwstr>
      </vt:variant>
      <vt:variant>
        <vt:i4>1376316</vt:i4>
      </vt:variant>
      <vt:variant>
        <vt:i4>29</vt:i4>
      </vt:variant>
      <vt:variant>
        <vt:i4>0</vt:i4>
      </vt:variant>
      <vt:variant>
        <vt:i4>5</vt:i4>
      </vt:variant>
      <vt:variant>
        <vt:lpwstr/>
      </vt:variant>
      <vt:variant>
        <vt:lpwstr>_Toc109031732</vt:lpwstr>
      </vt:variant>
      <vt:variant>
        <vt:i4>1376316</vt:i4>
      </vt:variant>
      <vt:variant>
        <vt:i4>23</vt:i4>
      </vt:variant>
      <vt:variant>
        <vt:i4>0</vt:i4>
      </vt:variant>
      <vt:variant>
        <vt:i4>5</vt:i4>
      </vt:variant>
      <vt:variant>
        <vt:lpwstr/>
      </vt:variant>
      <vt:variant>
        <vt:lpwstr>_Toc109031731</vt:lpwstr>
      </vt:variant>
      <vt:variant>
        <vt:i4>1376316</vt:i4>
      </vt:variant>
      <vt:variant>
        <vt:i4>17</vt:i4>
      </vt:variant>
      <vt:variant>
        <vt:i4>0</vt:i4>
      </vt:variant>
      <vt:variant>
        <vt:i4>5</vt:i4>
      </vt:variant>
      <vt:variant>
        <vt:lpwstr/>
      </vt:variant>
      <vt:variant>
        <vt:lpwstr>_Toc109031730</vt:lpwstr>
      </vt:variant>
      <vt:variant>
        <vt:i4>6488185</vt:i4>
      </vt:variant>
      <vt:variant>
        <vt:i4>12</vt:i4>
      </vt:variant>
      <vt:variant>
        <vt:i4>0</vt:i4>
      </vt:variant>
      <vt:variant>
        <vt:i4>5</vt:i4>
      </vt:variant>
      <vt:variant>
        <vt:lpwstr>http://www.dtf.vic.gov.au/</vt:lpwstr>
      </vt:variant>
      <vt:variant>
        <vt:lpwstr/>
      </vt:variant>
      <vt:variant>
        <vt:i4>1966113</vt:i4>
      </vt:variant>
      <vt:variant>
        <vt:i4>9</vt:i4>
      </vt:variant>
      <vt:variant>
        <vt:i4>0</vt:i4>
      </vt:variant>
      <vt:variant>
        <vt:i4>5</vt:i4>
      </vt:variant>
      <vt:variant>
        <vt:lpwstr>mailto:information@dtf.vic.gov.au</vt:lpwstr>
      </vt:variant>
      <vt:variant>
        <vt:lpwstr/>
      </vt:variant>
      <vt:variant>
        <vt:i4>1900578</vt:i4>
      </vt:variant>
      <vt:variant>
        <vt:i4>6</vt:i4>
      </vt:variant>
      <vt:variant>
        <vt:i4>0</vt:i4>
      </vt:variant>
      <vt:variant>
        <vt:i4>5</vt:i4>
      </vt:variant>
      <vt:variant>
        <vt:lpwstr>mailto:IPpolicy@dtf.vic.gov.au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Yap (DTF)</dc:creator>
  <cp:keywords/>
  <dc:description/>
  <cp:lastModifiedBy>Katherine Iddles (DTF)</cp:lastModifiedBy>
  <cp:revision>2</cp:revision>
  <cp:lastPrinted>2022-07-26T00:06:00Z</cp:lastPrinted>
  <dcterms:created xsi:type="dcterms:W3CDTF">2022-07-26T03:24:00Z</dcterms:created>
  <dcterms:modified xsi:type="dcterms:W3CDTF">2022-07-26T03:24:00Z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346754aa-f64f-4676-8998-5678c96f0a97</vt:lpwstr>
  </property>
  <property fmtid="{D5CDD505-2E9C-101B-9397-08002B2CF9AE}" pid="3" name="PSPFClassification">
    <vt:lpwstr>Do Not Mark</vt:lpwstr>
  </property>
  <property fmtid="{D5CDD505-2E9C-101B-9397-08002B2CF9AE}" pid="4" name="ContentTypeId">
    <vt:lpwstr>0x010100B90C5CF1D5BBA04DAA218BE598E345AC</vt:lpwstr>
  </property>
  <property fmtid="{D5CDD505-2E9C-101B-9397-08002B2CF9AE}" pid="5" name="MediaServiceImageTags">
    <vt:lpwstr/>
  </property>
  <property fmtid="{D5CDD505-2E9C-101B-9397-08002B2CF9AE}" pid="6" name="MSIP_Label_7158ebbd-6c5e-441f-bfc9-4eb8c11e3978_Enabled">
    <vt:lpwstr>true</vt:lpwstr>
  </property>
  <property fmtid="{D5CDD505-2E9C-101B-9397-08002B2CF9AE}" pid="7" name="MSIP_Label_7158ebbd-6c5e-441f-bfc9-4eb8c11e3978_SetDate">
    <vt:lpwstr>2022-07-26T03:24:27Z</vt:lpwstr>
  </property>
  <property fmtid="{D5CDD505-2E9C-101B-9397-08002B2CF9AE}" pid="8" name="MSIP_Label_7158ebbd-6c5e-441f-bfc9-4eb8c11e3978_Method">
    <vt:lpwstr>Privileged</vt:lpwstr>
  </property>
  <property fmtid="{D5CDD505-2E9C-101B-9397-08002B2CF9AE}" pid="9" name="MSIP_Label_7158ebbd-6c5e-441f-bfc9-4eb8c11e3978_Name">
    <vt:lpwstr>7158ebbd-6c5e-441f-bfc9-4eb8c11e3978</vt:lpwstr>
  </property>
  <property fmtid="{D5CDD505-2E9C-101B-9397-08002B2CF9AE}" pid="10" name="MSIP_Label_7158ebbd-6c5e-441f-bfc9-4eb8c11e3978_SiteId">
    <vt:lpwstr>722ea0be-3e1c-4b11-ad6f-9401d6856e24</vt:lpwstr>
  </property>
  <property fmtid="{D5CDD505-2E9C-101B-9397-08002B2CF9AE}" pid="11" name="MSIP_Label_7158ebbd-6c5e-441f-bfc9-4eb8c11e3978_ActionId">
    <vt:lpwstr>e54705bc-fb6e-4b3e-9f07-7aef51aaa9ee</vt:lpwstr>
  </property>
  <property fmtid="{D5CDD505-2E9C-101B-9397-08002B2CF9AE}" pid="12" name="MSIP_Label_7158ebbd-6c5e-441f-bfc9-4eb8c11e3978_ContentBits">
    <vt:lpwstr>2</vt:lpwstr>
  </property>
</Properties>
</file>