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C3789E5" w14:textId="2AB3AE53" w:rsidR="00A305D7" w:rsidRPr="00685279" w:rsidRDefault="00AB7B53" w:rsidP="0050010B">
      <w:pPr>
        <w:pStyle w:val="Title"/>
        <w:rPr>
          <w:lang w:val="en-AU"/>
        </w:rPr>
      </w:pPr>
      <w:r w:rsidRPr="00685279">
        <w:rPr>
          <w:noProof/>
          <w:lang w:val="en-AU"/>
        </w:rPr>
        <mc:AlternateContent>
          <mc:Choice Requires="wps">
            <w:drawing>
              <wp:anchor distT="0" distB="0" distL="0" distR="0" simplePos="0" relativeHeight="251658248" behindDoc="1" locked="0" layoutInCell="1" allowOverlap="1" wp14:anchorId="6C37908E" wp14:editId="1404EDFA">
                <wp:simplePos x="0" y="0"/>
                <wp:positionH relativeFrom="page">
                  <wp:posOffset>3</wp:posOffset>
                </wp:positionH>
                <wp:positionV relativeFrom="page">
                  <wp:posOffset>3</wp:posOffset>
                </wp:positionV>
                <wp:extent cx="7560309" cy="1069213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1549"/>
                              </a:lnTo>
                              <a:lnTo>
                                <a:pt x="0" y="10692003"/>
                              </a:lnTo>
                              <a:lnTo>
                                <a:pt x="7559992" y="10692003"/>
                              </a:lnTo>
                              <a:lnTo>
                                <a:pt x="7559992" y="0"/>
                              </a:lnTo>
                              <a:close/>
                            </a:path>
                          </a:pathLst>
                        </a:custGeom>
                        <a:solidFill>
                          <a:srgbClr val="232A39"/>
                        </a:solidFill>
                      </wps:spPr>
                      <wps:bodyPr wrap="square" lIns="0" tIns="0" rIns="0" bIns="0" rtlCol="0">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26BE282">
              <v:shape id="Graphic 1" style="position:absolute;margin-left:0;margin-top:0;width:595.3pt;height:841.9pt;z-index:-251658232;visibility:visible;mso-wrap-style:square;mso-wrap-distance-left:0;mso-wrap-distance-top:0;mso-wrap-distance-right:0;mso-wrap-distance-bottom:0;mso-position-horizontal:absolute;mso-position-horizontal-relative:page;mso-position-vertical:absolute;mso-position-vertical-relative:page;v-text-anchor:top" alt="&quot;&quot;" coordsize="7560309,10692130" o:spid="_x0000_s1026" fillcolor="#232a39" stroked="f" path="m7559992,l,1549,,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" w14:anchorId="1DE7E33D">
                <v:path arrowok="t"/>
                <w10:wrap anchorx="page" anchory="page"/>
              </v:shape>
            </w:pict>
          </mc:Fallback>
        </mc:AlternateContent>
      </w:r>
      <w:r w:rsidRPr="00685279">
        <w:rPr>
          <w:lang w:val="en-AU"/>
        </w:rPr>
        <w:t>Embedding cultural safety through</w:t>
      </w:r>
      <w:r w:rsidRPr="00685279">
        <w:rPr>
          <w:spacing w:val="-17"/>
          <w:lang w:val="en-AU"/>
        </w:rPr>
        <w:t xml:space="preserve"> </w:t>
      </w:r>
      <w:r w:rsidRPr="00685279">
        <w:rPr>
          <w:lang w:val="en-AU"/>
        </w:rPr>
        <w:t>the</w:t>
      </w:r>
      <w:r w:rsidRPr="00685279">
        <w:rPr>
          <w:spacing w:val="-17"/>
          <w:lang w:val="en-AU"/>
        </w:rPr>
        <w:t xml:space="preserve"> </w:t>
      </w:r>
      <w:r w:rsidRPr="00685279">
        <w:rPr>
          <w:lang w:val="en-AU"/>
        </w:rPr>
        <w:t>Early</w:t>
      </w:r>
      <w:r w:rsidRPr="00685279">
        <w:rPr>
          <w:spacing w:val="-17"/>
          <w:lang w:val="en-AU"/>
        </w:rPr>
        <w:t xml:space="preserve"> </w:t>
      </w:r>
      <w:r w:rsidRPr="00685279">
        <w:rPr>
          <w:lang w:val="en-AU"/>
        </w:rPr>
        <w:t>Intervention Investment Framework (EIIF)</w:t>
      </w:r>
    </w:p>
    <w:p w14:paraId="6C3789E6" w14:textId="229134FA" w:rsidR="00A305D7" w:rsidRPr="00685279" w:rsidRDefault="00AB7B53" w:rsidP="0050010B">
      <w:pPr>
        <w:pStyle w:val="Subtitle"/>
        <w:rPr>
          <w:lang w:val="en-AU"/>
        </w:rPr>
      </w:pPr>
      <w:r w:rsidRPr="00685279">
        <w:rPr>
          <w:lang w:val="en-AU"/>
        </w:rPr>
        <w:t>The EIIF Cultural Safety Framework</w:t>
      </w:r>
    </w:p>
    <w:p w14:paraId="6C3789E7" w14:textId="37ECE5E2" w:rsidR="00A305D7" w:rsidRPr="00685279" w:rsidRDefault="00A305D7" w:rsidP="00FE4E0B">
      <w:pPr>
        <w:rPr>
          <w:lang w:val="en-AU"/>
        </w:rPr>
      </w:pPr>
    </w:p>
    <w:p w14:paraId="6C3789EC" w14:textId="6A378D6F" w:rsidR="00A305D7" w:rsidRPr="00685279" w:rsidRDefault="004D32FA" w:rsidP="00FE4E0B">
      <w:pPr>
        <w:rPr>
          <w:sz w:val="20"/>
          <w:lang w:val="en-AU"/>
        </w:rPr>
      </w:pPr>
      <w:r w:rsidRPr="00685279">
        <w:rPr>
          <w:noProof/>
          <w:lang w:val="en-AU"/>
        </w:rPr>
        <w:drawing>
          <wp:inline distT="0" distB="0" distL="0" distR="0" wp14:anchorId="3032D30C" wp14:editId="19450A1C">
            <wp:extent cx="6282690" cy="5996624"/>
            <wp:effectExtent l="0" t="0" r="3810" b="4445"/>
            <wp:docPr id="2" name="Image 2" descr="Artwork by Dixon Patten Jnr&#10;Yorta Yorta, Gunnai, Gunditjmara and Dhudhuroa of Bayila Cre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rtwork by Dixon Patten Jnr&#10;Yorta Yorta, Gunnai, Gunditjmara and Dhudhuroa of Bayila Creativ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2690" cy="5996624"/>
                    </a:xfrm>
                    <a:prstGeom prst="rect">
                      <a:avLst/>
                    </a:prstGeom>
                  </pic:spPr>
                </pic:pic>
              </a:graphicData>
            </a:graphic>
          </wp:inline>
        </w:drawing>
      </w:r>
    </w:p>
    <w:p w14:paraId="3F7D9F00" w14:textId="77777777" w:rsidR="005D35DF" w:rsidRPr="00685279" w:rsidRDefault="005D35DF" w:rsidP="00FE4E0B">
      <w:pPr>
        <w:rPr>
          <w:lang w:val="en-AU"/>
        </w:rPr>
      </w:pPr>
    </w:p>
    <w:p w14:paraId="6C3789ED" w14:textId="2D9EC879" w:rsidR="00A305D7" w:rsidRPr="00685279" w:rsidRDefault="00FB73B6" w:rsidP="00FE4E0B">
      <w:pPr>
        <w:rPr>
          <w:lang w:val="en-AU"/>
        </w:rPr>
      </w:pPr>
      <w:r w:rsidRPr="00685279">
        <w:rPr>
          <w:noProof/>
          <w:lang w:val="en-AU"/>
        </w:rPr>
        <w:drawing>
          <wp:inline distT="0" distB="0" distL="0" distR="0" wp14:anchorId="71FC7C3F" wp14:editId="3BB5F97D">
            <wp:extent cx="1526147" cy="457200"/>
            <wp:effectExtent l="0" t="0" r="0" b="0"/>
            <wp:docPr id="1989397111" name="Picture 2"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97111" name="Picture 2" descr="Department of Treasury and Finance logo"/>
                    <pic:cNvPicPr/>
                  </pic:nvPicPr>
                  <pic:blipFill>
                    <a:blip r:embed="rId13">
                      <a:extLst>
                        <a:ext uri="{28A0092B-C50C-407E-A947-70E740481C1C}">
                          <a14:useLocalDpi xmlns:a14="http://schemas.microsoft.com/office/drawing/2010/main" val="0"/>
                        </a:ext>
                      </a:extLst>
                    </a:blip>
                    <a:stretch>
                      <a:fillRect/>
                    </a:stretch>
                  </pic:blipFill>
                  <pic:spPr>
                    <a:xfrm>
                      <a:off x="0" y="0"/>
                      <a:ext cx="1526147" cy="457200"/>
                    </a:xfrm>
                    <a:prstGeom prst="rect">
                      <a:avLst/>
                    </a:prstGeom>
                  </pic:spPr>
                </pic:pic>
              </a:graphicData>
            </a:graphic>
          </wp:inline>
        </w:drawing>
      </w:r>
    </w:p>
    <w:p w14:paraId="6C3789EE" w14:textId="77777777" w:rsidR="00A305D7" w:rsidRPr="00685279" w:rsidRDefault="00A305D7">
      <w:pPr>
        <w:rPr>
          <w:sz w:val="20"/>
          <w:lang w:val="en-AU"/>
        </w:rPr>
        <w:sectPr w:rsidR="00A305D7" w:rsidRPr="00685279" w:rsidSect="00F0063C">
          <w:headerReference w:type="even" r:id="rId14"/>
          <w:headerReference w:type="default" r:id="rId15"/>
          <w:footerReference w:type="even" r:id="rId16"/>
          <w:footerReference w:type="default" r:id="rId17"/>
          <w:headerReference w:type="first" r:id="rId18"/>
          <w:footerReference w:type="first" r:id="rId19"/>
          <w:type w:val="oddPage"/>
          <w:pgSz w:w="11910" w:h="16840"/>
          <w:pgMar w:top="1152" w:right="1008" w:bottom="576" w:left="1008" w:header="576" w:footer="720" w:gutter="0"/>
          <w:cols w:space="720"/>
        </w:sectPr>
      </w:pPr>
    </w:p>
    <w:p w14:paraId="6C3789EF" w14:textId="77777777" w:rsidR="00A305D7" w:rsidRPr="00685279" w:rsidRDefault="00AB7B53" w:rsidP="00F13AD0">
      <w:pPr>
        <w:pStyle w:val="Heading2"/>
        <w:rPr>
          <w:lang w:val="en-AU"/>
        </w:rPr>
      </w:pPr>
      <w:r w:rsidRPr="00685279">
        <w:rPr>
          <w:lang w:val="en-AU"/>
        </w:rPr>
        <w:lastRenderedPageBreak/>
        <w:t>Acknowledgement</w:t>
      </w:r>
      <w:r w:rsidRPr="00685279">
        <w:rPr>
          <w:spacing w:val="-4"/>
          <w:lang w:val="en-AU"/>
        </w:rPr>
        <w:t xml:space="preserve"> </w:t>
      </w:r>
      <w:r w:rsidRPr="00685279">
        <w:rPr>
          <w:lang w:val="en-AU"/>
        </w:rPr>
        <w:t>of</w:t>
      </w:r>
      <w:r w:rsidRPr="00685279">
        <w:rPr>
          <w:spacing w:val="-4"/>
          <w:lang w:val="en-AU"/>
        </w:rPr>
        <w:t xml:space="preserve"> </w:t>
      </w:r>
      <w:r w:rsidRPr="00685279">
        <w:rPr>
          <w:spacing w:val="-2"/>
          <w:lang w:val="en-AU"/>
        </w:rPr>
        <w:t>Country</w:t>
      </w:r>
    </w:p>
    <w:p w14:paraId="6C3789F0" w14:textId="77777777" w:rsidR="00A305D7" w:rsidRPr="00685279" w:rsidRDefault="00AB7B53" w:rsidP="000D2DF7">
      <w:pPr>
        <w:rPr>
          <w:lang w:val="en-AU"/>
        </w:rPr>
      </w:pPr>
      <w:r w:rsidRPr="00685279">
        <w:rPr>
          <w:lang w:val="en-AU"/>
        </w:rPr>
        <w:t>The Victorian Department of Treasury and</w:t>
      </w:r>
      <w:r w:rsidRPr="00685279">
        <w:rPr>
          <w:spacing w:val="40"/>
          <w:lang w:val="en-AU"/>
        </w:rPr>
        <w:t xml:space="preserve"> </w:t>
      </w:r>
      <w:r w:rsidRPr="00685279">
        <w:rPr>
          <w:lang w:val="en-AU"/>
        </w:rPr>
        <w:t>Finance acknowledges that Aboriginal and Torres Strait Islander peoples are the First Peoples and Traditional Custodians of Australia, and the oldest continuing culture in human history. We proudly acknowledge the Aboriginal communities within Victoria and recognise the value and ongoing contribution</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Aboriginal</w:t>
      </w:r>
      <w:r w:rsidRPr="00685279">
        <w:rPr>
          <w:spacing w:val="-8"/>
          <w:lang w:val="en-AU"/>
        </w:rPr>
        <w:t xml:space="preserve"> </w:t>
      </w:r>
      <w:r w:rsidRPr="00685279">
        <w:rPr>
          <w:lang w:val="en-AU"/>
        </w:rPr>
        <w:t>people</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communities to Victorian life. We pay our respect to Elders past and present and emerging.</w:t>
      </w:r>
    </w:p>
    <w:p w14:paraId="6C3789F1" w14:textId="5084AF4F" w:rsidR="00A305D7" w:rsidRPr="00685279" w:rsidRDefault="00AB7B53" w:rsidP="000D2DF7">
      <w:pPr>
        <w:rPr>
          <w:lang w:val="en-AU"/>
        </w:rPr>
      </w:pPr>
      <w:r w:rsidRPr="00685279">
        <w:rPr>
          <w:lang w:val="en-AU"/>
        </w:rPr>
        <w:t>The Government acknowledges the invaluable contributions of generations that have come before us, who have fought tirelessly for the rights of their people</w:t>
      </w:r>
      <w:r w:rsidRPr="00685279">
        <w:rPr>
          <w:spacing w:val="-12"/>
          <w:lang w:val="en-AU"/>
        </w:rPr>
        <w:t xml:space="preserve"> </w:t>
      </w:r>
      <w:r w:rsidRPr="00685279">
        <w:rPr>
          <w:lang w:val="en-AU"/>
        </w:rPr>
        <w:t>and</w:t>
      </w:r>
      <w:r w:rsidRPr="00685279">
        <w:rPr>
          <w:spacing w:val="-11"/>
          <w:lang w:val="en-AU"/>
        </w:rPr>
        <w:t xml:space="preserve"> </w:t>
      </w:r>
      <w:r w:rsidRPr="00685279">
        <w:rPr>
          <w:lang w:val="en-AU"/>
        </w:rPr>
        <w:t>communities</w:t>
      </w:r>
      <w:r w:rsidRPr="00685279">
        <w:rPr>
          <w:spacing w:val="-12"/>
          <w:lang w:val="en-AU"/>
        </w:rPr>
        <w:t xml:space="preserve"> </w:t>
      </w:r>
      <w:r w:rsidRPr="00685279">
        <w:rPr>
          <w:lang w:val="en-AU"/>
        </w:rPr>
        <w:t>towards</w:t>
      </w:r>
      <w:r w:rsidRPr="00685279">
        <w:rPr>
          <w:spacing w:val="-11"/>
          <w:lang w:val="en-AU"/>
        </w:rPr>
        <w:t xml:space="preserve"> </w:t>
      </w:r>
      <w:r w:rsidRPr="00685279">
        <w:rPr>
          <w:lang w:val="en-AU"/>
        </w:rPr>
        <w:t>self</w:t>
      </w:r>
      <w:r w:rsidR="00502373" w:rsidRPr="00685279">
        <w:rPr>
          <w:lang w:val="en-AU"/>
        </w:rPr>
        <w:noBreakHyphen/>
      </w:r>
      <w:r w:rsidRPr="00685279">
        <w:rPr>
          <w:lang w:val="en-AU"/>
        </w:rPr>
        <w:t>determination. We reflect on the continuing impact of government policies and practices and recognise our responsibility to work alongside Aboriginal and Torres Strait Islander peoples towards improved cultural, social and economic outcomes through the Early Intervention and Investment Framework.</w:t>
      </w:r>
    </w:p>
    <w:p w14:paraId="6C3789F2" w14:textId="4946B80E" w:rsidR="00A305D7" w:rsidRPr="00685279" w:rsidRDefault="00AB7B53" w:rsidP="000D2DF7">
      <w:pPr>
        <w:rPr>
          <w:lang w:val="en-AU"/>
        </w:rPr>
      </w:pPr>
      <w:r w:rsidRPr="00685279">
        <w:rPr>
          <w:lang w:val="en-AU"/>
        </w:rPr>
        <w:t>We</w:t>
      </w:r>
      <w:r w:rsidRPr="00685279">
        <w:rPr>
          <w:spacing w:val="-8"/>
          <w:lang w:val="en-AU"/>
        </w:rPr>
        <w:t xml:space="preserve"> </w:t>
      </w:r>
      <w:r w:rsidRPr="00685279">
        <w:rPr>
          <w:lang w:val="en-AU"/>
        </w:rPr>
        <w:t>also</w:t>
      </w:r>
      <w:r w:rsidRPr="00685279">
        <w:rPr>
          <w:spacing w:val="-8"/>
          <w:lang w:val="en-AU"/>
        </w:rPr>
        <w:t xml:space="preserve"> </w:t>
      </w:r>
      <w:r w:rsidRPr="00685279">
        <w:rPr>
          <w:lang w:val="en-AU"/>
        </w:rPr>
        <w:t>acknowledge</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work</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contributions of</w:t>
      </w:r>
      <w:r w:rsidRPr="00685279">
        <w:rPr>
          <w:spacing w:val="-2"/>
          <w:lang w:val="en-AU"/>
        </w:rPr>
        <w:t xml:space="preserve"> </w:t>
      </w:r>
      <w:r w:rsidRPr="00685279">
        <w:rPr>
          <w:lang w:val="en-AU"/>
        </w:rPr>
        <w:t>the</w:t>
      </w:r>
      <w:r w:rsidRPr="00685279">
        <w:rPr>
          <w:spacing w:val="-2"/>
          <w:lang w:val="en-AU"/>
        </w:rPr>
        <w:t xml:space="preserve"> </w:t>
      </w:r>
      <w:r w:rsidRPr="00685279">
        <w:rPr>
          <w:lang w:val="en-AU"/>
        </w:rPr>
        <w:t>Victorian</w:t>
      </w:r>
      <w:r w:rsidRPr="00685279">
        <w:rPr>
          <w:spacing w:val="-2"/>
          <w:lang w:val="en-AU"/>
        </w:rPr>
        <w:t xml:space="preserve"> </w:t>
      </w:r>
      <w:r w:rsidRPr="00685279">
        <w:rPr>
          <w:lang w:val="en-AU"/>
        </w:rPr>
        <w:t>Aboriginal</w:t>
      </w:r>
      <w:r w:rsidRPr="00685279">
        <w:rPr>
          <w:spacing w:val="-2"/>
          <w:lang w:val="en-AU"/>
        </w:rPr>
        <w:t xml:space="preserve"> </w:t>
      </w:r>
      <w:r w:rsidRPr="00685279">
        <w:rPr>
          <w:lang w:val="en-AU"/>
        </w:rPr>
        <w:t>Child</w:t>
      </w:r>
      <w:r w:rsidRPr="00685279">
        <w:rPr>
          <w:spacing w:val="-2"/>
          <w:lang w:val="en-AU"/>
        </w:rPr>
        <w:t xml:space="preserve"> </w:t>
      </w:r>
      <w:r w:rsidRPr="00685279">
        <w:rPr>
          <w:lang w:val="en-AU"/>
        </w:rPr>
        <w:t>and</w:t>
      </w:r>
      <w:r w:rsidRPr="00685279">
        <w:rPr>
          <w:spacing w:val="-2"/>
          <w:lang w:val="en-AU"/>
        </w:rPr>
        <w:t xml:space="preserve"> </w:t>
      </w:r>
      <w:r w:rsidRPr="00685279">
        <w:rPr>
          <w:lang w:val="en-AU"/>
        </w:rPr>
        <w:t>Community Agency (VACCA), as well as other Aboriginal Community Controlled Organisations (ACCOs) and First Peoples in developing this Framework</w:t>
      </w:r>
      <w:r w:rsidR="009C7E7E">
        <w:rPr>
          <w:lang w:val="en-AU"/>
        </w:rPr>
        <w:t>.</w:t>
      </w:r>
    </w:p>
    <w:p w14:paraId="6C3789F3" w14:textId="77777777" w:rsidR="00A305D7" w:rsidRPr="00685279" w:rsidRDefault="00AB7B53" w:rsidP="00B91BE4">
      <w:pPr>
        <w:pStyle w:val="Heading2"/>
        <w:rPr>
          <w:lang w:val="en-AU"/>
        </w:rPr>
      </w:pPr>
      <w:r w:rsidRPr="00685279">
        <w:rPr>
          <w:lang w:val="en-AU"/>
        </w:rPr>
        <w:t>Artwork Acknowledgement</w:t>
      </w:r>
    </w:p>
    <w:p w14:paraId="6C3789F4" w14:textId="77777777" w:rsidR="00A305D7" w:rsidRPr="00685279" w:rsidRDefault="00AB7B53" w:rsidP="00EB785B">
      <w:pPr>
        <w:rPr>
          <w:lang w:val="en-AU"/>
        </w:rPr>
      </w:pPr>
      <w:r w:rsidRPr="00685279">
        <w:rPr>
          <w:lang w:val="en-AU"/>
        </w:rPr>
        <w:t>Dixon</w:t>
      </w:r>
      <w:r w:rsidRPr="00685279">
        <w:rPr>
          <w:spacing w:val="-4"/>
          <w:lang w:val="en-AU"/>
        </w:rPr>
        <w:t xml:space="preserve"> </w:t>
      </w:r>
      <w:r w:rsidRPr="00685279">
        <w:rPr>
          <w:lang w:val="en-AU"/>
        </w:rPr>
        <w:t>Patten</w:t>
      </w:r>
      <w:r w:rsidRPr="00685279">
        <w:rPr>
          <w:spacing w:val="-3"/>
          <w:lang w:val="en-AU"/>
        </w:rPr>
        <w:t xml:space="preserve"> </w:t>
      </w:r>
      <w:r w:rsidRPr="00685279">
        <w:rPr>
          <w:spacing w:val="-5"/>
          <w:lang w:val="en-AU"/>
        </w:rPr>
        <w:t>Jnr</w:t>
      </w:r>
    </w:p>
    <w:p w14:paraId="6C3789F5" w14:textId="77777777" w:rsidR="00A305D7" w:rsidRPr="00685279" w:rsidRDefault="00AB7B53" w:rsidP="00F13AD0">
      <w:pPr>
        <w:ind w:right="1347"/>
        <w:rPr>
          <w:lang w:val="en-AU"/>
        </w:rPr>
      </w:pPr>
      <w:r w:rsidRPr="00685279">
        <w:rPr>
          <w:lang w:val="en-AU"/>
        </w:rPr>
        <w:t>Yorta</w:t>
      </w:r>
      <w:r w:rsidRPr="00685279">
        <w:rPr>
          <w:spacing w:val="-6"/>
          <w:lang w:val="en-AU"/>
        </w:rPr>
        <w:t xml:space="preserve"> </w:t>
      </w:r>
      <w:proofErr w:type="spellStart"/>
      <w:r w:rsidRPr="00685279">
        <w:rPr>
          <w:lang w:val="en-AU"/>
        </w:rPr>
        <w:t>Yorta</w:t>
      </w:r>
      <w:proofErr w:type="spellEnd"/>
      <w:r w:rsidRPr="00685279">
        <w:rPr>
          <w:lang w:val="en-AU"/>
        </w:rPr>
        <w:t>,</w:t>
      </w:r>
      <w:r w:rsidRPr="00685279">
        <w:rPr>
          <w:spacing w:val="-6"/>
          <w:lang w:val="en-AU"/>
        </w:rPr>
        <w:t xml:space="preserve"> </w:t>
      </w:r>
      <w:r w:rsidRPr="00685279">
        <w:rPr>
          <w:lang w:val="en-AU"/>
        </w:rPr>
        <w:t>Gunnai,</w:t>
      </w:r>
      <w:r w:rsidRPr="00685279">
        <w:rPr>
          <w:spacing w:val="-6"/>
          <w:lang w:val="en-AU"/>
        </w:rPr>
        <w:t xml:space="preserve"> </w:t>
      </w:r>
      <w:proofErr w:type="spellStart"/>
      <w:r w:rsidRPr="00685279">
        <w:rPr>
          <w:lang w:val="en-AU"/>
        </w:rPr>
        <w:t>Gunditjmara</w:t>
      </w:r>
      <w:proofErr w:type="spellEnd"/>
      <w:r w:rsidRPr="00685279">
        <w:rPr>
          <w:lang w:val="en-AU"/>
        </w:rPr>
        <w:t xml:space="preserve"> and</w:t>
      </w:r>
      <w:r w:rsidRPr="00685279">
        <w:rPr>
          <w:spacing w:val="-12"/>
          <w:lang w:val="en-AU"/>
        </w:rPr>
        <w:t xml:space="preserve"> </w:t>
      </w:r>
      <w:proofErr w:type="spellStart"/>
      <w:r w:rsidRPr="00685279">
        <w:rPr>
          <w:lang w:val="en-AU"/>
        </w:rPr>
        <w:t>Dhudhuroa</w:t>
      </w:r>
      <w:proofErr w:type="spellEnd"/>
      <w:r w:rsidRPr="00685279">
        <w:rPr>
          <w:spacing w:val="-11"/>
          <w:lang w:val="en-AU"/>
        </w:rPr>
        <w:t xml:space="preserve"> </w:t>
      </w:r>
      <w:r w:rsidRPr="00685279">
        <w:rPr>
          <w:lang w:val="en-AU"/>
        </w:rPr>
        <w:t>of</w:t>
      </w:r>
      <w:r w:rsidRPr="00685279">
        <w:rPr>
          <w:spacing w:val="-12"/>
          <w:lang w:val="en-AU"/>
        </w:rPr>
        <w:t xml:space="preserve"> </w:t>
      </w:r>
      <w:proofErr w:type="spellStart"/>
      <w:r w:rsidRPr="00685279">
        <w:rPr>
          <w:lang w:val="en-AU"/>
        </w:rPr>
        <w:t>Bayila</w:t>
      </w:r>
      <w:proofErr w:type="spellEnd"/>
      <w:r w:rsidRPr="00685279">
        <w:rPr>
          <w:spacing w:val="-11"/>
          <w:lang w:val="en-AU"/>
        </w:rPr>
        <w:t xml:space="preserve"> </w:t>
      </w:r>
      <w:r w:rsidRPr="00685279">
        <w:rPr>
          <w:lang w:val="en-AU"/>
        </w:rPr>
        <w:t>Creative</w:t>
      </w:r>
    </w:p>
    <w:p w14:paraId="6C3789F6" w14:textId="77777777" w:rsidR="00A305D7" w:rsidRPr="00685279" w:rsidRDefault="00AB7B53" w:rsidP="00B91BE4">
      <w:pPr>
        <w:pStyle w:val="Heading2"/>
        <w:rPr>
          <w:lang w:val="en-AU"/>
        </w:rPr>
      </w:pPr>
      <w:r w:rsidRPr="00685279">
        <w:rPr>
          <w:lang w:val="en-AU"/>
        </w:rPr>
        <w:br w:type="column"/>
      </w:r>
      <w:r w:rsidRPr="00685279">
        <w:rPr>
          <w:lang w:val="en-AU"/>
        </w:rPr>
        <w:t>Art</w:t>
      </w:r>
      <w:r w:rsidRPr="00685279">
        <w:rPr>
          <w:spacing w:val="2"/>
          <w:lang w:val="en-AU"/>
        </w:rPr>
        <w:t xml:space="preserve"> </w:t>
      </w:r>
      <w:r w:rsidRPr="00685279">
        <w:rPr>
          <w:lang w:val="en-AU"/>
        </w:rPr>
        <w:t>narrative</w:t>
      </w:r>
    </w:p>
    <w:p w14:paraId="6C3789F7" w14:textId="3FCC93BF" w:rsidR="00A305D7" w:rsidRPr="00685279" w:rsidRDefault="00AB7B53" w:rsidP="000D2DF7">
      <w:pPr>
        <w:rPr>
          <w:lang w:val="en-AU"/>
        </w:rPr>
      </w:pPr>
      <w:r w:rsidRPr="00685279">
        <w:rPr>
          <w:lang w:val="en-AU"/>
        </w:rPr>
        <w:t>The artwork represents the Department of Treasury and Finance</w:t>
      </w:r>
      <w:r w:rsidR="00D578D8">
        <w:rPr>
          <w:lang w:val="en-AU"/>
        </w:rPr>
        <w:t>’</w:t>
      </w:r>
      <w:r w:rsidRPr="00685279">
        <w:rPr>
          <w:lang w:val="en-AU"/>
        </w:rPr>
        <w:t>s commitment to Cultural Safety,</w:t>
      </w:r>
      <w:r w:rsidRPr="00685279">
        <w:rPr>
          <w:spacing w:val="-12"/>
          <w:lang w:val="en-AU"/>
        </w:rPr>
        <w:t xml:space="preserve"> </w:t>
      </w:r>
      <w:r w:rsidRPr="00685279">
        <w:rPr>
          <w:lang w:val="en-AU"/>
        </w:rPr>
        <w:t>Accountability,</w:t>
      </w:r>
      <w:r w:rsidRPr="00685279">
        <w:rPr>
          <w:spacing w:val="-11"/>
          <w:lang w:val="en-AU"/>
        </w:rPr>
        <w:t xml:space="preserve"> </w:t>
      </w:r>
      <w:r w:rsidRPr="00685279">
        <w:rPr>
          <w:lang w:val="en-AU"/>
        </w:rPr>
        <w:t>Respect</w:t>
      </w:r>
      <w:r w:rsidRPr="00685279">
        <w:rPr>
          <w:spacing w:val="-12"/>
          <w:lang w:val="en-AU"/>
        </w:rPr>
        <w:t xml:space="preserve"> </w:t>
      </w:r>
      <w:r w:rsidRPr="00685279">
        <w:rPr>
          <w:lang w:val="en-AU"/>
        </w:rPr>
        <w:t>and</w:t>
      </w:r>
      <w:r w:rsidRPr="00685279">
        <w:rPr>
          <w:spacing w:val="-11"/>
          <w:lang w:val="en-AU"/>
        </w:rPr>
        <w:t xml:space="preserve"> </w:t>
      </w:r>
      <w:r w:rsidRPr="00685279">
        <w:rPr>
          <w:lang w:val="en-AU"/>
        </w:rPr>
        <w:t>Collaboration.</w:t>
      </w:r>
    </w:p>
    <w:p w14:paraId="6C3789F8" w14:textId="6E14E4CF" w:rsidR="00A305D7" w:rsidRPr="00685279" w:rsidRDefault="00AB7B53" w:rsidP="000D2DF7">
      <w:pPr>
        <w:rPr>
          <w:lang w:val="en-AU"/>
        </w:rPr>
      </w:pPr>
      <w:r w:rsidRPr="00685279">
        <w:rPr>
          <w:lang w:val="en-AU"/>
        </w:rPr>
        <w:t>The various pathways depict our connection to one another and represents the Department of Treasury</w:t>
      </w:r>
      <w:r w:rsidRPr="00685279">
        <w:rPr>
          <w:spacing w:val="-12"/>
          <w:lang w:val="en-AU"/>
        </w:rPr>
        <w:t xml:space="preserve"> </w:t>
      </w:r>
      <w:r w:rsidRPr="00685279">
        <w:rPr>
          <w:lang w:val="en-AU"/>
        </w:rPr>
        <w:t>and</w:t>
      </w:r>
      <w:r w:rsidRPr="00685279">
        <w:rPr>
          <w:spacing w:val="-11"/>
          <w:lang w:val="en-AU"/>
        </w:rPr>
        <w:t xml:space="preserve"> </w:t>
      </w:r>
      <w:r w:rsidRPr="00685279">
        <w:rPr>
          <w:lang w:val="en-AU"/>
        </w:rPr>
        <w:t>Finance</w:t>
      </w:r>
      <w:r w:rsidR="00D578D8">
        <w:rPr>
          <w:lang w:val="en-AU"/>
        </w:rPr>
        <w:t>’</w:t>
      </w:r>
      <w:r w:rsidRPr="00685279">
        <w:rPr>
          <w:lang w:val="en-AU"/>
        </w:rPr>
        <w:t>s</w:t>
      </w:r>
      <w:r w:rsidRPr="00685279">
        <w:rPr>
          <w:spacing w:val="-12"/>
          <w:lang w:val="en-AU"/>
        </w:rPr>
        <w:t xml:space="preserve"> </w:t>
      </w:r>
      <w:r w:rsidRPr="00685279">
        <w:rPr>
          <w:lang w:val="en-AU"/>
        </w:rPr>
        <w:t>commitment</w:t>
      </w:r>
      <w:r w:rsidRPr="00685279">
        <w:rPr>
          <w:spacing w:val="-11"/>
          <w:lang w:val="en-AU"/>
        </w:rPr>
        <w:t xml:space="preserve"> </w:t>
      </w:r>
      <w:r w:rsidRPr="00685279">
        <w:rPr>
          <w:lang w:val="en-AU"/>
        </w:rPr>
        <w:t>to</w:t>
      </w:r>
      <w:r w:rsidRPr="00685279">
        <w:rPr>
          <w:spacing w:val="-11"/>
          <w:lang w:val="en-AU"/>
        </w:rPr>
        <w:t xml:space="preserve"> </w:t>
      </w:r>
      <w:r w:rsidRPr="00685279">
        <w:rPr>
          <w:lang w:val="en-AU"/>
        </w:rPr>
        <w:t>ensuring it promotes cultural safety and is an inclusive environment that is respectful and considerate of First Peoples.</w:t>
      </w:r>
    </w:p>
    <w:p w14:paraId="6C3789FA" w14:textId="43E4C3B3" w:rsidR="00A305D7" w:rsidRPr="00685279" w:rsidRDefault="00AB7B53" w:rsidP="000D2DF7">
      <w:pPr>
        <w:rPr>
          <w:lang w:val="en-AU"/>
        </w:rPr>
      </w:pPr>
      <w:r w:rsidRPr="00685279">
        <w:rPr>
          <w:lang w:val="en-AU"/>
        </w:rPr>
        <w:t>The central circle represents the Department of</w:t>
      </w:r>
      <w:r w:rsidRPr="00685279">
        <w:rPr>
          <w:spacing w:val="-4"/>
          <w:lang w:val="en-AU"/>
        </w:rPr>
        <w:t xml:space="preserve"> </w:t>
      </w:r>
      <w:r w:rsidRPr="00685279">
        <w:rPr>
          <w:lang w:val="en-AU"/>
        </w:rPr>
        <w:t>Treasury</w:t>
      </w:r>
      <w:r w:rsidRPr="00685279">
        <w:rPr>
          <w:spacing w:val="-4"/>
          <w:lang w:val="en-AU"/>
        </w:rPr>
        <w:t xml:space="preserve"> </w:t>
      </w:r>
      <w:r w:rsidRPr="00685279">
        <w:rPr>
          <w:lang w:val="en-AU"/>
        </w:rPr>
        <w:t>and</w:t>
      </w:r>
      <w:r w:rsidRPr="00685279">
        <w:rPr>
          <w:spacing w:val="-4"/>
          <w:lang w:val="en-AU"/>
        </w:rPr>
        <w:t xml:space="preserve"> </w:t>
      </w:r>
      <w:proofErr w:type="gramStart"/>
      <w:r w:rsidRPr="00685279">
        <w:rPr>
          <w:lang w:val="en-AU"/>
        </w:rPr>
        <w:t>Finance</w:t>
      </w:r>
      <w:proofErr w:type="gramEnd"/>
      <w:r w:rsidRPr="00685279">
        <w:rPr>
          <w:spacing w:val="-4"/>
          <w:lang w:val="en-AU"/>
        </w:rPr>
        <w:t xml:space="preserve"> </w:t>
      </w:r>
      <w:r w:rsidRPr="00685279">
        <w:rPr>
          <w:lang w:val="en-AU"/>
        </w:rPr>
        <w:t>and</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outer</w:t>
      </w:r>
      <w:r w:rsidRPr="00685279">
        <w:rPr>
          <w:spacing w:val="-4"/>
          <w:lang w:val="en-AU"/>
        </w:rPr>
        <w:t xml:space="preserve"> </w:t>
      </w:r>
      <w:r w:rsidRPr="00685279">
        <w:rPr>
          <w:lang w:val="en-AU"/>
        </w:rPr>
        <w:t>circles represent</w:t>
      </w:r>
      <w:r w:rsidRPr="00685279">
        <w:rPr>
          <w:spacing w:val="-4"/>
          <w:lang w:val="en-AU"/>
        </w:rPr>
        <w:t xml:space="preserve"> </w:t>
      </w:r>
      <w:r w:rsidRPr="00685279">
        <w:rPr>
          <w:lang w:val="en-AU"/>
        </w:rPr>
        <w:t>the</w:t>
      </w:r>
      <w:r w:rsidRPr="00685279">
        <w:rPr>
          <w:spacing w:val="-3"/>
          <w:lang w:val="en-AU"/>
        </w:rPr>
        <w:t xml:space="preserve"> </w:t>
      </w:r>
      <w:r w:rsidRPr="00685279">
        <w:rPr>
          <w:lang w:val="en-AU"/>
        </w:rPr>
        <w:t>diverse</w:t>
      </w:r>
      <w:r w:rsidRPr="00685279">
        <w:rPr>
          <w:spacing w:val="-4"/>
          <w:lang w:val="en-AU"/>
        </w:rPr>
        <w:t xml:space="preserve"> </w:t>
      </w:r>
      <w:r w:rsidRPr="00685279">
        <w:rPr>
          <w:lang w:val="en-AU"/>
        </w:rPr>
        <w:t>communities</w:t>
      </w:r>
      <w:r w:rsidRPr="00685279">
        <w:rPr>
          <w:spacing w:val="-3"/>
          <w:lang w:val="en-AU"/>
        </w:rPr>
        <w:t xml:space="preserve"> </w:t>
      </w:r>
      <w:r w:rsidRPr="00685279">
        <w:rPr>
          <w:lang w:val="en-AU"/>
        </w:rPr>
        <w:t>across</w:t>
      </w:r>
      <w:r w:rsidRPr="00685279">
        <w:rPr>
          <w:spacing w:val="-3"/>
          <w:lang w:val="en-AU"/>
        </w:rPr>
        <w:t xml:space="preserve"> </w:t>
      </w:r>
      <w:r w:rsidRPr="00685279">
        <w:rPr>
          <w:spacing w:val="-5"/>
          <w:lang w:val="en-AU"/>
        </w:rPr>
        <w:t>the</w:t>
      </w:r>
      <w:r w:rsidR="00752762">
        <w:rPr>
          <w:spacing w:val="-5"/>
          <w:lang w:val="en-AU"/>
        </w:rPr>
        <w:t xml:space="preserve"> </w:t>
      </w:r>
      <w:r w:rsidRPr="00685279">
        <w:rPr>
          <w:lang w:val="en-AU"/>
        </w:rPr>
        <w:t>State</w:t>
      </w:r>
      <w:r w:rsidRPr="00685279">
        <w:rPr>
          <w:spacing w:val="-4"/>
          <w:lang w:val="en-AU"/>
        </w:rPr>
        <w:t xml:space="preserve"> </w:t>
      </w:r>
      <w:r w:rsidRPr="00685279">
        <w:rPr>
          <w:lang w:val="en-AU"/>
        </w:rPr>
        <w:t>of</w:t>
      </w:r>
      <w:r w:rsidRPr="00685279">
        <w:rPr>
          <w:spacing w:val="-4"/>
          <w:lang w:val="en-AU"/>
        </w:rPr>
        <w:t xml:space="preserve"> </w:t>
      </w:r>
      <w:r w:rsidRPr="00685279">
        <w:rPr>
          <w:lang w:val="en-AU"/>
        </w:rPr>
        <w:t>Victoria.</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hands</w:t>
      </w:r>
      <w:r w:rsidRPr="00685279">
        <w:rPr>
          <w:spacing w:val="-4"/>
          <w:lang w:val="en-AU"/>
        </w:rPr>
        <w:t xml:space="preserve"> </w:t>
      </w:r>
      <w:r w:rsidRPr="00685279">
        <w:rPr>
          <w:lang w:val="en-AU"/>
        </w:rPr>
        <w:t>depict</w:t>
      </w:r>
      <w:r w:rsidRPr="00685279">
        <w:rPr>
          <w:spacing w:val="-4"/>
          <w:lang w:val="en-AU"/>
        </w:rPr>
        <w:t xml:space="preserve"> </w:t>
      </w:r>
      <w:proofErr w:type="gramStart"/>
      <w:r w:rsidRPr="00685279">
        <w:rPr>
          <w:lang w:val="en-AU"/>
        </w:rPr>
        <w:t>accountability</w:t>
      </w:r>
      <w:proofErr w:type="gramEnd"/>
      <w:r w:rsidRPr="00685279">
        <w:rPr>
          <w:lang w:val="en-AU"/>
        </w:rPr>
        <w:t xml:space="preserve"> and</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feet</w:t>
      </w:r>
      <w:r w:rsidRPr="00685279">
        <w:rPr>
          <w:spacing w:val="-6"/>
          <w:lang w:val="en-AU"/>
        </w:rPr>
        <w:t xml:space="preserve"> </w:t>
      </w:r>
      <w:r w:rsidRPr="00685279">
        <w:rPr>
          <w:lang w:val="en-AU"/>
        </w:rPr>
        <w:t>represent</w:t>
      </w:r>
      <w:r w:rsidRPr="00685279">
        <w:rPr>
          <w:spacing w:val="-6"/>
          <w:lang w:val="en-AU"/>
        </w:rPr>
        <w:t xml:space="preserve"> </w:t>
      </w:r>
      <w:r w:rsidRPr="00685279">
        <w:rPr>
          <w:lang w:val="en-AU"/>
        </w:rPr>
        <w:t>being</w:t>
      </w:r>
      <w:r w:rsidRPr="00685279">
        <w:rPr>
          <w:spacing w:val="-6"/>
          <w:lang w:val="en-AU"/>
        </w:rPr>
        <w:t xml:space="preserve"> </w:t>
      </w:r>
      <w:r w:rsidRPr="00685279">
        <w:rPr>
          <w:lang w:val="en-AU"/>
        </w:rPr>
        <w:t>guided</w:t>
      </w:r>
      <w:r w:rsidRPr="00685279">
        <w:rPr>
          <w:spacing w:val="-6"/>
          <w:lang w:val="en-AU"/>
        </w:rPr>
        <w:t xml:space="preserve"> </w:t>
      </w:r>
      <w:r w:rsidRPr="00685279">
        <w:rPr>
          <w:lang w:val="en-AU"/>
        </w:rPr>
        <w:t>by</w:t>
      </w:r>
      <w:r w:rsidRPr="00685279">
        <w:rPr>
          <w:spacing w:val="-6"/>
          <w:lang w:val="en-AU"/>
        </w:rPr>
        <w:t xml:space="preserve"> </w:t>
      </w:r>
      <w:r w:rsidRPr="00685279">
        <w:rPr>
          <w:lang w:val="en-AU"/>
        </w:rPr>
        <w:t>Aboriginal cultural principles.</w:t>
      </w:r>
    </w:p>
    <w:p w14:paraId="6C3789FB" w14:textId="77777777" w:rsidR="00A305D7" w:rsidRPr="00685279" w:rsidRDefault="00AB7B53" w:rsidP="00B91BE4">
      <w:pPr>
        <w:pStyle w:val="Heading2"/>
        <w:rPr>
          <w:lang w:val="en-AU"/>
        </w:rPr>
      </w:pPr>
      <w:r w:rsidRPr="00685279">
        <w:rPr>
          <w:lang w:val="en-AU"/>
        </w:rPr>
        <w:t>Language</w:t>
      </w:r>
      <w:r w:rsidRPr="00685279">
        <w:rPr>
          <w:spacing w:val="-2"/>
          <w:lang w:val="en-AU"/>
        </w:rPr>
        <w:t xml:space="preserve"> </w:t>
      </w:r>
      <w:r w:rsidRPr="00685279">
        <w:rPr>
          <w:lang w:val="en-AU"/>
        </w:rPr>
        <w:t>statement</w:t>
      </w:r>
      <w:r w:rsidRPr="00685279">
        <w:rPr>
          <w:spacing w:val="-2"/>
          <w:lang w:val="en-AU"/>
        </w:rPr>
        <w:t xml:space="preserve"> </w:t>
      </w:r>
      <w:r w:rsidRPr="00685279">
        <w:rPr>
          <w:lang w:val="en-AU"/>
        </w:rPr>
        <w:t>and</w:t>
      </w:r>
      <w:r w:rsidRPr="00685279">
        <w:rPr>
          <w:spacing w:val="-2"/>
          <w:lang w:val="en-AU"/>
        </w:rPr>
        <w:t xml:space="preserve"> Glossary</w:t>
      </w:r>
    </w:p>
    <w:p w14:paraId="6C3789FC" w14:textId="77777777" w:rsidR="00A305D7" w:rsidRPr="00685279" w:rsidRDefault="00AB7B53" w:rsidP="00EB785B">
      <w:pPr>
        <w:rPr>
          <w:lang w:val="en-AU"/>
        </w:rPr>
      </w:pPr>
      <w:r w:rsidRPr="00685279">
        <w:rPr>
          <w:lang w:val="en-AU"/>
        </w:rPr>
        <w:t>We acknowledge that language is powerful and have sought to be respectful in the way we use it. Language is important and can change over time,</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words</w:t>
      </w:r>
      <w:r w:rsidRPr="00685279">
        <w:rPr>
          <w:spacing w:val="-8"/>
          <w:lang w:val="en-AU"/>
        </w:rPr>
        <w:t xml:space="preserve"> </w:t>
      </w:r>
      <w:r w:rsidRPr="00685279">
        <w:rPr>
          <w:lang w:val="en-AU"/>
        </w:rPr>
        <w:t>can</w:t>
      </w:r>
      <w:r w:rsidRPr="00685279">
        <w:rPr>
          <w:spacing w:val="-8"/>
          <w:lang w:val="en-AU"/>
        </w:rPr>
        <w:t xml:space="preserve"> </w:t>
      </w:r>
      <w:r w:rsidRPr="00685279">
        <w:rPr>
          <w:lang w:val="en-AU"/>
        </w:rPr>
        <w:t>have</w:t>
      </w:r>
      <w:r w:rsidRPr="00685279">
        <w:rPr>
          <w:spacing w:val="-8"/>
          <w:lang w:val="en-AU"/>
        </w:rPr>
        <w:t xml:space="preserve"> </w:t>
      </w:r>
      <w:r w:rsidRPr="00685279">
        <w:rPr>
          <w:lang w:val="en-AU"/>
        </w:rPr>
        <w:t>different</w:t>
      </w:r>
      <w:r w:rsidRPr="00685279">
        <w:rPr>
          <w:spacing w:val="-8"/>
          <w:lang w:val="en-AU"/>
        </w:rPr>
        <w:t xml:space="preserve"> </w:t>
      </w:r>
      <w:r w:rsidRPr="00685279">
        <w:rPr>
          <w:lang w:val="en-AU"/>
        </w:rPr>
        <w:t>meanings</w:t>
      </w:r>
      <w:r w:rsidRPr="00685279">
        <w:rPr>
          <w:spacing w:val="-8"/>
          <w:lang w:val="en-AU"/>
        </w:rPr>
        <w:t xml:space="preserve"> </w:t>
      </w:r>
      <w:r w:rsidRPr="00685279">
        <w:rPr>
          <w:lang w:val="en-AU"/>
        </w:rPr>
        <w:t>for different people.</w:t>
      </w:r>
    </w:p>
    <w:p w14:paraId="6C3789FE" w14:textId="0229F321" w:rsidR="00A305D7" w:rsidRPr="00685279" w:rsidRDefault="00AB7B53" w:rsidP="007975D9">
      <w:pPr>
        <w:spacing w:after="480"/>
        <w:rPr>
          <w:lang w:val="en-AU"/>
        </w:rPr>
      </w:pPr>
      <w:r w:rsidRPr="00685279">
        <w:rPr>
          <w:lang w:val="en-AU"/>
        </w:rPr>
        <w:t>We acknowledge the diversity among Aboriginal</w:t>
      </w:r>
      <w:r w:rsidRPr="00685279">
        <w:rPr>
          <w:spacing w:val="40"/>
          <w:lang w:val="en-AU"/>
        </w:rPr>
        <w:t xml:space="preserve"> </w:t>
      </w:r>
      <w:r w:rsidRPr="00685279">
        <w:rPr>
          <w:lang w:val="en-AU"/>
        </w:rPr>
        <w:t>and</w:t>
      </w:r>
      <w:r w:rsidRPr="00685279">
        <w:rPr>
          <w:spacing w:val="-7"/>
          <w:lang w:val="en-AU"/>
        </w:rPr>
        <w:t xml:space="preserve"> </w:t>
      </w:r>
      <w:r w:rsidRPr="00685279">
        <w:rPr>
          <w:lang w:val="en-AU"/>
        </w:rPr>
        <w:t>Torres</w:t>
      </w:r>
      <w:r w:rsidRPr="00685279">
        <w:rPr>
          <w:spacing w:val="-7"/>
          <w:lang w:val="en-AU"/>
        </w:rPr>
        <w:t xml:space="preserve"> </w:t>
      </w:r>
      <w:r w:rsidRPr="00685279">
        <w:rPr>
          <w:lang w:val="en-AU"/>
        </w:rPr>
        <w:t>Strait</w:t>
      </w:r>
      <w:r w:rsidRPr="00685279">
        <w:rPr>
          <w:spacing w:val="-7"/>
          <w:lang w:val="en-AU"/>
        </w:rPr>
        <w:t xml:space="preserve"> </w:t>
      </w:r>
      <w:r w:rsidRPr="00685279">
        <w:rPr>
          <w:lang w:val="en-AU"/>
        </w:rPr>
        <w:t>Islander</w:t>
      </w:r>
      <w:r w:rsidRPr="00685279">
        <w:rPr>
          <w:spacing w:val="-7"/>
          <w:lang w:val="en-AU"/>
        </w:rPr>
        <w:t xml:space="preserve"> </w:t>
      </w:r>
      <w:r w:rsidRPr="00685279">
        <w:rPr>
          <w:lang w:val="en-AU"/>
        </w:rPr>
        <w:t>peoples</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communities, including the varied histories, political dynamics, social</w:t>
      </w:r>
      <w:r w:rsidRPr="00685279">
        <w:rPr>
          <w:spacing w:val="-4"/>
          <w:lang w:val="en-AU"/>
        </w:rPr>
        <w:t xml:space="preserve"> </w:t>
      </w:r>
      <w:r w:rsidRPr="00685279">
        <w:rPr>
          <w:lang w:val="en-AU"/>
        </w:rPr>
        <w:t>contexts,</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cultural</w:t>
      </w:r>
      <w:r w:rsidRPr="00685279">
        <w:rPr>
          <w:spacing w:val="-4"/>
          <w:lang w:val="en-AU"/>
        </w:rPr>
        <w:t xml:space="preserve"> </w:t>
      </w:r>
      <w:r w:rsidRPr="00685279">
        <w:rPr>
          <w:lang w:val="en-AU"/>
        </w:rPr>
        <w:t>practices.</w:t>
      </w:r>
      <w:r w:rsidRPr="00685279">
        <w:rPr>
          <w:spacing w:val="-4"/>
          <w:lang w:val="en-AU"/>
        </w:rPr>
        <w:t xml:space="preserve"> </w:t>
      </w:r>
      <w:r w:rsidRPr="00685279">
        <w:rPr>
          <w:lang w:val="en-AU"/>
        </w:rPr>
        <w:t>We</w:t>
      </w:r>
      <w:r w:rsidRPr="00685279">
        <w:rPr>
          <w:spacing w:val="-4"/>
          <w:lang w:val="en-AU"/>
        </w:rPr>
        <w:t xml:space="preserve"> </w:t>
      </w:r>
      <w:r w:rsidRPr="00685279">
        <w:rPr>
          <w:spacing w:val="-2"/>
          <w:lang w:val="en-AU"/>
        </w:rPr>
        <w:t>recognise</w:t>
      </w:r>
      <w:r w:rsidR="00F13AD0" w:rsidRPr="00685279">
        <w:rPr>
          <w:spacing w:val="-2"/>
          <w:lang w:val="en-AU"/>
        </w:rPr>
        <w:t xml:space="preserve"> </w:t>
      </w:r>
      <w:r w:rsidRPr="00685279">
        <w:rPr>
          <w:lang w:val="en-AU"/>
        </w:rPr>
        <w:t>that</w:t>
      </w:r>
      <w:r w:rsidRPr="00685279">
        <w:rPr>
          <w:spacing w:val="-6"/>
          <w:lang w:val="en-AU"/>
        </w:rPr>
        <w:t xml:space="preserve"> </w:t>
      </w:r>
      <w:r w:rsidRPr="00685279">
        <w:rPr>
          <w:lang w:val="en-AU"/>
        </w:rPr>
        <w:t>some</w:t>
      </w:r>
      <w:r w:rsidRPr="00685279">
        <w:rPr>
          <w:spacing w:val="-6"/>
          <w:lang w:val="en-AU"/>
        </w:rPr>
        <w:t xml:space="preserve"> </w:t>
      </w:r>
      <w:r w:rsidRPr="00685279">
        <w:rPr>
          <w:lang w:val="en-AU"/>
        </w:rPr>
        <w:t>individuals</w:t>
      </w:r>
      <w:r w:rsidRPr="00685279">
        <w:rPr>
          <w:spacing w:val="-6"/>
          <w:lang w:val="en-AU"/>
        </w:rPr>
        <w:t xml:space="preserve"> </w:t>
      </w:r>
      <w:r w:rsidRPr="00685279">
        <w:rPr>
          <w:lang w:val="en-AU"/>
        </w:rPr>
        <w:t>will</w:t>
      </w:r>
      <w:r w:rsidRPr="00685279">
        <w:rPr>
          <w:spacing w:val="-6"/>
          <w:lang w:val="en-AU"/>
        </w:rPr>
        <w:t xml:space="preserve"> </w:t>
      </w:r>
      <w:r w:rsidRPr="00685279">
        <w:rPr>
          <w:lang w:val="en-AU"/>
        </w:rPr>
        <w:t>prefer</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use</w:t>
      </w:r>
      <w:r w:rsidRPr="00685279">
        <w:rPr>
          <w:spacing w:val="-6"/>
          <w:lang w:val="en-AU"/>
        </w:rPr>
        <w:t xml:space="preserve"> </w:t>
      </w:r>
      <w:r w:rsidRPr="00685279">
        <w:rPr>
          <w:lang w:val="en-AU"/>
        </w:rPr>
        <w:t>specific</w:t>
      </w:r>
      <w:r w:rsidRPr="00685279">
        <w:rPr>
          <w:spacing w:val="-6"/>
          <w:lang w:val="en-AU"/>
        </w:rPr>
        <w:t xml:space="preserve"> </w:t>
      </w:r>
      <w:r w:rsidRPr="00685279">
        <w:rPr>
          <w:lang w:val="en-AU"/>
        </w:rPr>
        <w:t>terms to</w:t>
      </w:r>
      <w:r w:rsidRPr="00685279">
        <w:rPr>
          <w:spacing w:val="-2"/>
          <w:lang w:val="en-AU"/>
        </w:rPr>
        <w:t xml:space="preserve"> </w:t>
      </w:r>
      <w:r w:rsidRPr="00685279">
        <w:rPr>
          <w:lang w:val="en-AU"/>
        </w:rPr>
        <w:t>reflect</w:t>
      </w:r>
      <w:r w:rsidRPr="00685279">
        <w:rPr>
          <w:spacing w:val="-2"/>
          <w:lang w:val="en-AU"/>
        </w:rPr>
        <w:t xml:space="preserve"> </w:t>
      </w:r>
      <w:r w:rsidRPr="00685279">
        <w:rPr>
          <w:lang w:val="en-AU"/>
        </w:rPr>
        <w:t>their</w:t>
      </w:r>
      <w:r w:rsidRPr="00685279">
        <w:rPr>
          <w:spacing w:val="-2"/>
          <w:lang w:val="en-AU"/>
        </w:rPr>
        <w:t xml:space="preserve"> </w:t>
      </w:r>
      <w:r w:rsidRPr="00685279">
        <w:rPr>
          <w:lang w:val="en-AU"/>
        </w:rPr>
        <w:t>tribe</w:t>
      </w:r>
      <w:r w:rsidRPr="00685279">
        <w:rPr>
          <w:spacing w:val="-2"/>
          <w:lang w:val="en-AU"/>
        </w:rPr>
        <w:t xml:space="preserve"> </w:t>
      </w:r>
      <w:r w:rsidRPr="00685279">
        <w:rPr>
          <w:lang w:val="en-AU"/>
        </w:rPr>
        <w:t>or</w:t>
      </w:r>
      <w:r w:rsidRPr="00685279">
        <w:rPr>
          <w:spacing w:val="-2"/>
          <w:lang w:val="en-AU"/>
        </w:rPr>
        <w:t xml:space="preserve"> </w:t>
      </w:r>
      <w:r w:rsidRPr="00685279">
        <w:rPr>
          <w:lang w:val="en-AU"/>
        </w:rPr>
        <w:t>clan</w:t>
      </w:r>
      <w:r w:rsidRPr="00685279">
        <w:rPr>
          <w:spacing w:val="-2"/>
          <w:lang w:val="en-AU"/>
        </w:rPr>
        <w:t xml:space="preserve"> </w:t>
      </w:r>
      <w:r w:rsidRPr="00685279">
        <w:rPr>
          <w:lang w:val="en-AU"/>
        </w:rPr>
        <w:t>group,</w:t>
      </w:r>
      <w:r w:rsidRPr="00685279">
        <w:rPr>
          <w:spacing w:val="-2"/>
          <w:lang w:val="en-AU"/>
        </w:rPr>
        <w:t xml:space="preserve"> </w:t>
      </w:r>
      <w:r w:rsidRPr="00685279">
        <w:rPr>
          <w:lang w:val="en-AU"/>
        </w:rPr>
        <w:t>for</w:t>
      </w:r>
      <w:r w:rsidRPr="00685279">
        <w:rPr>
          <w:spacing w:val="-2"/>
          <w:lang w:val="en-AU"/>
        </w:rPr>
        <w:t xml:space="preserve"> </w:t>
      </w:r>
      <w:r w:rsidRPr="00685279">
        <w:rPr>
          <w:lang w:val="en-AU"/>
        </w:rPr>
        <w:t>example,</w:t>
      </w:r>
      <w:r w:rsidRPr="00685279">
        <w:rPr>
          <w:spacing w:val="-2"/>
          <w:lang w:val="en-AU"/>
        </w:rPr>
        <w:t xml:space="preserve"> </w:t>
      </w:r>
      <w:r w:rsidRPr="00685279">
        <w:rPr>
          <w:lang w:val="en-AU"/>
        </w:rPr>
        <w:t xml:space="preserve">some Aboriginal people from Victoria may prefer </w:t>
      </w:r>
      <w:r w:rsidR="00D578D8">
        <w:rPr>
          <w:lang w:val="en-AU"/>
        </w:rPr>
        <w:t>‘</w:t>
      </w:r>
      <w:r w:rsidRPr="00685279">
        <w:rPr>
          <w:lang w:val="en-AU"/>
        </w:rPr>
        <w:t>Koorie</w:t>
      </w:r>
      <w:r w:rsidR="00D578D8">
        <w:rPr>
          <w:lang w:val="en-AU"/>
        </w:rPr>
        <w:t>’</w:t>
      </w:r>
      <w:r w:rsidRPr="00685279">
        <w:rPr>
          <w:spacing w:val="40"/>
          <w:lang w:val="en-AU"/>
        </w:rPr>
        <w:t xml:space="preserve"> </w:t>
      </w:r>
      <w:r w:rsidRPr="00685279">
        <w:rPr>
          <w:lang w:val="en-AU"/>
        </w:rPr>
        <w:t xml:space="preserve">or </w:t>
      </w:r>
      <w:r w:rsidR="00D578D8">
        <w:rPr>
          <w:lang w:val="en-AU"/>
        </w:rPr>
        <w:t>‘</w:t>
      </w:r>
      <w:r w:rsidRPr="00685279">
        <w:rPr>
          <w:lang w:val="en-AU"/>
        </w:rPr>
        <w:t>Koori</w:t>
      </w:r>
      <w:r w:rsidR="00D578D8">
        <w:rPr>
          <w:lang w:val="en-AU"/>
        </w:rPr>
        <w:t>’</w:t>
      </w:r>
      <w:r w:rsidRPr="00685279">
        <w:rPr>
          <w:lang w:val="en-AU"/>
        </w:rPr>
        <w:t xml:space="preserve">. Unless otherwise stated, we have used the term </w:t>
      </w:r>
      <w:r w:rsidR="00D578D8">
        <w:rPr>
          <w:lang w:val="en-AU"/>
        </w:rPr>
        <w:t>‘</w:t>
      </w:r>
      <w:r w:rsidRPr="00685279">
        <w:rPr>
          <w:lang w:val="en-AU"/>
        </w:rPr>
        <w:t>Aboriginal</w:t>
      </w:r>
      <w:r w:rsidR="00D578D8">
        <w:rPr>
          <w:lang w:val="en-AU"/>
        </w:rPr>
        <w:t>’</w:t>
      </w:r>
      <w:r w:rsidRPr="00685279">
        <w:rPr>
          <w:lang w:val="en-AU"/>
        </w:rPr>
        <w:t xml:space="preserve"> or </w:t>
      </w:r>
      <w:r w:rsidR="00D578D8">
        <w:rPr>
          <w:lang w:val="en-AU"/>
        </w:rPr>
        <w:t>‘</w:t>
      </w:r>
      <w:r w:rsidRPr="00685279">
        <w:rPr>
          <w:lang w:val="en-AU"/>
        </w:rPr>
        <w:t>First Peoples</w:t>
      </w:r>
      <w:r w:rsidR="00D578D8">
        <w:rPr>
          <w:lang w:val="en-AU"/>
        </w:rPr>
        <w:t>’</w:t>
      </w:r>
      <w:r w:rsidRPr="00685279">
        <w:rPr>
          <w:lang w:val="en-AU"/>
        </w:rPr>
        <w:t xml:space="preserve"> throughout this document to include all people of Aboriginal and/or Torres Strait Islander descent who live in Victoria.</w:t>
      </w:r>
    </w:p>
    <w:p w14:paraId="365F5D1A" w14:textId="77777777" w:rsidR="004740D8" w:rsidRPr="00685279" w:rsidRDefault="004740D8" w:rsidP="00EB785B">
      <w:pPr>
        <w:rPr>
          <w:lang w:val="en-AU"/>
        </w:rPr>
        <w:sectPr w:rsidR="004740D8" w:rsidRPr="00685279" w:rsidSect="00F0063C">
          <w:pgSz w:w="11910" w:h="16840"/>
          <w:pgMar w:top="1152" w:right="1008" w:bottom="576" w:left="1008" w:header="576" w:footer="720" w:gutter="0"/>
          <w:cols w:num="2" w:space="720"/>
        </w:sectPr>
      </w:pPr>
    </w:p>
    <w:p w14:paraId="3D53F02C" w14:textId="4BA1C73F" w:rsidR="00D711FF" w:rsidRPr="00685279" w:rsidRDefault="00D711FF" w:rsidP="00D711FF">
      <w:pPr>
        <w:rPr>
          <w:sz w:val="16"/>
          <w:lang w:val="en-AU"/>
        </w:rPr>
      </w:pPr>
      <w:r w:rsidRPr="00685279">
        <w:rPr>
          <w:sz w:val="16"/>
          <w:lang w:val="en-AU"/>
        </w:rPr>
        <w:t>The Secretary</w:t>
      </w:r>
      <w:r w:rsidR="007975D9">
        <w:rPr>
          <w:sz w:val="16"/>
          <w:lang w:val="en-AU"/>
        </w:rPr>
        <w:br/>
      </w:r>
      <w:r w:rsidRPr="00685279">
        <w:rPr>
          <w:sz w:val="16"/>
          <w:lang w:val="en-AU"/>
        </w:rPr>
        <w:t>Department</w:t>
      </w:r>
      <w:r w:rsidRPr="00685279">
        <w:rPr>
          <w:spacing w:val="-11"/>
          <w:sz w:val="16"/>
          <w:lang w:val="en-AU"/>
        </w:rPr>
        <w:t xml:space="preserve"> </w:t>
      </w:r>
      <w:r w:rsidRPr="00685279">
        <w:rPr>
          <w:sz w:val="16"/>
          <w:lang w:val="en-AU"/>
        </w:rPr>
        <w:t>of</w:t>
      </w:r>
      <w:r w:rsidRPr="00685279">
        <w:rPr>
          <w:spacing w:val="-10"/>
          <w:sz w:val="16"/>
          <w:lang w:val="en-AU"/>
        </w:rPr>
        <w:t xml:space="preserve"> </w:t>
      </w:r>
      <w:r w:rsidRPr="00685279">
        <w:rPr>
          <w:sz w:val="16"/>
          <w:lang w:val="en-AU"/>
        </w:rPr>
        <w:t>Treasury</w:t>
      </w:r>
      <w:r w:rsidRPr="00685279">
        <w:rPr>
          <w:spacing w:val="-10"/>
          <w:sz w:val="16"/>
          <w:lang w:val="en-AU"/>
        </w:rPr>
        <w:t xml:space="preserve"> </w:t>
      </w:r>
      <w:r w:rsidRPr="00685279">
        <w:rPr>
          <w:sz w:val="16"/>
          <w:lang w:val="en-AU"/>
        </w:rPr>
        <w:t>and</w:t>
      </w:r>
      <w:r w:rsidRPr="00685279">
        <w:rPr>
          <w:spacing w:val="-10"/>
          <w:sz w:val="16"/>
          <w:lang w:val="en-AU"/>
        </w:rPr>
        <w:t xml:space="preserve"> </w:t>
      </w:r>
      <w:r w:rsidRPr="00685279">
        <w:rPr>
          <w:sz w:val="16"/>
          <w:lang w:val="en-AU"/>
        </w:rPr>
        <w:t xml:space="preserve">Finance </w:t>
      </w:r>
      <w:r w:rsidRPr="00685279">
        <w:rPr>
          <w:sz w:val="16"/>
          <w:lang w:val="en-AU"/>
        </w:rPr>
        <w:br/>
        <w:t>1 Treasury Place</w:t>
      </w:r>
      <w:r w:rsidRPr="00685279">
        <w:rPr>
          <w:sz w:val="16"/>
          <w:lang w:val="en-AU"/>
        </w:rPr>
        <w:br/>
        <w:t>Melbourne</w:t>
      </w:r>
      <w:r w:rsidRPr="00685279">
        <w:rPr>
          <w:spacing w:val="-11"/>
          <w:sz w:val="16"/>
          <w:lang w:val="en-AU"/>
        </w:rPr>
        <w:t xml:space="preserve"> </w:t>
      </w:r>
      <w:r w:rsidRPr="00685279">
        <w:rPr>
          <w:sz w:val="16"/>
          <w:lang w:val="en-AU"/>
        </w:rPr>
        <w:t>Victoria</w:t>
      </w:r>
      <w:r w:rsidRPr="00685279">
        <w:rPr>
          <w:spacing w:val="-10"/>
          <w:sz w:val="16"/>
          <w:lang w:val="en-AU"/>
        </w:rPr>
        <w:t xml:space="preserve"> </w:t>
      </w:r>
      <w:r w:rsidRPr="00685279">
        <w:rPr>
          <w:sz w:val="16"/>
          <w:lang w:val="en-AU"/>
        </w:rPr>
        <w:t xml:space="preserve">3002 </w:t>
      </w:r>
      <w:r w:rsidRPr="00685279">
        <w:rPr>
          <w:sz w:val="16"/>
          <w:lang w:val="en-AU"/>
        </w:rPr>
        <w:br/>
        <w:t>Australia</w:t>
      </w:r>
      <w:r w:rsidRPr="00685279">
        <w:rPr>
          <w:sz w:val="16"/>
          <w:lang w:val="en-AU"/>
        </w:rPr>
        <w:br/>
        <w:t>Telephone:</w:t>
      </w:r>
      <w:r w:rsidRPr="00685279">
        <w:rPr>
          <w:spacing w:val="-11"/>
          <w:sz w:val="16"/>
          <w:lang w:val="en-AU"/>
        </w:rPr>
        <w:t xml:space="preserve"> </w:t>
      </w:r>
      <w:r w:rsidRPr="00685279">
        <w:rPr>
          <w:sz w:val="16"/>
          <w:lang w:val="en-AU"/>
        </w:rPr>
        <w:t>+61</w:t>
      </w:r>
      <w:r w:rsidRPr="00685279">
        <w:rPr>
          <w:spacing w:val="-10"/>
          <w:sz w:val="16"/>
          <w:lang w:val="en-AU"/>
        </w:rPr>
        <w:t xml:space="preserve"> </w:t>
      </w:r>
      <w:r w:rsidRPr="00685279">
        <w:rPr>
          <w:sz w:val="16"/>
          <w:lang w:val="en-AU"/>
        </w:rPr>
        <w:t>3</w:t>
      </w:r>
      <w:r w:rsidRPr="00685279">
        <w:rPr>
          <w:spacing w:val="-10"/>
          <w:sz w:val="16"/>
          <w:lang w:val="en-AU"/>
        </w:rPr>
        <w:t xml:space="preserve"> </w:t>
      </w:r>
      <w:r w:rsidRPr="00685279">
        <w:rPr>
          <w:sz w:val="16"/>
          <w:lang w:val="en-AU"/>
        </w:rPr>
        <w:t>9651</w:t>
      </w:r>
      <w:r w:rsidRPr="00685279">
        <w:rPr>
          <w:spacing w:val="-10"/>
          <w:sz w:val="16"/>
          <w:lang w:val="en-AU"/>
        </w:rPr>
        <w:t xml:space="preserve"> </w:t>
      </w:r>
      <w:r w:rsidRPr="00685279">
        <w:rPr>
          <w:sz w:val="16"/>
          <w:lang w:val="en-AU"/>
        </w:rPr>
        <w:t xml:space="preserve">5111 </w:t>
      </w:r>
      <w:r w:rsidRPr="00685279">
        <w:rPr>
          <w:sz w:val="16"/>
          <w:lang w:val="en-AU"/>
        </w:rPr>
        <w:br/>
        <w:t>dtf.vic.gov.au</w:t>
      </w:r>
    </w:p>
    <w:p w14:paraId="5831A3FF" w14:textId="77777777" w:rsidR="00D711FF" w:rsidRPr="00685279" w:rsidRDefault="00D711FF" w:rsidP="00D711FF">
      <w:pPr>
        <w:rPr>
          <w:sz w:val="16"/>
          <w:lang w:val="en-AU"/>
        </w:rPr>
      </w:pPr>
      <w:r w:rsidRPr="00685279">
        <w:rPr>
          <w:sz w:val="16"/>
          <w:lang w:val="en-AU"/>
        </w:rPr>
        <w:t>Authorised</w:t>
      </w:r>
      <w:r w:rsidRPr="00685279">
        <w:rPr>
          <w:spacing w:val="-11"/>
          <w:sz w:val="16"/>
          <w:lang w:val="en-AU"/>
        </w:rPr>
        <w:t xml:space="preserve"> </w:t>
      </w:r>
      <w:r w:rsidRPr="00685279">
        <w:rPr>
          <w:sz w:val="16"/>
          <w:lang w:val="en-AU"/>
        </w:rPr>
        <w:t>by</w:t>
      </w:r>
      <w:r w:rsidRPr="00685279">
        <w:rPr>
          <w:spacing w:val="-10"/>
          <w:sz w:val="16"/>
          <w:lang w:val="en-AU"/>
        </w:rPr>
        <w:t xml:space="preserve"> </w:t>
      </w:r>
      <w:r w:rsidRPr="00685279">
        <w:rPr>
          <w:sz w:val="16"/>
          <w:lang w:val="en-AU"/>
        </w:rPr>
        <w:t>the</w:t>
      </w:r>
      <w:r w:rsidRPr="00685279">
        <w:rPr>
          <w:spacing w:val="-10"/>
          <w:sz w:val="16"/>
          <w:lang w:val="en-AU"/>
        </w:rPr>
        <w:t xml:space="preserve"> </w:t>
      </w:r>
      <w:r w:rsidRPr="00685279">
        <w:rPr>
          <w:sz w:val="16"/>
          <w:lang w:val="en-AU"/>
        </w:rPr>
        <w:t>Victorian</w:t>
      </w:r>
      <w:r w:rsidRPr="00685279">
        <w:rPr>
          <w:spacing w:val="-10"/>
          <w:sz w:val="16"/>
          <w:lang w:val="en-AU"/>
        </w:rPr>
        <w:t xml:space="preserve"> </w:t>
      </w:r>
      <w:r w:rsidRPr="00685279">
        <w:rPr>
          <w:sz w:val="16"/>
          <w:lang w:val="en-AU"/>
        </w:rPr>
        <w:t xml:space="preserve">Government </w:t>
      </w:r>
      <w:r w:rsidRPr="00685279">
        <w:rPr>
          <w:sz w:val="16"/>
          <w:lang w:val="en-AU"/>
        </w:rPr>
        <w:br/>
        <w:t>1 Treasury Place, Melbourne, 3002</w:t>
      </w:r>
    </w:p>
    <w:p w14:paraId="036D4994" w14:textId="77777777" w:rsidR="00D711FF" w:rsidRPr="00685279" w:rsidRDefault="00D711FF" w:rsidP="00D711FF">
      <w:pPr>
        <w:rPr>
          <w:spacing w:val="-4"/>
          <w:sz w:val="16"/>
          <w:lang w:val="en-AU"/>
        </w:rPr>
      </w:pPr>
      <w:r w:rsidRPr="00685279">
        <w:rPr>
          <w:sz w:val="16"/>
          <w:lang w:val="en-AU"/>
        </w:rPr>
        <w:t>©</w:t>
      </w:r>
      <w:r w:rsidRPr="00685279">
        <w:rPr>
          <w:spacing w:val="-3"/>
          <w:sz w:val="16"/>
          <w:lang w:val="en-AU"/>
        </w:rPr>
        <w:t xml:space="preserve"> </w:t>
      </w:r>
      <w:r w:rsidRPr="00685279">
        <w:rPr>
          <w:sz w:val="16"/>
          <w:lang w:val="en-AU"/>
        </w:rPr>
        <w:t>State</w:t>
      </w:r>
      <w:r w:rsidRPr="00685279">
        <w:rPr>
          <w:spacing w:val="-3"/>
          <w:sz w:val="16"/>
          <w:lang w:val="en-AU"/>
        </w:rPr>
        <w:t xml:space="preserve"> </w:t>
      </w:r>
      <w:r w:rsidRPr="00685279">
        <w:rPr>
          <w:sz w:val="16"/>
          <w:lang w:val="en-AU"/>
        </w:rPr>
        <w:t>of</w:t>
      </w:r>
      <w:r w:rsidRPr="00685279">
        <w:rPr>
          <w:spacing w:val="-3"/>
          <w:sz w:val="16"/>
          <w:lang w:val="en-AU"/>
        </w:rPr>
        <w:t xml:space="preserve"> </w:t>
      </w:r>
      <w:r w:rsidRPr="00685279">
        <w:rPr>
          <w:sz w:val="16"/>
          <w:lang w:val="en-AU"/>
        </w:rPr>
        <w:t>Victoria</w:t>
      </w:r>
      <w:r w:rsidRPr="00685279">
        <w:rPr>
          <w:spacing w:val="-3"/>
          <w:sz w:val="16"/>
          <w:lang w:val="en-AU"/>
        </w:rPr>
        <w:t xml:space="preserve"> </w:t>
      </w:r>
      <w:r w:rsidRPr="00685279">
        <w:rPr>
          <w:spacing w:val="-4"/>
          <w:sz w:val="16"/>
          <w:lang w:val="en-AU"/>
        </w:rPr>
        <w:t>2024</w:t>
      </w:r>
    </w:p>
    <w:p w14:paraId="12AC6160" w14:textId="77777777" w:rsidR="00D711FF" w:rsidRPr="00685279" w:rsidRDefault="00D711FF" w:rsidP="00D711FF">
      <w:pPr>
        <w:rPr>
          <w:sz w:val="16"/>
          <w:lang w:val="en-AU"/>
        </w:rPr>
      </w:pPr>
      <w:r w:rsidRPr="00685279">
        <w:rPr>
          <w:noProof/>
          <w:sz w:val="16"/>
          <w:lang w:val="en-AU"/>
        </w:rPr>
        <w:drawing>
          <wp:inline distT="0" distB="0" distL="0" distR="0" wp14:anchorId="57AC9A42" wp14:editId="1B8E22C7">
            <wp:extent cx="1227411" cy="429442"/>
            <wp:effectExtent l="0" t="0" r="0" b="8890"/>
            <wp:docPr id="1151920509"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20509" name="Picture 3" descr="Creative Commons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A205299" w14:textId="2B8B742A" w:rsidR="00D711FF" w:rsidRPr="00685279" w:rsidRDefault="00D711FF" w:rsidP="00D711FF">
      <w:pPr>
        <w:rPr>
          <w:sz w:val="16"/>
          <w:lang w:val="en-AU"/>
        </w:rPr>
      </w:pPr>
      <w:r w:rsidRPr="00685279">
        <w:rPr>
          <w:lang w:val="en-AU"/>
        </w:rPr>
        <w:br w:type="column"/>
      </w:r>
      <w:r w:rsidRPr="00685279">
        <w:rPr>
          <w:sz w:val="16"/>
          <w:lang w:val="en-AU"/>
        </w:rPr>
        <w:t>You</w:t>
      </w:r>
      <w:r w:rsidRPr="00685279">
        <w:rPr>
          <w:spacing w:val="-7"/>
          <w:sz w:val="16"/>
          <w:lang w:val="en-AU"/>
        </w:rPr>
        <w:t xml:space="preserve"> </w:t>
      </w:r>
      <w:r w:rsidRPr="00685279">
        <w:rPr>
          <w:sz w:val="16"/>
          <w:lang w:val="en-AU"/>
        </w:rPr>
        <w:t>are</w:t>
      </w:r>
      <w:r w:rsidRPr="00685279">
        <w:rPr>
          <w:spacing w:val="-7"/>
          <w:sz w:val="16"/>
          <w:lang w:val="en-AU"/>
        </w:rPr>
        <w:t xml:space="preserve"> </w:t>
      </w:r>
      <w:r w:rsidRPr="00685279">
        <w:rPr>
          <w:sz w:val="16"/>
          <w:lang w:val="en-AU"/>
        </w:rPr>
        <w:t>free</w:t>
      </w:r>
      <w:r w:rsidRPr="00685279">
        <w:rPr>
          <w:spacing w:val="-7"/>
          <w:sz w:val="16"/>
          <w:lang w:val="en-AU"/>
        </w:rPr>
        <w:t xml:space="preserve"> </w:t>
      </w:r>
      <w:r w:rsidRPr="00685279">
        <w:rPr>
          <w:sz w:val="16"/>
          <w:lang w:val="en-AU"/>
        </w:rPr>
        <w:t>to</w:t>
      </w:r>
      <w:r w:rsidRPr="00685279">
        <w:rPr>
          <w:spacing w:val="-7"/>
          <w:sz w:val="16"/>
          <w:lang w:val="en-AU"/>
        </w:rPr>
        <w:t xml:space="preserve"> </w:t>
      </w:r>
      <w:r w:rsidRPr="00685279">
        <w:rPr>
          <w:sz w:val="16"/>
          <w:lang w:val="en-AU"/>
        </w:rPr>
        <w:t>re</w:t>
      </w:r>
      <w:r w:rsidR="00502373" w:rsidRPr="00685279">
        <w:rPr>
          <w:sz w:val="16"/>
          <w:lang w:val="en-AU"/>
        </w:rPr>
        <w:noBreakHyphen/>
      </w:r>
      <w:r w:rsidRPr="00685279">
        <w:rPr>
          <w:sz w:val="16"/>
          <w:lang w:val="en-AU"/>
        </w:rPr>
        <w:t>use</w:t>
      </w:r>
      <w:r w:rsidRPr="00685279">
        <w:rPr>
          <w:spacing w:val="-7"/>
          <w:sz w:val="16"/>
          <w:lang w:val="en-AU"/>
        </w:rPr>
        <w:t xml:space="preserve"> </w:t>
      </w:r>
      <w:r w:rsidRPr="00685279">
        <w:rPr>
          <w:sz w:val="16"/>
          <w:lang w:val="en-AU"/>
        </w:rPr>
        <w:t>this</w:t>
      </w:r>
      <w:r w:rsidRPr="00685279">
        <w:rPr>
          <w:spacing w:val="-7"/>
          <w:sz w:val="16"/>
          <w:lang w:val="en-AU"/>
        </w:rPr>
        <w:t xml:space="preserve"> </w:t>
      </w:r>
      <w:r w:rsidRPr="00685279">
        <w:rPr>
          <w:sz w:val="16"/>
          <w:lang w:val="en-AU"/>
        </w:rPr>
        <w:t>work</w:t>
      </w:r>
      <w:r w:rsidRPr="00685279">
        <w:rPr>
          <w:spacing w:val="-7"/>
          <w:sz w:val="16"/>
          <w:lang w:val="en-AU"/>
        </w:rPr>
        <w:t xml:space="preserve"> </w:t>
      </w:r>
      <w:r w:rsidRPr="00685279">
        <w:rPr>
          <w:sz w:val="16"/>
          <w:lang w:val="en-AU"/>
        </w:rPr>
        <w:t>under</w:t>
      </w:r>
      <w:r w:rsidRPr="00685279">
        <w:rPr>
          <w:spacing w:val="-7"/>
          <w:sz w:val="16"/>
          <w:lang w:val="en-AU"/>
        </w:rPr>
        <w:t xml:space="preserve"> </w:t>
      </w:r>
      <w:r w:rsidRPr="00685279">
        <w:rPr>
          <w:sz w:val="16"/>
          <w:lang w:val="en-AU"/>
        </w:rPr>
        <w:t>a</w:t>
      </w:r>
      <w:r w:rsidRPr="00685279">
        <w:rPr>
          <w:spacing w:val="-7"/>
          <w:sz w:val="16"/>
          <w:lang w:val="en-AU"/>
        </w:rPr>
        <w:t xml:space="preserve"> </w:t>
      </w:r>
      <w:hyperlink r:id="rId21" w:history="1">
        <w:r w:rsidRPr="0050225B">
          <w:rPr>
            <w:rStyle w:val="Hyperlink"/>
            <w:sz w:val="16"/>
            <w:lang w:val="en-AU"/>
          </w:rPr>
          <w:t>Creative</w:t>
        </w:r>
        <w:r w:rsidRPr="0050225B">
          <w:rPr>
            <w:rStyle w:val="Hyperlink"/>
            <w:spacing w:val="-7"/>
            <w:sz w:val="16"/>
            <w:lang w:val="en-AU"/>
          </w:rPr>
          <w:t xml:space="preserve"> </w:t>
        </w:r>
        <w:r w:rsidRPr="0050225B">
          <w:rPr>
            <w:rStyle w:val="Hyperlink"/>
            <w:sz w:val="16"/>
            <w:lang w:val="en-AU"/>
          </w:rPr>
          <w:t>Commons Attribution 4.0 licence</w:t>
        </w:r>
      </w:hyperlink>
      <w:r w:rsidRPr="00685279">
        <w:rPr>
          <w:sz w:val="16"/>
          <w:lang w:val="en-AU"/>
        </w:rPr>
        <w:t>, provided you credit the State of Victoria (Department of Treasury and Finance) as author, indicate if changes were made and comply with the other licence terms. The licence does not apply to any branding, including Government logos.</w:t>
      </w:r>
    </w:p>
    <w:p w14:paraId="450DB6A9" w14:textId="094AB893" w:rsidR="00D711FF" w:rsidRPr="000C358B" w:rsidRDefault="00D711FF" w:rsidP="00EE7653">
      <w:pPr>
        <w:ind w:right="357"/>
        <w:rPr>
          <w:sz w:val="16"/>
          <w:szCs w:val="16"/>
          <w:lang w:val="en-AU"/>
        </w:rPr>
      </w:pPr>
      <w:r w:rsidRPr="000C358B">
        <w:rPr>
          <w:sz w:val="16"/>
          <w:szCs w:val="16"/>
          <w:lang w:val="en-AU"/>
        </w:rPr>
        <w:t>If</w:t>
      </w:r>
      <w:r w:rsidRPr="000C358B">
        <w:rPr>
          <w:spacing w:val="-6"/>
          <w:sz w:val="16"/>
          <w:szCs w:val="16"/>
          <w:lang w:val="en-AU"/>
        </w:rPr>
        <w:t xml:space="preserve"> </w:t>
      </w:r>
      <w:r w:rsidRPr="000C358B">
        <w:rPr>
          <w:sz w:val="16"/>
          <w:szCs w:val="16"/>
          <w:lang w:val="en-AU"/>
        </w:rPr>
        <w:t>you</w:t>
      </w:r>
      <w:r w:rsidRPr="000C358B">
        <w:rPr>
          <w:spacing w:val="-6"/>
          <w:sz w:val="16"/>
          <w:szCs w:val="16"/>
          <w:lang w:val="en-AU"/>
        </w:rPr>
        <w:t xml:space="preserve"> </w:t>
      </w:r>
      <w:r w:rsidRPr="000C358B">
        <w:rPr>
          <w:sz w:val="16"/>
          <w:szCs w:val="16"/>
          <w:lang w:val="en-AU"/>
        </w:rPr>
        <w:t>have</w:t>
      </w:r>
      <w:r w:rsidRPr="000C358B">
        <w:rPr>
          <w:spacing w:val="-6"/>
          <w:sz w:val="16"/>
          <w:szCs w:val="16"/>
          <w:lang w:val="en-AU"/>
        </w:rPr>
        <w:t xml:space="preserve"> </w:t>
      </w:r>
      <w:r w:rsidRPr="000C358B">
        <w:rPr>
          <w:sz w:val="16"/>
          <w:szCs w:val="16"/>
          <w:lang w:val="en-AU"/>
        </w:rPr>
        <w:t>copyright</w:t>
      </w:r>
      <w:r w:rsidRPr="000C358B">
        <w:rPr>
          <w:spacing w:val="-6"/>
          <w:sz w:val="16"/>
          <w:szCs w:val="16"/>
          <w:lang w:val="en-AU"/>
        </w:rPr>
        <w:t xml:space="preserve"> </w:t>
      </w:r>
      <w:r w:rsidRPr="000C358B">
        <w:rPr>
          <w:sz w:val="16"/>
          <w:szCs w:val="16"/>
          <w:lang w:val="en-AU"/>
        </w:rPr>
        <w:t>queries</w:t>
      </w:r>
      <w:r w:rsidRPr="000C358B">
        <w:rPr>
          <w:spacing w:val="-6"/>
          <w:sz w:val="16"/>
          <w:szCs w:val="16"/>
          <w:lang w:val="en-AU"/>
        </w:rPr>
        <w:t xml:space="preserve"> </w:t>
      </w:r>
      <w:r w:rsidRPr="000C358B">
        <w:rPr>
          <w:sz w:val="16"/>
          <w:szCs w:val="16"/>
          <w:lang w:val="en-AU"/>
        </w:rPr>
        <w:t>or</w:t>
      </w:r>
      <w:r w:rsidRPr="000C358B">
        <w:rPr>
          <w:spacing w:val="-6"/>
          <w:sz w:val="16"/>
          <w:szCs w:val="16"/>
          <w:lang w:val="en-AU"/>
        </w:rPr>
        <w:t xml:space="preserve"> </w:t>
      </w:r>
      <w:r w:rsidRPr="000C358B">
        <w:rPr>
          <w:sz w:val="16"/>
          <w:szCs w:val="16"/>
          <w:lang w:val="en-AU"/>
        </w:rPr>
        <w:t>would</w:t>
      </w:r>
      <w:r w:rsidRPr="000C358B">
        <w:rPr>
          <w:spacing w:val="-6"/>
          <w:sz w:val="16"/>
          <w:szCs w:val="16"/>
          <w:lang w:val="en-AU"/>
        </w:rPr>
        <w:t xml:space="preserve"> </w:t>
      </w:r>
      <w:r w:rsidRPr="000C358B">
        <w:rPr>
          <w:sz w:val="16"/>
          <w:szCs w:val="16"/>
          <w:lang w:val="en-AU"/>
        </w:rPr>
        <w:t>like</w:t>
      </w:r>
      <w:r w:rsidRPr="000C358B">
        <w:rPr>
          <w:spacing w:val="-6"/>
          <w:sz w:val="16"/>
          <w:szCs w:val="16"/>
          <w:lang w:val="en-AU"/>
        </w:rPr>
        <w:t xml:space="preserve"> </w:t>
      </w:r>
      <w:r w:rsidRPr="000C358B">
        <w:rPr>
          <w:sz w:val="16"/>
          <w:szCs w:val="16"/>
          <w:lang w:val="en-AU"/>
        </w:rPr>
        <w:t>to</w:t>
      </w:r>
      <w:r w:rsidRPr="000C358B">
        <w:rPr>
          <w:spacing w:val="-6"/>
          <w:sz w:val="16"/>
          <w:szCs w:val="16"/>
          <w:lang w:val="en-AU"/>
        </w:rPr>
        <w:t xml:space="preserve"> </w:t>
      </w:r>
      <w:r w:rsidRPr="000C358B">
        <w:rPr>
          <w:sz w:val="16"/>
          <w:szCs w:val="16"/>
          <w:lang w:val="en-AU"/>
        </w:rPr>
        <w:t xml:space="preserve">receive this publication in an accessible format email </w:t>
      </w:r>
      <w:hyperlink r:id="rId22">
        <w:r w:rsidRPr="000C358B">
          <w:rPr>
            <w:rStyle w:val="Hyperlink"/>
            <w:sz w:val="16"/>
            <w:szCs w:val="16"/>
          </w:rPr>
          <w:t>information@dtf.vic.gov.au</w:t>
        </w:r>
      </w:hyperlink>
    </w:p>
    <w:p w14:paraId="3A254DA2" w14:textId="5BFA93D8" w:rsidR="00D711FF" w:rsidRPr="00685279" w:rsidRDefault="00D711FF" w:rsidP="00D711FF">
      <w:pPr>
        <w:rPr>
          <w:sz w:val="16"/>
          <w:lang w:val="en-AU"/>
        </w:rPr>
      </w:pPr>
      <w:r w:rsidRPr="00685279">
        <w:rPr>
          <w:spacing w:val="-2"/>
          <w:sz w:val="16"/>
          <w:lang w:val="en-AU"/>
        </w:rPr>
        <w:t>ISBN</w:t>
      </w:r>
      <w:r w:rsidRPr="00685279">
        <w:rPr>
          <w:spacing w:val="23"/>
          <w:sz w:val="16"/>
          <w:lang w:val="en-AU"/>
        </w:rPr>
        <w:t xml:space="preserve"> </w:t>
      </w:r>
      <w:r w:rsidRPr="00685279">
        <w:rPr>
          <w:spacing w:val="-2"/>
          <w:sz w:val="16"/>
          <w:lang w:val="en-AU"/>
        </w:rPr>
        <w:t>978</w:t>
      </w:r>
      <w:r w:rsidR="00502373" w:rsidRPr="00685279">
        <w:rPr>
          <w:spacing w:val="-2"/>
          <w:sz w:val="16"/>
          <w:lang w:val="en-AU"/>
        </w:rPr>
        <w:noBreakHyphen/>
      </w:r>
      <w:r w:rsidRPr="00685279">
        <w:rPr>
          <w:spacing w:val="-2"/>
          <w:sz w:val="16"/>
          <w:lang w:val="en-AU"/>
        </w:rPr>
        <w:t>1</w:t>
      </w:r>
      <w:r w:rsidR="00502373" w:rsidRPr="00685279">
        <w:rPr>
          <w:spacing w:val="-2"/>
          <w:sz w:val="16"/>
          <w:lang w:val="en-AU"/>
        </w:rPr>
        <w:noBreakHyphen/>
      </w:r>
      <w:r w:rsidRPr="00685279">
        <w:rPr>
          <w:spacing w:val="-2"/>
          <w:sz w:val="16"/>
          <w:lang w:val="en-AU"/>
        </w:rPr>
        <w:t>923295</w:t>
      </w:r>
      <w:r w:rsidR="00502373" w:rsidRPr="00685279">
        <w:rPr>
          <w:spacing w:val="-2"/>
          <w:sz w:val="16"/>
          <w:lang w:val="en-AU"/>
        </w:rPr>
        <w:noBreakHyphen/>
      </w:r>
      <w:r w:rsidRPr="00685279">
        <w:rPr>
          <w:spacing w:val="-2"/>
          <w:sz w:val="16"/>
          <w:lang w:val="en-AU"/>
        </w:rPr>
        <w:t>02</w:t>
      </w:r>
      <w:r w:rsidR="00502373" w:rsidRPr="00685279">
        <w:rPr>
          <w:spacing w:val="-2"/>
          <w:sz w:val="16"/>
          <w:lang w:val="en-AU"/>
        </w:rPr>
        <w:noBreakHyphen/>
      </w:r>
      <w:r w:rsidRPr="00685279">
        <w:rPr>
          <w:spacing w:val="-10"/>
          <w:sz w:val="16"/>
          <w:lang w:val="en-AU"/>
        </w:rPr>
        <w:t>5</w:t>
      </w:r>
    </w:p>
    <w:p w14:paraId="44200A55" w14:textId="77777777" w:rsidR="00D711FF" w:rsidRPr="00685279" w:rsidRDefault="00D711FF" w:rsidP="00D711FF">
      <w:pPr>
        <w:rPr>
          <w:sz w:val="16"/>
          <w:lang w:val="en-AU"/>
        </w:rPr>
      </w:pPr>
      <w:r w:rsidRPr="00685279">
        <w:rPr>
          <w:sz w:val="16"/>
          <w:lang w:val="en-AU"/>
        </w:rPr>
        <w:t>Published</w:t>
      </w:r>
      <w:r w:rsidRPr="00685279">
        <w:rPr>
          <w:spacing w:val="-2"/>
          <w:sz w:val="16"/>
          <w:lang w:val="en-AU"/>
        </w:rPr>
        <w:t xml:space="preserve"> </w:t>
      </w:r>
      <w:r w:rsidRPr="00685279">
        <w:rPr>
          <w:sz w:val="16"/>
          <w:lang w:val="en-AU"/>
        </w:rPr>
        <w:t>September</w:t>
      </w:r>
      <w:r w:rsidRPr="00685279">
        <w:rPr>
          <w:spacing w:val="-1"/>
          <w:sz w:val="16"/>
          <w:lang w:val="en-AU"/>
        </w:rPr>
        <w:t xml:space="preserve"> </w:t>
      </w:r>
      <w:r w:rsidRPr="00685279">
        <w:rPr>
          <w:spacing w:val="-4"/>
          <w:sz w:val="16"/>
          <w:lang w:val="en-AU"/>
        </w:rPr>
        <w:t>2024</w:t>
      </w:r>
    </w:p>
    <w:p w14:paraId="66F0B71F" w14:textId="531FA6F4" w:rsidR="004740D8" w:rsidRPr="00685279" w:rsidRDefault="00D711FF" w:rsidP="00EB785B">
      <w:pPr>
        <w:rPr>
          <w:lang w:val="en-AU"/>
        </w:rPr>
      </w:pPr>
      <w:r w:rsidRPr="00685279">
        <w:rPr>
          <w:sz w:val="16"/>
          <w:lang w:val="en-AU"/>
        </w:rPr>
        <w:t>This</w:t>
      </w:r>
      <w:r w:rsidRPr="00685279">
        <w:rPr>
          <w:spacing w:val="-5"/>
          <w:sz w:val="16"/>
          <w:lang w:val="en-AU"/>
        </w:rPr>
        <w:t xml:space="preserve"> </w:t>
      </w:r>
      <w:r w:rsidRPr="00685279">
        <w:rPr>
          <w:sz w:val="16"/>
          <w:lang w:val="en-AU"/>
        </w:rPr>
        <w:t>document</w:t>
      </w:r>
      <w:r w:rsidRPr="00685279">
        <w:rPr>
          <w:spacing w:val="-5"/>
          <w:sz w:val="16"/>
          <w:lang w:val="en-AU"/>
        </w:rPr>
        <w:t xml:space="preserve"> </w:t>
      </w:r>
      <w:r w:rsidRPr="00685279">
        <w:rPr>
          <w:sz w:val="16"/>
          <w:lang w:val="en-AU"/>
        </w:rPr>
        <w:t>is</w:t>
      </w:r>
      <w:r w:rsidRPr="00685279">
        <w:rPr>
          <w:spacing w:val="-5"/>
          <w:sz w:val="16"/>
          <w:lang w:val="en-AU"/>
        </w:rPr>
        <w:t xml:space="preserve"> </w:t>
      </w:r>
      <w:r w:rsidRPr="00685279">
        <w:rPr>
          <w:sz w:val="16"/>
          <w:lang w:val="en-AU"/>
        </w:rPr>
        <w:t>available</w:t>
      </w:r>
      <w:r w:rsidRPr="00685279">
        <w:rPr>
          <w:spacing w:val="-5"/>
          <w:sz w:val="16"/>
          <w:lang w:val="en-AU"/>
        </w:rPr>
        <w:t xml:space="preserve"> </w:t>
      </w:r>
      <w:r w:rsidRPr="00685279">
        <w:rPr>
          <w:sz w:val="16"/>
          <w:lang w:val="en-AU"/>
        </w:rPr>
        <w:t>in</w:t>
      </w:r>
      <w:r w:rsidRPr="00685279">
        <w:rPr>
          <w:spacing w:val="-5"/>
          <w:sz w:val="16"/>
          <w:lang w:val="en-AU"/>
        </w:rPr>
        <w:t xml:space="preserve"> </w:t>
      </w:r>
      <w:r w:rsidRPr="00685279">
        <w:rPr>
          <w:sz w:val="16"/>
          <w:lang w:val="en-AU"/>
        </w:rPr>
        <w:t>Word</w:t>
      </w:r>
      <w:r w:rsidRPr="00685279">
        <w:rPr>
          <w:spacing w:val="-5"/>
          <w:sz w:val="16"/>
          <w:lang w:val="en-AU"/>
        </w:rPr>
        <w:t xml:space="preserve"> </w:t>
      </w:r>
      <w:r w:rsidRPr="00685279">
        <w:rPr>
          <w:sz w:val="16"/>
          <w:lang w:val="en-AU"/>
        </w:rPr>
        <w:t>and</w:t>
      </w:r>
      <w:r w:rsidRPr="00685279">
        <w:rPr>
          <w:spacing w:val="-5"/>
          <w:sz w:val="16"/>
          <w:lang w:val="en-AU"/>
        </w:rPr>
        <w:t xml:space="preserve"> </w:t>
      </w:r>
      <w:r w:rsidRPr="00685279">
        <w:rPr>
          <w:sz w:val="16"/>
          <w:lang w:val="en-AU"/>
        </w:rPr>
        <w:t>PDF</w:t>
      </w:r>
      <w:r w:rsidRPr="00685279">
        <w:rPr>
          <w:spacing w:val="-5"/>
          <w:sz w:val="16"/>
          <w:lang w:val="en-AU"/>
        </w:rPr>
        <w:t xml:space="preserve"> </w:t>
      </w:r>
      <w:r w:rsidRPr="00685279">
        <w:rPr>
          <w:sz w:val="16"/>
          <w:lang w:val="en-AU"/>
        </w:rPr>
        <w:t>format</w:t>
      </w:r>
      <w:r w:rsidRPr="00685279">
        <w:rPr>
          <w:spacing w:val="-5"/>
          <w:sz w:val="16"/>
          <w:lang w:val="en-AU"/>
        </w:rPr>
        <w:t xml:space="preserve"> </w:t>
      </w:r>
      <w:r w:rsidRPr="00685279">
        <w:rPr>
          <w:sz w:val="16"/>
          <w:lang w:val="en-AU"/>
        </w:rPr>
        <w:t xml:space="preserve">at </w:t>
      </w:r>
      <w:hyperlink r:id="rId23" w:history="1">
        <w:r w:rsidRPr="000C358B">
          <w:rPr>
            <w:rStyle w:val="Hyperlink"/>
            <w:spacing w:val="-2"/>
            <w:sz w:val="16"/>
            <w:lang w:val="en-AU"/>
          </w:rPr>
          <w:t>dtf.vic.gov.au</w:t>
        </w:r>
      </w:hyperlink>
    </w:p>
    <w:p w14:paraId="6C3789FF"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720"/>
        </w:sectPr>
      </w:pPr>
    </w:p>
    <w:p w14:paraId="6C378A18" w14:textId="70CF7C8A" w:rsidR="00A305D7" w:rsidRPr="00F37C45" w:rsidRDefault="00AB7B53" w:rsidP="00AF599D">
      <w:pPr>
        <w:pStyle w:val="TOCHeading"/>
        <w:rPr>
          <w:color w:val="FFFFFF" w:themeColor="background1"/>
        </w:rPr>
      </w:pPr>
      <w:r w:rsidRPr="00314036">
        <w:lastRenderedPageBreak/>
        <w:t>Contents</w:t>
      </w:r>
    </w:p>
    <w:p w14:paraId="6C378A1A" w14:textId="62E9AAF9" w:rsidR="00A305D7" w:rsidRDefault="00D73FDB" w:rsidP="008E2E07">
      <w:pPr>
        <w:rPr>
          <w:lang w:val="en-AU"/>
        </w:rPr>
      </w:pPr>
      <w:r>
        <w:rPr>
          <w:noProof/>
          <w:color w:val="FFFFFF"/>
          <w:spacing w:val="-2"/>
          <w:sz w:val="40"/>
          <w:szCs w:val="40"/>
          <w:lang w:val="en-AU"/>
        </w:rPr>
        <w:drawing>
          <wp:anchor distT="0" distB="0" distL="114300" distR="114300" simplePos="0" relativeHeight="251658257" behindDoc="1" locked="0" layoutInCell="1" allowOverlap="1" wp14:anchorId="17F727C7" wp14:editId="36D8F367">
            <wp:simplePos x="0" y="0"/>
            <wp:positionH relativeFrom="page">
              <wp:posOffset>0</wp:posOffset>
            </wp:positionH>
            <wp:positionV relativeFrom="paragraph">
              <wp:posOffset>-1174750</wp:posOffset>
            </wp:positionV>
            <wp:extent cx="7548880" cy="10678160"/>
            <wp:effectExtent l="0" t="0" r="0" b="8890"/>
            <wp:wrapNone/>
            <wp:docPr id="164266496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64963" name="Picture 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8880" cy="10678160"/>
                    </a:xfrm>
                    <a:prstGeom prst="rect">
                      <a:avLst/>
                    </a:prstGeom>
                  </pic:spPr>
                </pic:pic>
              </a:graphicData>
            </a:graphic>
            <wp14:sizeRelH relativeFrom="margin">
              <wp14:pctWidth>0</wp14:pctWidth>
            </wp14:sizeRelH>
            <wp14:sizeRelV relativeFrom="margin">
              <wp14:pctHeight>0</wp14:pctHeight>
            </wp14:sizeRelV>
          </wp:anchor>
        </w:drawing>
      </w:r>
    </w:p>
    <w:p w14:paraId="4C081DEA" w14:textId="77777777" w:rsidR="00F37C45" w:rsidRPr="00F37C45" w:rsidRDefault="00F37C45" w:rsidP="00F37C45">
      <w:pPr>
        <w:pStyle w:val="TOC2"/>
      </w:pPr>
      <w:r w:rsidRPr="00F37C45">
        <w:t>Acknowledgement</w:t>
      </w:r>
      <w:r w:rsidRPr="00F37C45">
        <w:tab/>
        <w:t>2</w:t>
      </w:r>
    </w:p>
    <w:p w14:paraId="6E706BAD" w14:textId="77777777" w:rsidR="00F37C45" w:rsidRPr="00F37C45" w:rsidRDefault="00F37C45" w:rsidP="00F37C45">
      <w:pPr>
        <w:pStyle w:val="TOC2"/>
      </w:pPr>
      <w:r w:rsidRPr="00F37C45">
        <w:t>Language statement</w:t>
      </w:r>
      <w:r w:rsidRPr="00F37C45">
        <w:tab/>
        <w:t>2</w:t>
      </w:r>
    </w:p>
    <w:p w14:paraId="69DFCB99" w14:textId="77777777" w:rsidR="00F37C45" w:rsidRPr="00F37C45" w:rsidRDefault="00F37C45" w:rsidP="00F37C45">
      <w:pPr>
        <w:pStyle w:val="TOC1"/>
        <w:rPr>
          <w:lang w:val="en-AU"/>
        </w:rPr>
      </w:pPr>
      <w:r w:rsidRPr="00F37C45">
        <w:rPr>
          <w:lang w:val="en-AU"/>
        </w:rPr>
        <w:t>Message from the Secretary, DTF</w:t>
      </w:r>
      <w:r w:rsidRPr="00F37C45">
        <w:rPr>
          <w:lang w:val="en-AU"/>
        </w:rPr>
        <w:tab/>
        <w:t>4</w:t>
      </w:r>
    </w:p>
    <w:p w14:paraId="4992A13F" w14:textId="77777777" w:rsidR="00F37C45" w:rsidRPr="00F37C45" w:rsidRDefault="00F37C45" w:rsidP="00F37C45">
      <w:pPr>
        <w:pStyle w:val="TOC1"/>
        <w:rPr>
          <w:lang w:val="en-AU"/>
        </w:rPr>
      </w:pPr>
      <w:r w:rsidRPr="00F37C45">
        <w:rPr>
          <w:lang w:val="en-AU"/>
        </w:rPr>
        <w:t>Message from the CEO, VACCA</w:t>
      </w:r>
      <w:r w:rsidRPr="00F37C45">
        <w:rPr>
          <w:lang w:val="en-AU"/>
        </w:rPr>
        <w:tab/>
        <w:t>5</w:t>
      </w:r>
    </w:p>
    <w:p w14:paraId="1940C09C" w14:textId="1FF4C2DE" w:rsidR="00F37C45" w:rsidRPr="00F37C45" w:rsidRDefault="00F37C45" w:rsidP="00F37C45">
      <w:pPr>
        <w:pStyle w:val="TOC1"/>
        <w:rPr>
          <w:lang w:val="en-AU"/>
        </w:rPr>
      </w:pPr>
      <w:r w:rsidRPr="00F37C45">
        <w:rPr>
          <w:lang w:val="en-AU"/>
        </w:rPr>
        <w:t xml:space="preserve">EIIF Cultural Safety Framework – </w:t>
      </w:r>
      <w:r w:rsidR="00D578D8">
        <w:rPr>
          <w:lang w:val="en-AU"/>
        </w:rPr>
        <w:t>‘</w:t>
      </w:r>
      <w:r w:rsidRPr="00F37C45">
        <w:rPr>
          <w:lang w:val="en-AU"/>
        </w:rPr>
        <w:t>Framework on a page</w:t>
      </w:r>
      <w:r w:rsidR="00D578D8">
        <w:rPr>
          <w:lang w:val="en-AU"/>
        </w:rPr>
        <w:t>’</w:t>
      </w:r>
      <w:r w:rsidRPr="00F37C45">
        <w:rPr>
          <w:lang w:val="en-AU"/>
        </w:rPr>
        <w:tab/>
        <w:t>6</w:t>
      </w:r>
    </w:p>
    <w:p w14:paraId="6429E887" w14:textId="77777777" w:rsidR="00F37C45" w:rsidRPr="00F37C45" w:rsidRDefault="00F37C45" w:rsidP="004A4CEC">
      <w:pPr>
        <w:pStyle w:val="TOC1"/>
        <w:rPr>
          <w:lang w:val="en-AU"/>
        </w:rPr>
      </w:pPr>
      <w:r w:rsidRPr="00F37C45">
        <w:rPr>
          <w:lang w:val="en-AU"/>
        </w:rPr>
        <w:t>Introduction</w:t>
      </w:r>
      <w:r w:rsidRPr="00F37C45">
        <w:rPr>
          <w:lang w:val="en-AU"/>
        </w:rPr>
        <w:tab/>
        <w:t>8</w:t>
      </w:r>
    </w:p>
    <w:p w14:paraId="36CA644D" w14:textId="77777777" w:rsidR="00F37C45" w:rsidRPr="00F37C45" w:rsidRDefault="00F37C45" w:rsidP="0067472A">
      <w:pPr>
        <w:pStyle w:val="TOC2"/>
      </w:pPr>
      <w:r w:rsidRPr="00F37C45">
        <w:t>Purpose</w:t>
      </w:r>
      <w:r w:rsidRPr="00F37C45">
        <w:tab/>
        <w:t>8</w:t>
      </w:r>
    </w:p>
    <w:p w14:paraId="0D76AEF9" w14:textId="77777777" w:rsidR="00F37C45" w:rsidRPr="00F37C45" w:rsidRDefault="00F37C45" w:rsidP="0067472A">
      <w:pPr>
        <w:pStyle w:val="TOC2"/>
      </w:pPr>
      <w:r w:rsidRPr="00F37C45">
        <w:t>Background</w:t>
      </w:r>
      <w:r w:rsidRPr="00F37C45">
        <w:tab/>
        <w:t>8</w:t>
      </w:r>
    </w:p>
    <w:p w14:paraId="1D23477F" w14:textId="77777777" w:rsidR="00F37C45" w:rsidRPr="00F37C45" w:rsidRDefault="00F37C45" w:rsidP="0067472A">
      <w:pPr>
        <w:pStyle w:val="TOC2"/>
      </w:pPr>
      <w:r w:rsidRPr="00F37C45">
        <w:t>Structure of the EIIF Cultural Safety Framework</w:t>
      </w:r>
      <w:r w:rsidRPr="00F37C45">
        <w:tab/>
        <w:t>11</w:t>
      </w:r>
    </w:p>
    <w:p w14:paraId="6D7AA016" w14:textId="77777777" w:rsidR="00F37C45" w:rsidRPr="00F37C45" w:rsidRDefault="00F37C45" w:rsidP="004A4CEC">
      <w:pPr>
        <w:pStyle w:val="TOC1"/>
        <w:rPr>
          <w:lang w:val="en-AU"/>
        </w:rPr>
      </w:pPr>
      <w:r w:rsidRPr="00F37C45">
        <w:rPr>
          <w:lang w:val="en-AU"/>
        </w:rPr>
        <w:t>Current Context</w:t>
      </w:r>
      <w:r w:rsidRPr="00F37C45">
        <w:rPr>
          <w:lang w:val="en-AU"/>
        </w:rPr>
        <w:tab/>
        <w:t>12</w:t>
      </w:r>
    </w:p>
    <w:p w14:paraId="145C5ABD" w14:textId="77777777" w:rsidR="00F37C45" w:rsidRPr="00F37C45" w:rsidRDefault="00F37C45" w:rsidP="0067472A">
      <w:pPr>
        <w:pStyle w:val="TOC2"/>
      </w:pPr>
      <w:r w:rsidRPr="00F37C45">
        <w:t>Current commitments</w:t>
      </w:r>
      <w:r w:rsidRPr="00F37C45">
        <w:tab/>
        <w:t>12</w:t>
      </w:r>
    </w:p>
    <w:p w14:paraId="3611CA1F" w14:textId="77777777" w:rsidR="00F37C45" w:rsidRPr="00F37C45" w:rsidRDefault="00F37C45" w:rsidP="0067472A">
      <w:pPr>
        <w:pStyle w:val="TOC2"/>
      </w:pPr>
      <w:r w:rsidRPr="00F37C45">
        <w:t xml:space="preserve">The importance of </w:t>
      </w:r>
      <w:proofErr w:type="spellStart"/>
      <w:r w:rsidRPr="00F37C45">
        <w:t>self determination</w:t>
      </w:r>
      <w:proofErr w:type="spellEnd"/>
      <w:r w:rsidRPr="00F37C45">
        <w:tab/>
        <w:t>13</w:t>
      </w:r>
    </w:p>
    <w:p w14:paraId="6383C959" w14:textId="77777777" w:rsidR="00F37C45" w:rsidRPr="00F37C45" w:rsidRDefault="00F37C45" w:rsidP="0067472A">
      <w:pPr>
        <w:pStyle w:val="TOC2"/>
      </w:pPr>
      <w:r w:rsidRPr="00F37C45">
        <w:t>Progressing implementation of Closing the Gap</w:t>
      </w:r>
      <w:r w:rsidRPr="00F37C45">
        <w:tab/>
        <w:t>14</w:t>
      </w:r>
    </w:p>
    <w:p w14:paraId="51D03D1D" w14:textId="77777777" w:rsidR="00F37C45" w:rsidRPr="00F37C45" w:rsidRDefault="00F37C45" w:rsidP="0067472A">
      <w:pPr>
        <w:pStyle w:val="TOC2"/>
      </w:pPr>
      <w:r w:rsidRPr="00F37C45">
        <w:t>How does the EIIF Cultural Safety Framework relate to Treaty?</w:t>
      </w:r>
      <w:r w:rsidRPr="00F37C45">
        <w:tab/>
        <w:t>15</w:t>
      </w:r>
    </w:p>
    <w:p w14:paraId="3CC55CF3" w14:textId="77777777" w:rsidR="00F37C45" w:rsidRPr="00F37C45" w:rsidRDefault="00F37C45" w:rsidP="004A4CEC">
      <w:pPr>
        <w:pStyle w:val="TOC1"/>
        <w:rPr>
          <w:lang w:val="en-AU"/>
        </w:rPr>
      </w:pPr>
      <w:r w:rsidRPr="00F37C45">
        <w:rPr>
          <w:lang w:val="en-AU"/>
        </w:rPr>
        <w:t>What we heard</w:t>
      </w:r>
      <w:r w:rsidRPr="00F37C45">
        <w:rPr>
          <w:lang w:val="en-AU"/>
        </w:rPr>
        <w:tab/>
        <w:t>16</w:t>
      </w:r>
    </w:p>
    <w:p w14:paraId="7A8BA0D4" w14:textId="77777777" w:rsidR="00F37C45" w:rsidRPr="00F37C45" w:rsidRDefault="00F37C45" w:rsidP="004A4CEC">
      <w:pPr>
        <w:pStyle w:val="TOC1"/>
        <w:rPr>
          <w:lang w:val="en-AU"/>
        </w:rPr>
      </w:pPr>
      <w:r w:rsidRPr="00F37C45">
        <w:rPr>
          <w:lang w:val="en-AU"/>
        </w:rPr>
        <w:t>Implementing the EIIF Cultural Safety Framework</w:t>
      </w:r>
      <w:r w:rsidRPr="00F37C45">
        <w:rPr>
          <w:lang w:val="en-AU"/>
        </w:rPr>
        <w:tab/>
        <w:t>18</w:t>
      </w:r>
    </w:p>
    <w:p w14:paraId="59A5DAF4" w14:textId="79F5E8C6" w:rsidR="00F37C45" w:rsidRPr="00F37C45" w:rsidRDefault="00F37C45" w:rsidP="0067472A">
      <w:pPr>
        <w:pStyle w:val="TOC2"/>
      </w:pPr>
      <w:r w:rsidRPr="00F37C45">
        <w:t>Domain 1: Working in partnership</w:t>
      </w:r>
      <w:r w:rsidRPr="00F37C45">
        <w:tab/>
      </w:r>
      <w:r w:rsidR="00D571A5">
        <w:t>2</w:t>
      </w:r>
      <w:r w:rsidR="00106ABA">
        <w:t>0</w:t>
      </w:r>
    </w:p>
    <w:p w14:paraId="4ACD98E2" w14:textId="23084C10" w:rsidR="00F37C45" w:rsidRPr="00F37C45" w:rsidRDefault="00F37C45" w:rsidP="0067472A">
      <w:pPr>
        <w:pStyle w:val="TOC2"/>
      </w:pPr>
      <w:r w:rsidRPr="00F37C45">
        <w:t>Domain 2: Recognising the Aboriginal evidence base</w:t>
      </w:r>
      <w:r w:rsidRPr="00F37C45">
        <w:tab/>
      </w:r>
      <w:r w:rsidR="00D571A5">
        <w:t>26</w:t>
      </w:r>
    </w:p>
    <w:p w14:paraId="4C6EF290" w14:textId="571AE5D5" w:rsidR="00F37C45" w:rsidRPr="00F37C45" w:rsidRDefault="00F37C45" w:rsidP="0067472A">
      <w:pPr>
        <w:pStyle w:val="TOC2"/>
      </w:pPr>
      <w:r w:rsidRPr="00F37C45">
        <w:t>Domain 3: Supporting effective implementation</w:t>
      </w:r>
      <w:r w:rsidRPr="00F37C45">
        <w:tab/>
      </w:r>
      <w:r w:rsidR="00AF1F45">
        <w:t>32</w:t>
      </w:r>
    </w:p>
    <w:p w14:paraId="575C5DB2" w14:textId="41A109C2" w:rsidR="00F37C45" w:rsidRPr="00F37C45" w:rsidRDefault="00F37C45" w:rsidP="004A4CEC">
      <w:pPr>
        <w:pStyle w:val="TOC1"/>
        <w:rPr>
          <w:lang w:val="en-AU"/>
        </w:rPr>
      </w:pPr>
      <w:r w:rsidRPr="00F37C45">
        <w:rPr>
          <w:lang w:val="en-AU"/>
        </w:rPr>
        <w:t>Next Steps</w:t>
      </w:r>
      <w:r w:rsidRPr="00F37C45">
        <w:rPr>
          <w:lang w:val="en-AU"/>
        </w:rPr>
        <w:tab/>
      </w:r>
      <w:r w:rsidR="00AF1F45">
        <w:rPr>
          <w:lang w:val="en-AU"/>
        </w:rPr>
        <w:t>35</w:t>
      </w:r>
    </w:p>
    <w:p w14:paraId="0D835846" w14:textId="1FD221AF" w:rsidR="00F37C45" w:rsidRPr="00F37C45" w:rsidRDefault="00F37C45" w:rsidP="004A4CEC">
      <w:pPr>
        <w:pStyle w:val="TOC2"/>
        <w:ind w:left="513"/>
      </w:pPr>
      <w:r w:rsidRPr="00F37C45">
        <w:t>Contact us</w:t>
      </w:r>
      <w:r w:rsidRPr="00F37C45">
        <w:tab/>
      </w:r>
      <w:r w:rsidR="00AF1F45">
        <w:t>37</w:t>
      </w:r>
    </w:p>
    <w:p w14:paraId="02DE2A68" w14:textId="397A8293" w:rsidR="00F37C45" w:rsidRPr="00F37C45" w:rsidRDefault="00F37C45" w:rsidP="004A4CEC">
      <w:pPr>
        <w:pStyle w:val="TOC1"/>
        <w:rPr>
          <w:lang w:val="en-AU"/>
        </w:rPr>
      </w:pPr>
      <w:r w:rsidRPr="00F37C45">
        <w:rPr>
          <w:lang w:val="en-AU"/>
        </w:rPr>
        <w:t>Appendix 1 – What we heard</w:t>
      </w:r>
      <w:r w:rsidRPr="00F37C45">
        <w:rPr>
          <w:lang w:val="en-AU"/>
        </w:rPr>
        <w:tab/>
      </w:r>
      <w:r w:rsidR="00AF1F45">
        <w:rPr>
          <w:lang w:val="en-AU"/>
        </w:rPr>
        <w:t>38</w:t>
      </w:r>
    </w:p>
    <w:p w14:paraId="200D9B5E" w14:textId="312B18FE" w:rsidR="00F37C45" w:rsidRPr="00F37C45" w:rsidRDefault="00F37C45" w:rsidP="004A4CEC">
      <w:pPr>
        <w:pStyle w:val="TOC2"/>
      </w:pPr>
      <w:r w:rsidRPr="00F37C45">
        <w:t>Methodology</w:t>
      </w:r>
      <w:r w:rsidRPr="00F37C45">
        <w:tab/>
      </w:r>
      <w:r w:rsidR="005A1A06">
        <w:t>38</w:t>
      </w:r>
    </w:p>
    <w:p w14:paraId="450E38D8" w14:textId="1E10BF5A" w:rsidR="00F37C45" w:rsidRPr="00F37C45" w:rsidRDefault="00F37C45" w:rsidP="004A4CEC">
      <w:pPr>
        <w:pStyle w:val="TOC2"/>
      </w:pPr>
      <w:r w:rsidRPr="00F37C45">
        <w:t>Amplifying ACCO Voices</w:t>
      </w:r>
      <w:r w:rsidRPr="00F37C45">
        <w:tab/>
      </w:r>
      <w:r w:rsidR="005A1A06">
        <w:t>39</w:t>
      </w:r>
    </w:p>
    <w:p w14:paraId="47765E2B" w14:textId="51BB1A9A" w:rsidR="00F37C45" w:rsidRDefault="00F37C45" w:rsidP="004A4CEC">
      <w:pPr>
        <w:pStyle w:val="TOC1"/>
        <w:rPr>
          <w:lang w:val="en-AU"/>
        </w:rPr>
      </w:pPr>
      <w:r w:rsidRPr="00F37C45">
        <w:rPr>
          <w:lang w:val="en-AU"/>
        </w:rPr>
        <w:t>Appendix 2 – Summary of actions for departments to consider across the budget cycle</w:t>
      </w:r>
      <w:r w:rsidRPr="00F37C45">
        <w:rPr>
          <w:lang w:val="en-AU"/>
        </w:rPr>
        <w:tab/>
      </w:r>
      <w:r w:rsidR="00437D5D">
        <w:rPr>
          <w:lang w:val="en-AU"/>
        </w:rPr>
        <w:t>56</w:t>
      </w:r>
    </w:p>
    <w:p w14:paraId="071131F3" w14:textId="77777777" w:rsidR="008E2E07" w:rsidRPr="00685279" w:rsidRDefault="008E2E07" w:rsidP="008E2E07">
      <w:pPr>
        <w:rPr>
          <w:lang w:val="en-AU"/>
        </w:rPr>
      </w:pPr>
    </w:p>
    <w:p w14:paraId="6C378A3A" w14:textId="6C6FFCEF" w:rsidR="00A305D7" w:rsidRPr="00685279" w:rsidRDefault="00A305D7">
      <w:pPr>
        <w:ind w:right="571"/>
        <w:jc w:val="right"/>
        <w:rPr>
          <w:b/>
          <w:lang w:val="en-AU"/>
        </w:rPr>
      </w:pPr>
    </w:p>
    <w:p w14:paraId="6C378A3B" w14:textId="77777777" w:rsidR="00A305D7" w:rsidRPr="00685279" w:rsidRDefault="00A305D7">
      <w:pPr>
        <w:jc w:val="right"/>
        <w:rPr>
          <w:lang w:val="en-AU"/>
        </w:rPr>
        <w:sectPr w:rsidR="00A305D7" w:rsidRPr="00685279" w:rsidSect="00F0063C">
          <w:pgSz w:w="11910" w:h="16840"/>
          <w:pgMar w:top="1152" w:right="1008" w:bottom="576" w:left="1008" w:header="576" w:footer="720" w:gutter="0"/>
          <w:cols w:space="720"/>
        </w:sectPr>
      </w:pPr>
    </w:p>
    <w:p w14:paraId="6C378A3C" w14:textId="77777777" w:rsidR="00A305D7" w:rsidRPr="00BE029B" w:rsidRDefault="00AB7B53" w:rsidP="00B8793D">
      <w:pPr>
        <w:pStyle w:val="Heading1"/>
        <w:rPr>
          <w:color w:val="0076BE" w:themeColor="accent3"/>
        </w:rPr>
      </w:pPr>
      <w:bookmarkStart w:id="0" w:name="_TOC_250022"/>
      <w:r w:rsidRPr="00BE029B">
        <w:rPr>
          <w:color w:val="0076BE" w:themeColor="accent3"/>
        </w:rPr>
        <w:lastRenderedPageBreak/>
        <w:t xml:space="preserve">Message from the Secretary, </w:t>
      </w:r>
      <w:bookmarkEnd w:id="0"/>
      <w:r w:rsidRPr="00BE029B">
        <w:rPr>
          <w:color w:val="0076BE" w:themeColor="accent3"/>
        </w:rPr>
        <w:t>DTF</w:t>
      </w:r>
    </w:p>
    <w:p w14:paraId="6FA8B2F2" w14:textId="77777777" w:rsidR="00160C1C" w:rsidRPr="00685279" w:rsidRDefault="00160C1C" w:rsidP="00FE4E0B">
      <w:pPr>
        <w:rPr>
          <w:lang w:val="en-AU"/>
        </w:rPr>
        <w:sectPr w:rsidR="00160C1C" w:rsidRPr="00685279" w:rsidSect="00F0063C">
          <w:pgSz w:w="11910" w:h="16840"/>
          <w:pgMar w:top="1152" w:right="1008" w:bottom="576" w:left="1008" w:header="576" w:footer="720" w:gutter="0"/>
          <w:cols w:space="720"/>
        </w:sectPr>
      </w:pPr>
    </w:p>
    <w:p w14:paraId="6C378A3E" w14:textId="584E35BA" w:rsidR="00A305D7" w:rsidRPr="00685279" w:rsidRDefault="0041232B" w:rsidP="004D5DB9">
      <w:pPr>
        <w:rPr>
          <w:sz w:val="26"/>
          <w:lang w:val="en-AU"/>
        </w:rPr>
      </w:pPr>
      <w:r w:rsidRPr="00685279">
        <w:rPr>
          <w:noProof/>
          <w:lang w:val="en-AU"/>
        </w:rPr>
        <w:drawing>
          <wp:inline distT="0" distB="0" distL="0" distR="0" wp14:anchorId="4B7012B0" wp14:editId="1DBB38AC">
            <wp:extent cx="1078992" cy="1344168"/>
            <wp:effectExtent l="0" t="0" r="6985" b="8890"/>
            <wp:docPr id="28" name="Image 28" descr="Chris Barrett, Secretary, Department of Treasury and Fin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hris Barrett, Secretary, Department of Treasury and Fina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8992" cy="1344168"/>
                    </a:xfrm>
                    <a:prstGeom prst="rect">
                      <a:avLst/>
                    </a:prstGeom>
                  </pic:spPr>
                </pic:pic>
              </a:graphicData>
            </a:graphic>
          </wp:inline>
        </w:drawing>
      </w:r>
    </w:p>
    <w:p w14:paraId="6C378A41" w14:textId="1378FFDD" w:rsidR="00A305D7" w:rsidRPr="00BE029B" w:rsidRDefault="00574AFC" w:rsidP="004D5DB9">
      <w:pPr>
        <w:pStyle w:val="Introduction"/>
        <w:rPr>
          <w:color w:val="0076BE" w:themeColor="accent3"/>
          <w:lang w:val="en-AU"/>
        </w:rPr>
      </w:pPr>
      <w:r w:rsidRPr="00BE029B">
        <w:rPr>
          <w:color w:val="0076BE" w:themeColor="accent3"/>
          <w:lang w:val="en-AU"/>
        </w:rPr>
        <w:br w:type="column"/>
      </w:r>
      <w:r w:rsidRPr="00BE029B">
        <w:rPr>
          <w:color w:val="0076BE" w:themeColor="accent3"/>
          <w:lang w:val="en-AU"/>
        </w:rPr>
        <w:t>I am proud to present the Embedding cultural</w:t>
      </w:r>
      <w:r w:rsidRPr="00BE029B">
        <w:rPr>
          <w:color w:val="0076BE" w:themeColor="accent3"/>
          <w:spacing w:val="-10"/>
          <w:lang w:val="en-AU"/>
        </w:rPr>
        <w:t xml:space="preserve"> </w:t>
      </w:r>
      <w:r w:rsidRPr="00BE029B">
        <w:rPr>
          <w:color w:val="0076BE" w:themeColor="accent3"/>
          <w:lang w:val="en-AU"/>
        </w:rPr>
        <w:t>safety</w:t>
      </w:r>
      <w:r w:rsidRPr="00BE029B">
        <w:rPr>
          <w:color w:val="0076BE" w:themeColor="accent3"/>
          <w:spacing w:val="-10"/>
          <w:lang w:val="en-AU"/>
        </w:rPr>
        <w:t xml:space="preserve"> </w:t>
      </w:r>
      <w:r w:rsidRPr="00BE029B">
        <w:rPr>
          <w:color w:val="0076BE" w:themeColor="accent3"/>
          <w:lang w:val="en-AU"/>
        </w:rPr>
        <w:t>through</w:t>
      </w:r>
      <w:r w:rsidRPr="00BE029B">
        <w:rPr>
          <w:color w:val="0076BE" w:themeColor="accent3"/>
          <w:spacing w:val="-10"/>
          <w:lang w:val="en-AU"/>
        </w:rPr>
        <w:t xml:space="preserve"> </w:t>
      </w:r>
      <w:r w:rsidRPr="00BE029B">
        <w:rPr>
          <w:color w:val="0076BE" w:themeColor="accent3"/>
          <w:lang w:val="en-AU"/>
        </w:rPr>
        <w:t>the</w:t>
      </w:r>
      <w:r w:rsidRPr="00BE029B">
        <w:rPr>
          <w:i/>
          <w:iCs/>
          <w:color w:val="0076BE" w:themeColor="accent3"/>
          <w:spacing w:val="-10"/>
          <w:lang w:val="en-AU"/>
        </w:rPr>
        <w:t xml:space="preserve"> </w:t>
      </w:r>
      <w:r w:rsidRPr="00BE029B">
        <w:rPr>
          <w:i/>
          <w:iCs/>
          <w:color w:val="0076BE" w:themeColor="accent3"/>
          <w:lang w:val="en-AU"/>
        </w:rPr>
        <w:t>Early</w:t>
      </w:r>
      <w:r w:rsidRPr="00BE029B">
        <w:rPr>
          <w:i/>
          <w:iCs/>
          <w:color w:val="0076BE" w:themeColor="accent3"/>
          <w:spacing w:val="-10"/>
          <w:lang w:val="en-AU"/>
        </w:rPr>
        <w:t xml:space="preserve"> </w:t>
      </w:r>
      <w:r w:rsidRPr="00BE029B">
        <w:rPr>
          <w:i/>
          <w:iCs/>
          <w:color w:val="0076BE" w:themeColor="accent3"/>
          <w:lang w:val="en-AU"/>
        </w:rPr>
        <w:t>Intervention Investment Framework (EIIF) – The EIIF Cultural Safety Framework</w:t>
      </w:r>
      <w:r w:rsidRPr="00BE029B">
        <w:rPr>
          <w:color w:val="0076BE" w:themeColor="accent3"/>
          <w:lang w:val="en-AU"/>
        </w:rPr>
        <w:t>.</w:t>
      </w:r>
    </w:p>
    <w:p w14:paraId="6C378A42" w14:textId="77777777" w:rsidR="00A305D7" w:rsidRPr="00685279" w:rsidRDefault="00A305D7" w:rsidP="00FE4E0B">
      <w:pPr>
        <w:rPr>
          <w:lang w:val="en-AU"/>
        </w:rPr>
      </w:pPr>
    </w:p>
    <w:p w14:paraId="6C378A43" w14:textId="77777777" w:rsidR="00A305D7" w:rsidRPr="00685279" w:rsidRDefault="00A305D7">
      <w:pPr>
        <w:rPr>
          <w:sz w:val="20"/>
          <w:lang w:val="en-AU"/>
        </w:rPr>
        <w:sectPr w:rsidR="00A305D7" w:rsidRPr="00685279" w:rsidSect="00F0063C">
          <w:type w:val="continuous"/>
          <w:pgSz w:w="11910" w:h="16840"/>
          <w:pgMar w:top="1152" w:right="1008" w:bottom="576" w:left="1008" w:header="576" w:footer="720" w:gutter="0"/>
          <w:cols w:num="2" w:space="432" w:equalWidth="0">
            <w:col w:w="1484" w:space="432"/>
            <w:col w:w="7978"/>
          </w:cols>
        </w:sectPr>
      </w:pPr>
    </w:p>
    <w:p w14:paraId="6C378A45" w14:textId="132BC850" w:rsidR="00A305D7" w:rsidRPr="00685279" w:rsidRDefault="00AB7B53" w:rsidP="004D5DB9">
      <w:pPr>
        <w:rPr>
          <w:lang w:val="en-AU"/>
        </w:rPr>
      </w:pPr>
      <w:r w:rsidRPr="00685279">
        <w:rPr>
          <w:lang w:val="en-AU"/>
        </w:rPr>
        <w:t>In doing so, I recognise the genuine partnership between</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Department</w:t>
      </w:r>
      <w:r w:rsidRPr="00685279">
        <w:rPr>
          <w:spacing w:val="-9"/>
          <w:lang w:val="en-AU"/>
        </w:rPr>
        <w:t xml:space="preserve"> </w:t>
      </w:r>
      <w:r w:rsidRPr="00685279">
        <w:rPr>
          <w:lang w:val="en-AU"/>
        </w:rPr>
        <w:t>of</w:t>
      </w:r>
      <w:r w:rsidRPr="00685279">
        <w:rPr>
          <w:spacing w:val="-9"/>
          <w:lang w:val="en-AU"/>
        </w:rPr>
        <w:t xml:space="preserve"> </w:t>
      </w:r>
      <w:r w:rsidRPr="00685279">
        <w:rPr>
          <w:lang w:val="en-AU"/>
        </w:rPr>
        <w:t>Treasury</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Finance (DTF) and the Victorian Aboriginal Child and Community Agency (VACCA) in developing this Framework, which aims to improve outcomes</w:t>
      </w:r>
      <w:r w:rsidR="004D5DB9" w:rsidRPr="00685279">
        <w:rPr>
          <w:lang w:val="en-AU"/>
        </w:rPr>
        <w:t xml:space="preserve"> </w:t>
      </w:r>
      <w:r w:rsidRPr="00685279">
        <w:rPr>
          <w:color w:val="231F20"/>
          <w:lang w:val="en-AU"/>
        </w:rPr>
        <w:t>for</w:t>
      </w:r>
      <w:r w:rsidRPr="00685279">
        <w:rPr>
          <w:color w:val="231F20"/>
          <w:spacing w:val="-2"/>
          <w:lang w:val="en-AU"/>
        </w:rPr>
        <w:t xml:space="preserve"> </w:t>
      </w:r>
      <w:r w:rsidRPr="00685279">
        <w:rPr>
          <w:color w:val="231F20"/>
          <w:lang w:val="en-AU"/>
        </w:rPr>
        <w:t>First</w:t>
      </w:r>
      <w:r w:rsidRPr="00685279">
        <w:rPr>
          <w:color w:val="231F20"/>
          <w:spacing w:val="-1"/>
          <w:lang w:val="en-AU"/>
        </w:rPr>
        <w:t xml:space="preserve"> </w:t>
      </w:r>
      <w:r w:rsidRPr="00685279">
        <w:rPr>
          <w:color w:val="231F20"/>
          <w:spacing w:val="-2"/>
          <w:lang w:val="en-AU"/>
        </w:rPr>
        <w:t>Peoples.</w:t>
      </w:r>
    </w:p>
    <w:p w14:paraId="6C378A47" w14:textId="11BB8AA0" w:rsidR="00A305D7" w:rsidRPr="00685279" w:rsidRDefault="00AB7B53" w:rsidP="004A0A34">
      <w:pPr>
        <w:rPr>
          <w:lang w:val="en-AU"/>
        </w:rPr>
      </w:pPr>
      <w:r w:rsidRPr="00685279">
        <w:rPr>
          <w:lang w:val="en-AU"/>
        </w:rPr>
        <w:t>I also recognise the many Aboriginal Community Controlled</w:t>
      </w:r>
      <w:r w:rsidRPr="00685279">
        <w:rPr>
          <w:spacing w:val="-12"/>
          <w:lang w:val="en-AU"/>
        </w:rPr>
        <w:t xml:space="preserve"> </w:t>
      </w:r>
      <w:r w:rsidRPr="00685279">
        <w:rPr>
          <w:lang w:val="en-AU"/>
        </w:rPr>
        <w:t>Organisations</w:t>
      </w:r>
      <w:r w:rsidRPr="00685279">
        <w:rPr>
          <w:spacing w:val="-11"/>
          <w:lang w:val="en-AU"/>
        </w:rPr>
        <w:t xml:space="preserve"> </w:t>
      </w:r>
      <w:r w:rsidRPr="00685279">
        <w:rPr>
          <w:lang w:val="en-AU"/>
        </w:rPr>
        <w:t>(ACCOs)</w:t>
      </w:r>
      <w:r w:rsidRPr="00685279">
        <w:rPr>
          <w:spacing w:val="-12"/>
          <w:lang w:val="en-AU"/>
        </w:rPr>
        <w:t xml:space="preserve"> </w:t>
      </w:r>
      <w:r w:rsidRPr="00685279">
        <w:rPr>
          <w:lang w:val="en-AU"/>
        </w:rPr>
        <w:t>and</w:t>
      </w:r>
      <w:r w:rsidRPr="00685279">
        <w:rPr>
          <w:spacing w:val="-11"/>
          <w:lang w:val="en-AU"/>
        </w:rPr>
        <w:t xml:space="preserve"> </w:t>
      </w:r>
      <w:r w:rsidRPr="00685279">
        <w:rPr>
          <w:lang w:val="en-AU"/>
        </w:rPr>
        <w:t>government departments who provided invaluable feedback and input. Those conversations will continue as</w:t>
      </w:r>
      <w:r w:rsidR="004A0A34" w:rsidRPr="00685279">
        <w:rPr>
          <w:lang w:val="en-AU"/>
        </w:rPr>
        <w:t xml:space="preserve"> </w:t>
      </w:r>
      <w:r w:rsidRPr="00685279">
        <w:rPr>
          <w:lang w:val="en-AU"/>
        </w:rPr>
        <w:t>the</w:t>
      </w:r>
      <w:r w:rsidRPr="00685279">
        <w:rPr>
          <w:spacing w:val="-9"/>
          <w:lang w:val="en-AU"/>
        </w:rPr>
        <w:t xml:space="preserve"> </w:t>
      </w:r>
      <w:r w:rsidRPr="00685279">
        <w:rPr>
          <w:lang w:val="en-AU"/>
        </w:rPr>
        <w:t>EIIF</w:t>
      </w:r>
      <w:r w:rsidRPr="00685279">
        <w:rPr>
          <w:spacing w:val="-9"/>
          <w:lang w:val="en-AU"/>
        </w:rPr>
        <w:t xml:space="preserve"> </w:t>
      </w:r>
      <w:r w:rsidRPr="00685279">
        <w:rPr>
          <w:lang w:val="en-AU"/>
        </w:rPr>
        <w:t>Cultural</w:t>
      </w:r>
      <w:r w:rsidRPr="00685279">
        <w:rPr>
          <w:spacing w:val="-9"/>
          <w:lang w:val="en-AU"/>
        </w:rPr>
        <w:t xml:space="preserve"> </w:t>
      </w:r>
      <w:r w:rsidRPr="00685279">
        <w:rPr>
          <w:lang w:val="en-AU"/>
        </w:rPr>
        <w:t>Safety</w:t>
      </w:r>
      <w:r w:rsidRPr="00685279">
        <w:rPr>
          <w:spacing w:val="-9"/>
          <w:lang w:val="en-AU"/>
        </w:rPr>
        <w:t xml:space="preserve"> </w:t>
      </w:r>
      <w:r w:rsidRPr="00685279">
        <w:rPr>
          <w:lang w:val="en-AU"/>
        </w:rPr>
        <w:t>Framework</w:t>
      </w:r>
      <w:r w:rsidRPr="00685279">
        <w:rPr>
          <w:spacing w:val="-9"/>
          <w:lang w:val="en-AU"/>
        </w:rPr>
        <w:t xml:space="preserve"> </w:t>
      </w:r>
      <w:r w:rsidRPr="00685279">
        <w:rPr>
          <w:lang w:val="en-AU"/>
        </w:rPr>
        <w:t>is</w:t>
      </w:r>
      <w:r w:rsidRPr="00685279">
        <w:rPr>
          <w:spacing w:val="-9"/>
          <w:lang w:val="en-AU"/>
        </w:rPr>
        <w:t xml:space="preserve"> </w:t>
      </w:r>
      <w:r w:rsidRPr="00685279">
        <w:rPr>
          <w:lang w:val="en-AU"/>
        </w:rPr>
        <w:t>implemented and embedded.</w:t>
      </w:r>
    </w:p>
    <w:p w14:paraId="6C378A48" w14:textId="77777777" w:rsidR="00A305D7" w:rsidRPr="00685279" w:rsidRDefault="00AB7B53" w:rsidP="004A0A34">
      <w:pPr>
        <w:rPr>
          <w:lang w:val="en-AU"/>
        </w:rPr>
      </w:pPr>
      <w:r w:rsidRPr="00685279">
        <w:rPr>
          <w:lang w:val="en-AU"/>
        </w:rPr>
        <w:t>In creating this Framework, staff at DTF have listened</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sought</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meaningfully</w:t>
      </w:r>
      <w:r w:rsidRPr="00685279">
        <w:rPr>
          <w:spacing w:val="-8"/>
          <w:lang w:val="en-AU"/>
        </w:rPr>
        <w:t xml:space="preserve"> </w:t>
      </w:r>
      <w:r w:rsidRPr="00685279">
        <w:rPr>
          <w:lang w:val="en-AU"/>
        </w:rPr>
        <w:t>reflect</w:t>
      </w:r>
      <w:r w:rsidRPr="00685279">
        <w:rPr>
          <w:spacing w:val="-8"/>
          <w:lang w:val="en-AU"/>
        </w:rPr>
        <w:t xml:space="preserve"> </w:t>
      </w:r>
      <w:r w:rsidRPr="00685279">
        <w:rPr>
          <w:lang w:val="en-AU"/>
        </w:rPr>
        <w:t xml:space="preserve">the insights and experiences of </w:t>
      </w:r>
      <w:proofErr w:type="gramStart"/>
      <w:r w:rsidRPr="00685279">
        <w:rPr>
          <w:lang w:val="en-AU"/>
        </w:rPr>
        <w:t>ACCOs, and</w:t>
      </w:r>
      <w:proofErr w:type="gramEnd"/>
      <w:r w:rsidRPr="00685279">
        <w:rPr>
          <w:lang w:val="en-AU"/>
        </w:rPr>
        <w:t xml:space="preserve"> have learned a great deal about how to remove barriers and improve engagement through</w:t>
      </w:r>
      <w:r w:rsidRPr="00685279">
        <w:rPr>
          <w:spacing w:val="40"/>
          <w:lang w:val="en-AU"/>
        </w:rPr>
        <w:t xml:space="preserve"> </w:t>
      </w:r>
      <w:r w:rsidRPr="00685279">
        <w:rPr>
          <w:lang w:val="en-AU"/>
        </w:rPr>
        <w:t>the EIIF budget cycle.</w:t>
      </w:r>
    </w:p>
    <w:p w14:paraId="6C378A4A" w14:textId="49CEC26E" w:rsidR="00A305D7" w:rsidRPr="00685279" w:rsidRDefault="00AB7B53" w:rsidP="004A0A34">
      <w:pPr>
        <w:rPr>
          <w:lang w:val="en-AU"/>
        </w:rPr>
      </w:pPr>
      <w:r w:rsidRPr="00685279">
        <w:rPr>
          <w:lang w:val="en-AU"/>
        </w:rPr>
        <w:t>While the EIIF Cultural Safety Framework outlines</w:t>
      </w:r>
      <w:r w:rsidRPr="00685279">
        <w:rPr>
          <w:spacing w:val="-7"/>
          <w:lang w:val="en-AU"/>
        </w:rPr>
        <w:t xml:space="preserve"> </w:t>
      </w:r>
      <w:r w:rsidRPr="00685279">
        <w:rPr>
          <w:lang w:val="en-AU"/>
        </w:rPr>
        <w:t>actions</w:t>
      </w:r>
      <w:r w:rsidRPr="00685279">
        <w:rPr>
          <w:spacing w:val="-7"/>
          <w:lang w:val="en-AU"/>
        </w:rPr>
        <w:t xml:space="preserve"> </w:t>
      </w:r>
      <w:r w:rsidRPr="00685279">
        <w:rPr>
          <w:lang w:val="en-AU"/>
        </w:rPr>
        <w:t>for</w:t>
      </w:r>
      <w:r w:rsidRPr="00685279">
        <w:rPr>
          <w:spacing w:val="-7"/>
          <w:lang w:val="en-AU"/>
        </w:rPr>
        <w:t xml:space="preserve"> </w:t>
      </w:r>
      <w:r w:rsidRPr="00685279">
        <w:rPr>
          <w:lang w:val="en-AU"/>
        </w:rPr>
        <w:t>line</w:t>
      </w:r>
      <w:r w:rsidRPr="00685279">
        <w:rPr>
          <w:spacing w:val="-7"/>
          <w:lang w:val="en-AU"/>
        </w:rPr>
        <w:t xml:space="preserve"> </w:t>
      </w:r>
      <w:r w:rsidRPr="00685279">
        <w:rPr>
          <w:lang w:val="en-AU"/>
        </w:rPr>
        <w:t>departments</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consider</w:t>
      </w:r>
      <w:r w:rsidR="004A0A34" w:rsidRPr="00685279">
        <w:rPr>
          <w:lang w:val="en-AU"/>
        </w:rPr>
        <w:t xml:space="preserve"> </w:t>
      </w:r>
      <w:r w:rsidRPr="00685279">
        <w:rPr>
          <w:color w:val="231F20"/>
          <w:lang w:val="en-AU"/>
        </w:rPr>
        <w:t>in</w:t>
      </w:r>
      <w:r w:rsidRPr="00685279">
        <w:rPr>
          <w:color w:val="231F20"/>
          <w:spacing w:val="-4"/>
          <w:lang w:val="en-AU"/>
        </w:rPr>
        <w:t xml:space="preserve"> </w:t>
      </w:r>
      <w:r w:rsidRPr="00685279">
        <w:rPr>
          <w:color w:val="231F20"/>
          <w:lang w:val="en-AU"/>
        </w:rPr>
        <w:t>developing</w:t>
      </w:r>
      <w:r w:rsidRPr="00685279">
        <w:rPr>
          <w:color w:val="231F20"/>
          <w:spacing w:val="-4"/>
          <w:lang w:val="en-AU"/>
        </w:rPr>
        <w:t xml:space="preserve"> </w:t>
      </w:r>
      <w:r w:rsidRPr="00685279">
        <w:rPr>
          <w:color w:val="231F20"/>
          <w:lang w:val="en-AU"/>
        </w:rPr>
        <w:t>and</w:t>
      </w:r>
      <w:r w:rsidRPr="00685279">
        <w:rPr>
          <w:color w:val="231F20"/>
          <w:spacing w:val="-4"/>
          <w:lang w:val="en-AU"/>
        </w:rPr>
        <w:t xml:space="preserve"> </w:t>
      </w:r>
      <w:r w:rsidRPr="00685279">
        <w:rPr>
          <w:color w:val="231F20"/>
          <w:lang w:val="en-AU"/>
        </w:rPr>
        <w:t>implementing</w:t>
      </w:r>
      <w:r w:rsidRPr="00685279">
        <w:rPr>
          <w:color w:val="231F20"/>
          <w:spacing w:val="-4"/>
          <w:lang w:val="en-AU"/>
        </w:rPr>
        <w:t xml:space="preserve"> </w:t>
      </w:r>
      <w:r w:rsidRPr="00685279">
        <w:rPr>
          <w:color w:val="231F20"/>
          <w:lang w:val="en-AU"/>
        </w:rPr>
        <w:t>new</w:t>
      </w:r>
      <w:r w:rsidRPr="00685279">
        <w:rPr>
          <w:color w:val="231F20"/>
          <w:spacing w:val="-4"/>
          <w:lang w:val="en-AU"/>
        </w:rPr>
        <w:t xml:space="preserve"> </w:t>
      </w:r>
      <w:r w:rsidRPr="00685279">
        <w:rPr>
          <w:color w:val="231F20"/>
          <w:lang w:val="en-AU"/>
        </w:rPr>
        <w:t>EIIF</w:t>
      </w:r>
      <w:r w:rsidRPr="00685279">
        <w:rPr>
          <w:color w:val="231F20"/>
          <w:spacing w:val="-4"/>
          <w:lang w:val="en-AU"/>
        </w:rPr>
        <w:t xml:space="preserve"> </w:t>
      </w:r>
      <w:r w:rsidRPr="00685279">
        <w:rPr>
          <w:color w:val="231F20"/>
          <w:lang w:val="en-AU"/>
        </w:rPr>
        <w:t>initiatives, it</w:t>
      </w:r>
      <w:r w:rsidRPr="00685279">
        <w:rPr>
          <w:color w:val="231F20"/>
          <w:spacing w:val="-6"/>
          <w:lang w:val="en-AU"/>
        </w:rPr>
        <w:t xml:space="preserve"> </w:t>
      </w:r>
      <w:r w:rsidRPr="00685279">
        <w:rPr>
          <w:color w:val="231F20"/>
          <w:lang w:val="en-AU"/>
        </w:rPr>
        <w:t>also</w:t>
      </w:r>
      <w:r w:rsidRPr="00685279">
        <w:rPr>
          <w:color w:val="231F20"/>
          <w:spacing w:val="-6"/>
          <w:lang w:val="en-AU"/>
        </w:rPr>
        <w:t xml:space="preserve"> </w:t>
      </w:r>
      <w:r w:rsidRPr="00685279">
        <w:rPr>
          <w:color w:val="231F20"/>
          <w:lang w:val="en-AU"/>
        </w:rPr>
        <w:t>has</w:t>
      </w:r>
      <w:r w:rsidRPr="00685279">
        <w:rPr>
          <w:color w:val="231F20"/>
          <w:spacing w:val="-6"/>
          <w:lang w:val="en-AU"/>
        </w:rPr>
        <w:t xml:space="preserve"> </w:t>
      </w:r>
      <w:r w:rsidRPr="00685279">
        <w:rPr>
          <w:color w:val="231F20"/>
          <w:lang w:val="en-AU"/>
        </w:rPr>
        <w:t>broader</w:t>
      </w:r>
      <w:r w:rsidRPr="00685279">
        <w:rPr>
          <w:color w:val="231F20"/>
          <w:spacing w:val="-6"/>
          <w:lang w:val="en-AU"/>
        </w:rPr>
        <w:t xml:space="preserve"> </w:t>
      </w:r>
      <w:r w:rsidRPr="00685279">
        <w:rPr>
          <w:color w:val="231F20"/>
          <w:lang w:val="en-AU"/>
        </w:rPr>
        <w:t>lessons</w:t>
      </w:r>
      <w:r w:rsidRPr="00685279">
        <w:rPr>
          <w:color w:val="231F20"/>
          <w:spacing w:val="-6"/>
          <w:lang w:val="en-AU"/>
        </w:rPr>
        <w:t xml:space="preserve"> </w:t>
      </w:r>
      <w:r w:rsidRPr="00685279">
        <w:rPr>
          <w:color w:val="231F20"/>
          <w:lang w:val="en-AU"/>
        </w:rPr>
        <w:t>about</w:t>
      </w:r>
      <w:r w:rsidRPr="00685279">
        <w:rPr>
          <w:color w:val="231F20"/>
          <w:spacing w:val="-6"/>
          <w:lang w:val="en-AU"/>
        </w:rPr>
        <w:t xml:space="preserve"> </w:t>
      </w:r>
      <w:r w:rsidRPr="00685279">
        <w:rPr>
          <w:color w:val="231F20"/>
          <w:lang w:val="en-AU"/>
        </w:rPr>
        <w:t>how</w:t>
      </w:r>
      <w:r w:rsidRPr="00685279">
        <w:rPr>
          <w:color w:val="231F20"/>
          <w:spacing w:val="-6"/>
          <w:lang w:val="en-AU"/>
        </w:rPr>
        <w:t xml:space="preserve"> </w:t>
      </w:r>
      <w:r w:rsidRPr="00685279">
        <w:rPr>
          <w:color w:val="231F20"/>
          <w:lang w:val="en-AU"/>
        </w:rPr>
        <w:t>DTF</w:t>
      </w:r>
      <w:r w:rsidRPr="00685279">
        <w:rPr>
          <w:color w:val="231F20"/>
          <w:spacing w:val="-6"/>
          <w:lang w:val="en-AU"/>
        </w:rPr>
        <w:t xml:space="preserve"> </w:t>
      </w:r>
      <w:r w:rsidRPr="00685279">
        <w:rPr>
          <w:color w:val="231F20"/>
          <w:lang w:val="en-AU"/>
        </w:rPr>
        <w:t>can</w:t>
      </w:r>
      <w:r w:rsidRPr="00685279">
        <w:rPr>
          <w:color w:val="231F20"/>
          <w:spacing w:val="-6"/>
          <w:lang w:val="en-AU"/>
        </w:rPr>
        <w:t xml:space="preserve"> </w:t>
      </w:r>
      <w:r w:rsidRPr="00685279">
        <w:rPr>
          <w:color w:val="231F20"/>
          <w:lang w:val="en-AU"/>
        </w:rPr>
        <w:t xml:space="preserve">work more effectively with First Peoples to better enable </w:t>
      </w:r>
      <w:r w:rsidRPr="00685279">
        <w:rPr>
          <w:color w:val="231F20"/>
          <w:spacing w:val="-2"/>
          <w:lang w:val="en-AU"/>
        </w:rPr>
        <w:t>self</w:t>
      </w:r>
      <w:r w:rsidR="00502373" w:rsidRPr="00685279">
        <w:rPr>
          <w:color w:val="231F20"/>
          <w:spacing w:val="-2"/>
          <w:lang w:val="en-AU"/>
        </w:rPr>
        <w:noBreakHyphen/>
      </w:r>
      <w:r w:rsidRPr="00685279">
        <w:rPr>
          <w:color w:val="231F20"/>
          <w:spacing w:val="-2"/>
          <w:lang w:val="en-AU"/>
        </w:rPr>
        <w:t>determination.</w:t>
      </w:r>
    </w:p>
    <w:p w14:paraId="6C378A4B" w14:textId="534EA3E3" w:rsidR="00A305D7" w:rsidRPr="00685279" w:rsidRDefault="00AB7B53" w:rsidP="004A0A34">
      <w:pPr>
        <w:rPr>
          <w:lang w:val="en-AU"/>
        </w:rPr>
      </w:pPr>
      <w:r w:rsidRPr="00685279">
        <w:rPr>
          <w:lang w:val="en-AU"/>
        </w:rPr>
        <w:t>DTF</w:t>
      </w:r>
      <w:r w:rsidRPr="00685279">
        <w:rPr>
          <w:spacing w:val="-3"/>
          <w:lang w:val="en-AU"/>
        </w:rPr>
        <w:t xml:space="preserve"> </w:t>
      </w:r>
      <w:r w:rsidRPr="00685279">
        <w:rPr>
          <w:lang w:val="en-AU"/>
        </w:rPr>
        <w:t>has</w:t>
      </w:r>
      <w:r w:rsidRPr="00685279">
        <w:rPr>
          <w:spacing w:val="-3"/>
          <w:lang w:val="en-AU"/>
        </w:rPr>
        <w:t xml:space="preserve"> </w:t>
      </w:r>
      <w:r w:rsidRPr="00685279">
        <w:rPr>
          <w:lang w:val="en-AU"/>
        </w:rPr>
        <w:t>fewer</w:t>
      </w:r>
      <w:r w:rsidRPr="00685279">
        <w:rPr>
          <w:spacing w:val="-3"/>
          <w:lang w:val="en-AU"/>
        </w:rPr>
        <w:t xml:space="preserve"> </w:t>
      </w:r>
      <w:r w:rsidRPr="00685279">
        <w:rPr>
          <w:lang w:val="en-AU"/>
        </w:rPr>
        <w:t>direct</w:t>
      </w:r>
      <w:r w:rsidRPr="00685279">
        <w:rPr>
          <w:spacing w:val="-3"/>
          <w:lang w:val="en-AU"/>
        </w:rPr>
        <w:t xml:space="preserve"> </w:t>
      </w:r>
      <w:r w:rsidRPr="00685279">
        <w:rPr>
          <w:lang w:val="en-AU"/>
        </w:rPr>
        <w:t>service</w:t>
      </w:r>
      <w:r w:rsidRPr="00685279">
        <w:rPr>
          <w:spacing w:val="-3"/>
          <w:lang w:val="en-AU"/>
        </w:rPr>
        <w:t xml:space="preserve"> </w:t>
      </w:r>
      <w:r w:rsidRPr="00685279">
        <w:rPr>
          <w:lang w:val="en-AU"/>
        </w:rPr>
        <w:t>delivery</w:t>
      </w:r>
      <w:r w:rsidRPr="00685279">
        <w:rPr>
          <w:spacing w:val="-3"/>
          <w:lang w:val="en-AU"/>
        </w:rPr>
        <w:t xml:space="preserve"> </w:t>
      </w:r>
      <w:r w:rsidRPr="00685279">
        <w:rPr>
          <w:lang w:val="en-AU"/>
        </w:rPr>
        <w:t>and</w:t>
      </w:r>
      <w:r w:rsidRPr="00685279">
        <w:rPr>
          <w:spacing w:val="-3"/>
          <w:lang w:val="en-AU"/>
        </w:rPr>
        <w:t xml:space="preserve"> </w:t>
      </w:r>
      <w:r w:rsidRPr="00685279">
        <w:rPr>
          <w:lang w:val="en-AU"/>
        </w:rPr>
        <w:t>regulatory responsibilities than most other government departments, which means that we don</w:t>
      </w:r>
      <w:r w:rsidR="00D578D8">
        <w:rPr>
          <w:lang w:val="en-AU"/>
        </w:rPr>
        <w:t>’</w:t>
      </w:r>
      <w:r w:rsidRPr="00685279">
        <w:rPr>
          <w:lang w:val="en-AU"/>
        </w:rPr>
        <w:t>t have the same level of direct relationships with Aboriginal communities</w:t>
      </w:r>
      <w:r w:rsidRPr="00685279">
        <w:rPr>
          <w:spacing w:val="-7"/>
          <w:lang w:val="en-AU"/>
        </w:rPr>
        <w:t xml:space="preserve"> </w:t>
      </w:r>
      <w:r w:rsidRPr="00685279">
        <w:rPr>
          <w:lang w:val="en-AU"/>
        </w:rPr>
        <w:t>or</w:t>
      </w:r>
      <w:r w:rsidRPr="00685279">
        <w:rPr>
          <w:spacing w:val="-7"/>
          <w:lang w:val="en-AU"/>
        </w:rPr>
        <w:t xml:space="preserve"> </w:t>
      </w:r>
      <w:r w:rsidRPr="00685279">
        <w:rPr>
          <w:lang w:val="en-AU"/>
        </w:rPr>
        <w:t>organisations</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line</w:t>
      </w:r>
      <w:r w:rsidRPr="00685279">
        <w:rPr>
          <w:spacing w:val="-7"/>
          <w:lang w:val="en-AU"/>
        </w:rPr>
        <w:t xml:space="preserve"> </w:t>
      </w:r>
      <w:r w:rsidRPr="00685279">
        <w:rPr>
          <w:lang w:val="en-AU"/>
        </w:rPr>
        <w:t>departments do. Yet we play a role in shaping many of the underlying policies that affect the lives of First Peoples</w:t>
      </w:r>
      <w:r w:rsidR="00D578D8">
        <w:rPr>
          <w:lang w:val="en-AU"/>
        </w:rPr>
        <w:t>’</w:t>
      </w:r>
      <w:r w:rsidRPr="00685279">
        <w:rPr>
          <w:lang w:val="en-AU"/>
        </w:rPr>
        <w:t xml:space="preserve"> including through initiating and providing advice through the budget as well as in providing advice on whole of government resource allocation, funding and policy decisions, which means it</w:t>
      </w:r>
      <w:r w:rsidR="00D578D8">
        <w:rPr>
          <w:lang w:val="en-AU"/>
        </w:rPr>
        <w:t>’</w:t>
      </w:r>
      <w:r w:rsidRPr="00685279">
        <w:rPr>
          <w:lang w:val="en-AU"/>
        </w:rPr>
        <w:t>s critical</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we</w:t>
      </w:r>
      <w:r w:rsidRPr="00685279">
        <w:rPr>
          <w:spacing w:val="-7"/>
          <w:lang w:val="en-AU"/>
        </w:rPr>
        <w:t xml:space="preserve"> </w:t>
      </w:r>
      <w:r w:rsidRPr="00685279">
        <w:rPr>
          <w:lang w:val="en-AU"/>
        </w:rPr>
        <w:t>do</w:t>
      </w:r>
      <w:r w:rsidRPr="00685279">
        <w:rPr>
          <w:spacing w:val="-7"/>
          <w:lang w:val="en-AU"/>
        </w:rPr>
        <w:t xml:space="preserve"> </w:t>
      </w:r>
      <w:r w:rsidRPr="00685279">
        <w:rPr>
          <w:lang w:val="en-AU"/>
        </w:rPr>
        <w:t>more</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incorporate</w:t>
      </w:r>
      <w:r w:rsidRPr="00685279">
        <w:rPr>
          <w:spacing w:val="-7"/>
          <w:lang w:val="en-AU"/>
        </w:rPr>
        <w:t xml:space="preserve"> </w:t>
      </w:r>
      <w:r w:rsidRPr="00685279">
        <w:rPr>
          <w:lang w:val="en-AU"/>
        </w:rPr>
        <w:t>First</w:t>
      </w:r>
      <w:r w:rsidRPr="00685279">
        <w:rPr>
          <w:spacing w:val="-7"/>
          <w:lang w:val="en-AU"/>
        </w:rPr>
        <w:t xml:space="preserve"> </w:t>
      </w:r>
      <w:r w:rsidRPr="00685279">
        <w:rPr>
          <w:lang w:val="en-AU"/>
        </w:rPr>
        <w:t>Peoples</w:t>
      </w:r>
      <w:r w:rsidR="00D578D8">
        <w:rPr>
          <w:lang w:val="en-AU"/>
        </w:rPr>
        <w:t>’</w:t>
      </w:r>
      <w:r w:rsidRPr="00685279">
        <w:rPr>
          <w:lang w:val="en-AU"/>
        </w:rPr>
        <w:t xml:space="preserve"> perspectives in our work.</w:t>
      </w:r>
    </w:p>
    <w:p w14:paraId="6C378A4C" w14:textId="77777777" w:rsidR="00A305D7" w:rsidRPr="00685279" w:rsidRDefault="00AB7B53" w:rsidP="004A0A34">
      <w:pPr>
        <w:rPr>
          <w:lang w:val="en-AU"/>
        </w:rPr>
      </w:pPr>
      <w:r w:rsidRPr="00685279">
        <w:rPr>
          <w:lang w:val="en-AU"/>
        </w:rPr>
        <w:br w:type="column"/>
      </w:r>
      <w:r w:rsidRPr="00685279">
        <w:rPr>
          <w:lang w:val="en-AU"/>
        </w:rPr>
        <w:t>The process of developing the EIIF Cultural Safety Framework has been a critical step in establishing relationships between DTF and the ACCO sector, and</w:t>
      </w:r>
      <w:r w:rsidRPr="00685279">
        <w:rPr>
          <w:spacing w:val="-6"/>
          <w:lang w:val="en-AU"/>
        </w:rPr>
        <w:t xml:space="preserve"> </w:t>
      </w:r>
      <w:r w:rsidRPr="00685279">
        <w:rPr>
          <w:lang w:val="en-AU"/>
        </w:rPr>
        <w:t>we</w:t>
      </w:r>
      <w:r w:rsidRPr="00685279">
        <w:rPr>
          <w:spacing w:val="-6"/>
          <w:lang w:val="en-AU"/>
        </w:rPr>
        <w:t xml:space="preserve"> </w:t>
      </w:r>
      <w:r w:rsidRPr="00685279">
        <w:rPr>
          <w:lang w:val="en-AU"/>
        </w:rPr>
        <w:t>will</w:t>
      </w:r>
      <w:r w:rsidRPr="00685279">
        <w:rPr>
          <w:spacing w:val="-6"/>
          <w:lang w:val="en-AU"/>
        </w:rPr>
        <w:t xml:space="preserve"> </w:t>
      </w:r>
      <w:r w:rsidRPr="00685279">
        <w:rPr>
          <w:lang w:val="en-AU"/>
        </w:rPr>
        <w:t>nurture</w:t>
      </w:r>
      <w:r w:rsidRPr="00685279">
        <w:rPr>
          <w:spacing w:val="-6"/>
          <w:lang w:val="en-AU"/>
        </w:rPr>
        <w:t xml:space="preserve"> </w:t>
      </w:r>
      <w:r w:rsidRPr="00685279">
        <w:rPr>
          <w:lang w:val="en-AU"/>
        </w:rPr>
        <w:t>those</w:t>
      </w:r>
      <w:r w:rsidRPr="00685279">
        <w:rPr>
          <w:spacing w:val="-6"/>
          <w:lang w:val="en-AU"/>
        </w:rPr>
        <w:t xml:space="preserve"> </w:t>
      </w:r>
      <w:r w:rsidRPr="00685279">
        <w:rPr>
          <w:lang w:val="en-AU"/>
        </w:rPr>
        <w:t>relationships</w:t>
      </w:r>
      <w:r w:rsidRPr="00685279">
        <w:rPr>
          <w:spacing w:val="-6"/>
          <w:lang w:val="en-AU"/>
        </w:rPr>
        <w:t xml:space="preserve"> </w:t>
      </w:r>
      <w:r w:rsidRPr="00685279">
        <w:rPr>
          <w:lang w:val="en-AU"/>
        </w:rPr>
        <w:t>and</w:t>
      </w:r>
      <w:r w:rsidRPr="00685279">
        <w:rPr>
          <w:spacing w:val="-6"/>
          <w:lang w:val="en-AU"/>
        </w:rPr>
        <w:t xml:space="preserve"> </w:t>
      </w:r>
      <w:r w:rsidRPr="00685279">
        <w:rPr>
          <w:lang w:val="en-AU"/>
        </w:rPr>
        <w:t>continue to build on them.</w:t>
      </w:r>
    </w:p>
    <w:p w14:paraId="6C378A4D" w14:textId="77777777" w:rsidR="00A305D7" w:rsidRPr="00685279" w:rsidRDefault="00AB7B53" w:rsidP="004A0A34">
      <w:pPr>
        <w:rPr>
          <w:lang w:val="en-AU"/>
        </w:rPr>
      </w:pPr>
      <w:r w:rsidRPr="00685279">
        <w:rPr>
          <w:lang w:val="en-AU"/>
        </w:rPr>
        <w:t>I am confident that the EIIF Cultural Safety Framework</w:t>
      </w:r>
      <w:r w:rsidRPr="00685279">
        <w:rPr>
          <w:spacing w:val="-5"/>
          <w:lang w:val="en-AU"/>
        </w:rPr>
        <w:t xml:space="preserve"> </w:t>
      </w:r>
      <w:r w:rsidRPr="00685279">
        <w:rPr>
          <w:lang w:val="en-AU"/>
        </w:rPr>
        <w:t>will</w:t>
      </w:r>
      <w:r w:rsidRPr="00685279">
        <w:rPr>
          <w:spacing w:val="-5"/>
          <w:lang w:val="en-AU"/>
        </w:rPr>
        <w:t xml:space="preserve"> </w:t>
      </w:r>
      <w:r w:rsidRPr="00685279">
        <w:rPr>
          <w:lang w:val="en-AU"/>
        </w:rPr>
        <w:t>also</w:t>
      </w:r>
      <w:r w:rsidRPr="00685279">
        <w:rPr>
          <w:spacing w:val="-5"/>
          <w:lang w:val="en-AU"/>
        </w:rPr>
        <w:t xml:space="preserve"> </w:t>
      </w:r>
      <w:r w:rsidRPr="00685279">
        <w:rPr>
          <w:lang w:val="en-AU"/>
        </w:rPr>
        <w:t>inform</w:t>
      </w:r>
      <w:r w:rsidRPr="00685279">
        <w:rPr>
          <w:spacing w:val="-5"/>
          <w:lang w:val="en-AU"/>
        </w:rPr>
        <w:t xml:space="preserve"> </w:t>
      </w:r>
      <w:r w:rsidRPr="00685279">
        <w:rPr>
          <w:lang w:val="en-AU"/>
        </w:rPr>
        <w:t>broader</w:t>
      </w:r>
      <w:r w:rsidRPr="00685279">
        <w:rPr>
          <w:spacing w:val="-5"/>
          <w:lang w:val="en-AU"/>
        </w:rPr>
        <w:t xml:space="preserve"> </w:t>
      </w:r>
      <w:r w:rsidRPr="00685279">
        <w:rPr>
          <w:lang w:val="en-AU"/>
        </w:rPr>
        <w:t>service</w:t>
      </w:r>
      <w:r w:rsidRPr="00685279">
        <w:rPr>
          <w:spacing w:val="-5"/>
          <w:lang w:val="en-AU"/>
        </w:rPr>
        <w:t xml:space="preserve"> </w:t>
      </w:r>
      <w:r w:rsidRPr="00685279">
        <w:rPr>
          <w:lang w:val="en-AU"/>
        </w:rPr>
        <w:t>design and</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way</w:t>
      </w:r>
      <w:r w:rsidRPr="00685279">
        <w:rPr>
          <w:spacing w:val="-6"/>
          <w:lang w:val="en-AU"/>
        </w:rPr>
        <w:t xml:space="preserve"> </w:t>
      </w:r>
      <w:r w:rsidRPr="00685279">
        <w:rPr>
          <w:lang w:val="en-AU"/>
        </w:rPr>
        <w:t>we</w:t>
      </w:r>
      <w:r w:rsidRPr="00685279">
        <w:rPr>
          <w:spacing w:val="-6"/>
          <w:lang w:val="en-AU"/>
        </w:rPr>
        <w:t xml:space="preserve"> </w:t>
      </w:r>
      <w:r w:rsidRPr="00685279">
        <w:rPr>
          <w:lang w:val="en-AU"/>
        </w:rPr>
        <w:t>approach</w:t>
      </w:r>
      <w:r w:rsidRPr="00685279">
        <w:rPr>
          <w:spacing w:val="-6"/>
          <w:lang w:val="en-AU"/>
        </w:rPr>
        <w:t xml:space="preserve"> </w:t>
      </w:r>
      <w:r w:rsidRPr="00685279">
        <w:rPr>
          <w:lang w:val="en-AU"/>
        </w:rPr>
        <w:t>other</w:t>
      </w:r>
      <w:r w:rsidRPr="00685279">
        <w:rPr>
          <w:spacing w:val="-6"/>
          <w:lang w:val="en-AU"/>
        </w:rPr>
        <w:t xml:space="preserve"> </w:t>
      </w:r>
      <w:r w:rsidRPr="00685279">
        <w:rPr>
          <w:lang w:val="en-AU"/>
        </w:rPr>
        <w:t>budget</w:t>
      </w:r>
      <w:r w:rsidRPr="00685279">
        <w:rPr>
          <w:spacing w:val="-6"/>
          <w:lang w:val="en-AU"/>
        </w:rPr>
        <w:t xml:space="preserve"> </w:t>
      </w:r>
      <w:r w:rsidRPr="00685279">
        <w:rPr>
          <w:lang w:val="en-AU"/>
        </w:rPr>
        <w:t>matters</w:t>
      </w:r>
      <w:r w:rsidRPr="00685279">
        <w:rPr>
          <w:spacing w:val="-6"/>
          <w:lang w:val="en-AU"/>
        </w:rPr>
        <w:t xml:space="preserve"> </w:t>
      </w:r>
      <w:r w:rsidRPr="00685279">
        <w:rPr>
          <w:lang w:val="en-AU"/>
        </w:rPr>
        <w:t>in relation to First Peoples.</w:t>
      </w:r>
    </w:p>
    <w:p w14:paraId="6C378A4F" w14:textId="40494DDB" w:rsidR="00A305D7" w:rsidRPr="00685279" w:rsidRDefault="00AB7B53" w:rsidP="004A0A34">
      <w:pPr>
        <w:rPr>
          <w:lang w:val="en-AU"/>
        </w:rPr>
      </w:pPr>
      <w:r w:rsidRPr="00685279">
        <w:rPr>
          <w:lang w:val="en-AU"/>
        </w:rPr>
        <w:t>We</w:t>
      </w:r>
      <w:r w:rsidRPr="00685279">
        <w:rPr>
          <w:spacing w:val="-6"/>
          <w:lang w:val="en-AU"/>
        </w:rPr>
        <w:t xml:space="preserve"> </w:t>
      </w:r>
      <w:r w:rsidRPr="00685279">
        <w:rPr>
          <w:lang w:val="en-AU"/>
        </w:rPr>
        <w:t>recognise</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this</w:t>
      </w:r>
      <w:r w:rsidRPr="00685279">
        <w:rPr>
          <w:spacing w:val="-6"/>
          <w:lang w:val="en-AU"/>
        </w:rPr>
        <w:t xml:space="preserve"> </w:t>
      </w:r>
      <w:r w:rsidRPr="00685279">
        <w:rPr>
          <w:lang w:val="en-AU"/>
        </w:rPr>
        <w:t>is</w:t>
      </w:r>
      <w:r w:rsidRPr="00685279">
        <w:rPr>
          <w:spacing w:val="-6"/>
          <w:lang w:val="en-AU"/>
        </w:rPr>
        <w:t xml:space="preserve"> </w:t>
      </w:r>
      <w:r w:rsidRPr="00685279">
        <w:rPr>
          <w:lang w:val="en-AU"/>
        </w:rPr>
        <w:t>just</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beginning</w:t>
      </w:r>
      <w:r w:rsidRPr="00685279">
        <w:rPr>
          <w:spacing w:val="-6"/>
          <w:lang w:val="en-AU"/>
        </w:rPr>
        <w:t xml:space="preserve"> </w:t>
      </w:r>
      <w:r w:rsidRPr="00685279">
        <w:rPr>
          <w:lang w:val="en-AU"/>
        </w:rPr>
        <w:t>of the process. We commit to continuing to</w:t>
      </w:r>
      <w:r w:rsidR="007A0207">
        <w:rPr>
          <w:lang w:val="en-AU"/>
        </w:rPr>
        <w:t xml:space="preserve"> </w:t>
      </w:r>
      <w:r w:rsidRPr="00685279">
        <w:rPr>
          <w:lang w:val="en-AU"/>
        </w:rPr>
        <w:t>work with department stakeholders, Aboriginal community</w:t>
      </w:r>
      <w:r w:rsidRPr="00685279">
        <w:rPr>
          <w:spacing w:val="-7"/>
          <w:lang w:val="en-AU"/>
        </w:rPr>
        <w:t xml:space="preserve"> </w:t>
      </w:r>
      <w:r w:rsidRPr="00685279">
        <w:rPr>
          <w:lang w:val="en-AU"/>
        </w:rPr>
        <w:t>members</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ACCOs</w:t>
      </w:r>
      <w:r w:rsidRPr="00685279">
        <w:rPr>
          <w:spacing w:val="-7"/>
          <w:lang w:val="en-AU"/>
        </w:rPr>
        <w:t xml:space="preserve"> </w:t>
      </w:r>
      <w:r w:rsidRPr="00685279">
        <w:rPr>
          <w:lang w:val="en-AU"/>
        </w:rPr>
        <w:t>as</w:t>
      </w:r>
      <w:r w:rsidRPr="00685279">
        <w:rPr>
          <w:spacing w:val="-7"/>
          <w:lang w:val="en-AU"/>
        </w:rPr>
        <w:t xml:space="preserve"> </w:t>
      </w:r>
      <w:r w:rsidRPr="00685279">
        <w:rPr>
          <w:lang w:val="en-AU"/>
        </w:rPr>
        <w:t>we</w:t>
      </w:r>
      <w:r w:rsidRPr="00685279">
        <w:rPr>
          <w:spacing w:val="-7"/>
          <w:lang w:val="en-AU"/>
        </w:rPr>
        <w:t xml:space="preserve"> </w:t>
      </w:r>
      <w:r w:rsidRPr="00685279">
        <w:rPr>
          <w:lang w:val="en-AU"/>
        </w:rPr>
        <w:t>grow</w:t>
      </w:r>
      <w:r w:rsidRPr="00685279">
        <w:rPr>
          <w:spacing w:val="-7"/>
          <w:lang w:val="en-AU"/>
        </w:rPr>
        <w:t xml:space="preserve"> </w:t>
      </w:r>
      <w:r w:rsidRPr="00685279">
        <w:rPr>
          <w:lang w:val="en-AU"/>
        </w:rPr>
        <w:t>our understanding about embedding cultural safety into EIIF.</w:t>
      </w:r>
    </w:p>
    <w:p w14:paraId="6C378A50" w14:textId="77777777" w:rsidR="00A305D7" w:rsidRPr="00685279" w:rsidRDefault="00AB7B53" w:rsidP="004A0A34">
      <w:pPr>
        <w:rPr>
          <w:lang w:val="en-AU"/>
        </w:rPr>
      </w:pPr>
      <w:r w:rsidRPr="00685279">
        <w:rPr>
          <w:lang w:val="en-AU"/>
        </w:rPr>
        <w:t>If you wish to speak about opportunities through the</w:t>
      </w:r>
      <w:r w:rsidRPr="00685279">
        <w:rPr>
          <w:spacing w:val="-8"/>
          <w:lang w:val="en-AU"/>
        </w:rPr>
        <w:t xml:space="preserve"> </w:t>
      </w:r>
      <w:r w:rsidRPr="00685279">
        <w:rPr>
          <w:lang w:val="en-AU"/>
        </w:rPr>
        <w:t>EIIF</w:t>
      </w:r>
      <w:r w:rsidRPr="00685279">
        <w:rPr>
          <w:spacing w:val="-8"/>
          <w:lang w:val="en-AU"/>
        </w:rPr>
        <w:t xml:space="preserve"> </w:t>
      </w:r>
      <w:r w:rsidRPr="00685279">
        <w:rPr>
          <w:lang w:val="en-AU"/>
        </w:rPr>
        <w:t>Cultural</w:t>
      </w:r>
      <w:r w:rsidRPr="00685279">
        <w:rPr>
          <w:spacing w:val="-8"/>
          <w:lang w:val="en-AU"/>
        </w:rPr>
        <w:t xml:space="preserve"> </w:t>
      </w:r>
      <w:r w:rsidRPr="00685279">
        <w:rPr>
          <w:lang w:val="en-AU"/>
        </w:rPr>
        <w:t>Safety</w:t>
      </w:r>
      <w:r w:rsidRPr="00685279">
        <w:rPr>
          <w:spacing w:val="-8"/>
          <w:lang w:val="en-AU"/>
        </w:rPr>
        <w:t xml:space="preserve"> </w:t>
      </w:r>
      <w:r w:rsidRPr="00685279">
        <w:rPr>
          <w:lang w:val="en-AU"/>
        </w:rPr>
        <w:t>Framework,</w:t>
      </w:r>
      <w:r w:rsidRPr="00685279">
        <w:rPr>
          <w:spacing w:val="-8"/>
          <w:lang w:val="en-AU"/>
        </w:rPr>
        <w:t xml:space="preserve"> </w:t>
      </w:r>
      <w:r w:rsidRPr="00685279">
        <w:rPr>
          <w:lang w:val="en-AU"/>
        </w:rPr>
        <w:t>please</w:t>
      </w:r>
      <w:r w:rsidRPr="00685279">
        <w:rPr>
          <w:spacing w:val="-8"/>
          <w:lang w:val="en-AU"/>
        </w:rPr>
        <w:t xml:space="preserve"> </w:t>
      </w:r>
      <w:r w:rsidRPr="00685279">
        <w:rPr>
          <w:lang w:val="en-AU"/>
        </w:rPr>
        <w:t xml:space="preserve">contact us at </w:t>
      </w:r>
      <w:hyperlink r:id="rId26">
        <w:r w:rsidRPr="00685279">
          <w:rPr>
            <w:lang w:val="en-AU"/>
          </w:rPr>
          <w:t>earlyintervention@dtf.vic.gov.au.</w:t>
        </w:r>
      </w:hyperlink>
    </w:p>
    <w:p w14:paraId="6C378A51" w14:textId="253E45F1" w:rsidR="00A305D7" w:rsidRPr="00685279" w:rsidRDefault="00AB7B53" w:rsidP="004A0A34">
      <w:pPr>
        <w:rPr>
          <w:lang w:val="en-AU"/>
        </w:rPr>
      </w:pPr>
      <w:r w:rsidRPr="00685279">
        <w:rPr>
          <w:lang w:val="en-AU"/>
        </w:rPr>
        <w:t>I</w:t>
      </w:r>
      <w:r w:rsidRPr="00685279">
        <w:rPr>
          <w:spacing w:val="-6"/>
          <w:lang w:val="en-AU"/>
        </w:rPr>
        <w:t xml:space="preserve"> </w:t>
      </w:r>
      <w:r w:rsidRPr="00685279">
        <w:rPr>
          <w:lang w:val="en-AU"/>
        </w:rPr>
        <w:t>am</w:t>
      </w:r>
      <w:r w:rsidRPr="00685279">
        <w:rPr>
          <w:spacing w:val="-6"/>
          <w:lang w:val="en-AU"/>
        </w:rPr>
        <w:t xml:space="preserve"> </w:t>
      </w:r>
      <w:r w:rsidRPr="00685279">
        <w:rPr>
          <w:lang w:val="en-AU"/>
        </w:rPr>
        <w:t>excited</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see</w:t>
      </w:r>
      <w:r w:rsidRPr="00685279">
        <w:rPr>
          <w:spacing w:val="-6"/>
          <w:lang w:val="en-AU"/>
        </w:rPr>
        <w:t xml:space="preserve"> </w:t>
      </w:r>
      <w:r w:rsidRPr="00685279">
        <w:rPr>
          <w:lang w:val="en-AU"/>
        </w:rPr>
        <w:t>how</w:t>
      </w:r>
      <w:r w:rsidRPr="00685279">
        <w:rPr>
          <w:spacing w:val="-6"/>
          <w:lang w:val="en-AU"/>
        </w:rPr>
        <w:t xml:space="preserve"> </w:t>
      </w:r>
      <w:r w:rsidRPr="00685279">
        <w:rPr>
          <w:lang w:val="en-AU"/>
        </w:rPr>
        <w:t>our</w:t>
      </w:r>
      <w:r w:rsidRPr="00685279">
        <w:rPr>
          <w:spacing w:val="-6"/>
          <w:lang w:val="en-AU"/>
        </w:rPr>
        <w:t xml:space="preserve"> </w:t>
      </w:r>
      <w:r w:rsidRPr="00685279">
        <w:rPr>
          <w:lang w:val="en-AU"/>
        </w:rPr>
        <w:t>collective</w:t>
      </w:r>
      <w:r w:rsidRPr="00685279">
        <w:rPr>
          <w:spacing w:val="-6"/>
          <w:lang w:val="en-AU"/>
        </w:rPr>
        <w:t xml:space="preserve"> </w:t>
      </w:r>
      <w:r w:rsidRPr="00685279">
        <w:rPr>
          <w:lang w:val="en-AU"/>
        </w:rPr>
        <w:t>actions</w:t>
      </w:r>
      <w:r w:rsidRPr="00685279">
        <w:rPr>
          <w:spacing w:val="-6"/>
          <w:lang w:val="en-AU"/>
        </w:rPr>
        <w:t xml:space="preserve"> </w:t>
      </w:r>
      <w:r w:rsidRPr="00685279">
        <w:rPr>
          <w:lang w:val="en-AU"/>
        </w:rPr>
        <w:t>can better support self</w:t>
      </w:r>
      <w:r w:rsidR="00502373" w:rsidRPr="00685279">
        <w:rPr>
          <w:lang w:val="en-AU"/>
        </w:rPr>
        <w:noBreakHyphen/>
      </w:r>
      <w:r w:rsidRPr="00685279">
        <w:rPr>
          <w:lang w:val="en-AU"/>
        </w:rPr>
        <w:t>determination in Victoria.</w:t>
      </w:r>
    </w:p>
    <w:p w14:paraId="6C378A52" w14:textId="77777777" w:rsidR="00A305D7" w:rsidRPr="00685279" w:rsidRDefault="00AB7B53" w:rsidP="004A0A34">
      <w:pPr>
        <w:rPr>
          <w:lang w:val="en-AU"/>
        </w:rPr>
      </w:pPr>
      <w:r w:rsidRPr="00685279">
        <w:rPr>
          <w:noProof/>
          <w:lang w:val="en-AU"/>
        </w:rPr>
        <w:drawing>
          <wp:inline distT="0" distB="0" distL="0" distR="0" wp14:anchorId="6C3790AA" wp14:editId="4944751A">
            <wp:extent cx="1133856" cy="603504"/>
            <wp:effectExtent l="0" t="0" r="0" b="6350"/>
            <wp:docPr id="29" name="Image 29" descr="Chris Barrett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hris Barrett signa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856" cy="603504"/>
                    </a:xfrm>
                    <a:prstGeom prst="rect">
                      <a:avLst/>
                    </a:prstGeom>
                  </pic:spPr>
                </pic:pic>
              </a:graphicData>
            </a:graphic>
          </wp:inline>
        </w:drawing>
      </w:r>
    </w:p>
    <w:p w14:paraId="6C378A53" w14:textId="77777777" w:rsidR="00A305D7" w:rsidRPr="00685279" w:rsidRDefault="00AB7B53" w:rsidP="004A0A34">
      <w:pPr>
        <w:rPr>
          <w:rFonts w:asciiTheme="majorHAnsi" w:hAnsiTheme="majorHAnsi"/>
          <w:lang w:val="en-AU"/>
        </w:rPr>
      </w:pPr>
      <w:r w:rsidRPr="00685279">
        <w:rPr>
          <w:rFonts w:asciiTheme="majorHAnsi" w:hAnsiTheme="majorHAnsi"/>
          <w:lang w:val="en-AU"/>
        </w:rPr>
        <w:t xml:space="preserve">Chris </w:t>
      </w:r>
      <w:r w:rsidRPr="00685279">
        <w:rPr>
          <w:rFonts w:asciiTheme="majorHAnsi" w:hAnsiTheme="majorHAnsi"/>
          <w:spacing w:val="-2"/>
          <w:lang w:val="en-AU"/>
        </w:rPr>
        <w:t>Barrett</w:t>
      </w:r>
    </w:p>
    <w:p w14:paraId="6C378A54" w14:textId="77777777" w:rsidR="00A305D7" w:rsidRPr="00685279" w:rsidRDefault="00AB7B53" w:rsidP="004A0A34">
      <w:pPr>
        <w:rPr>
          <w:lang w:val="en-AU"/>
        </w:rPr>
      </w:pPr>
      <w:r w:rsidRPr="00685279">
        <w:rPr>
          <w:lang w:val="en-AU"/>
        </w:rPr>
        <w:t>Secretary,</w:t>
      </w:r>
      <w:r w:rsidRPr="00685279">
        <w:rPr>
          <w:spacing w:val="-7"/>
          <w:lang w:val="en-AU"/>
        </w:rPr>
        <w:t xml:space="preserve"> </w:t>
      </w:r>
      <w:r w:rsidRPr="00685279">
        <w:rPr>
          <w:lang w:val="en-AU"/>
        </w:rPr>
        <w:t>Department</w:t>
      </w:r>
      <w:r w:rsidRPr="00685279">
        <w:rPr>
          <w:spacing w:val="-6"/>
          <w:lang w:val="en-AU"/>
        </w:rPr>
        <w:t xml:space="preserve"> </w:t>
      </w:r>
      <w:r w:rsidRPr="00685279">
        <w:rPr>
          <w:lang w:val="en-AU"/>
        </w:rPr>
        <w:t>of</w:t>
      </w:r>
      <w:r w:rsidRPr="00685279">
        <w:rPr>
          <w:spacing w:val="-7"/>
          <w:lang w:val="en-AU"/>
        </w:rPr>
        <w:t xml:space="preserve"> </w:t>
      </w:r>
      <w:r w:rsidRPr="00685279">
        <w:rPr>
          <w:lang w:val="en-AU"/>
        </w:rPr>
        <w:t>Treasury</w:t>
      </w:r>
      <w:r w:rsidRPr="00685279">
        <w:rPr>
          <w:spacing w:val="-6"/>
          <w:lang w:val="en-AU"/>
        </w:rPr>
        <w:t xml:space="preserve"> </w:t>
      </w:r>
      <w:r w:rsidRPr="00685279">
        <w:rPr>
          <w:lang w:val="en-AU"/>
        </w:rPr>
        <w:t>and</w:t>
      </w:r>
      <w:r w:rsidRPr="00685279">
        <w:rPr>
          <w:spacing w:val="-6"/>
          <w:lang w:val="en-AU"/>
        </w:rPr>
        <w:t xml:space="preserve"> </w:t>
      </w:r>
      <w:r w:rsidRPr="00685279">
        <w:rPr>
          <w:spacing w:val="-2"/>
          <w:lang w:val="en-AU"/>
        </w:rPr>
        <w:t>Finance</w:t>
      </w:r>
    </w:p>
    <w:p w14:paraId="6C378A55" w14:textId="77777777" w:rsidR="00A305D7" w:rsidRPr="00685279" w:rsidRDefault="00A305D7">
      <w:pPr>
        <w:rPr>
          <w:lang w:val="en-AU"/>
        </w:rPr>
        <w:sectPr w:rsidR="00A305D7" w:rsidRPr="00685279" w:rsidSect="00F0063C">
          <w:type w:val="continuous"/>
          <w:pgSz w:w="11910" w:h="16840"/>
          <w:pgMar w:top="1152" w:right="1008" w:bottom="576" w:left="1008" w:header="576" w:footer="720" w:gutter="0"/>
          <w:cols w:num="2" w:space="720"/>
        </w:sectPr>
      </w:pPr>
    </w:p>
    <w:p w14:paraId="6C378A5D" w14:textId="77777777" w:rsidR="00A305D7" w:rsidRPr="00685279" w:rsidRDefault="00AB7B53" w:rsidP="00B8793D">
      <w:pPr>
        <w:pStyle w:val="Heading1"/>
      </w:pPr>
      <w:r w:rsidRPr="00685279">
        <w:lastRenderedPageBreak/>
        <w:t>Message</w:t>
      </w:r>
      <w:r w:rsidRPr="00685279">
        <w:rPr>
          <w:spacing w:val="-7"/>
        </w:rPr>
        <w:t xml:space="preserve"> </w:t>
      </w:r>
      <w:r w:rsidRPr="00685279">
        <w:t>from</w:t>
      </w:r>
      <w:r w:rsidRPr="00685279">
        <w:rPr>
          <w:spacing w:val="-6"/>
        </w:rPr>
        <w:t xml:space="preserve"> </w:t>
      </w:r>
      <w:r w:rsidRPr="00685279">
        <w:t>the</w:t>
      </w:r>
      <w:r w:rsidRPr="00685279">
        <w:rPr>
          <w:spacing w:val="-6"/>
        </w:rPr>
        <w:t xml:space="preserve"> </w:t>
      </w:r>
      <w:r w:rsidRPr="00685279">
        <w:t>CEO,</w:t>
      </w:r>
      <w:r w:rsidRPr="00685279">
        <w:rPr>
          <w:spacing w:val="-6"/>
        </w:rPr>
        <w:t xml:space="preserve"> </w:t>
      </w:r>
      <w:r w:rsidRPr="00685279">
        <w:rPr>
          <w:spacing w:val="-2"/>
        </w:rPr>
        <w:t>VACCA</w:t>
      </w:r>
    </w:p>
    <w:p w14:paraId="6E53AB30" w14:textId="77777777" w:rsidR="00134EF0" w:rsidRPr="00685279" w:rsidRDefault="00134EF0" w:rsidP="00FE4E0B">
      <w:pPr>
        <w:rPr>
          <w:lang w:val="en-AU"/>
        </w:rPr>
        <w:sectPr w:rsidR="00134EF0" w:rsidRPr="00685279" w:rsidSect="00F0063C">
          <w:pgSz w:w="11910" w:h="16840"/>
          <w:pgMar w:top="1152" w:right="1008" w:bottom="576" w:left="1008" w:header="576" w:footer="720" w:gutter="0"/>
          <w:cols w:space="432"/>
        </w:sectPr>
      </w:pPr>
    </w:p>
    <w:p w14:paraId="6C378A5E" w14:textId="0D2A3844" w:rsidR="00A305D7" w:rsidRPr="00685279" w:rsidRDefault="00134EF0" w:rsidP="00FE4E0B">
      <w:pPr>
        <w:rPr>
          <w:lang w:val="en-AU"/>
        </w:rPr>
      </w:pPr>
      <w:r w:rsidRPr="00685279">
        <w:rPr>
          <w:noProof/>
          <w:lang w:val="en-AU"/>
        </w:rPr>
        <w:drawing>
          <wp:inline distT="0" distB="0" distL="0" distR="0" wp14:anchorId="27BD4EEA" wp14:editId="3334BD9E">
            <wp:extent cx="1079995" cy="1345412"/>
            <wp:effectExtent l="0" t="0" r="6350" b="7620"/>
            <wp:docPr id="30" name="Image 30" descr="Aunty Muriel Bamblett, CEO, Victorian Aboriginal Child and Community Agenc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unty Muriel Bamblett, CEO, Victorian Aboriginal Child and Community Agency&#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9995" cy="1345412"/>
                    </a:xfrm>
                    <a:prstGeom prst="rect">
                      <a:avLst/>
                    </a:prstGeom>
                  </pic:spPr>
                </pic:pic>
              </a:graphicData>
            </a:graphic>
          </wp:inline>
        </w:drawing>
      </w:r>
    </w:p>
    <w:p w14:paraId="6C378A62" w14:textId="6E5424D0" w:rsidR="00A305D7" w:rsidRPr="00685279" w:rsidRDefault="00274136" w:rsidP="00B8793D">
      <w:pPr>
        <w:pStyle w:val="Introduction"/>
        <w:rPr>
          <w:lang w:val="en-AU"/>
        </w:rPr>
      </w:pPr>
      <w:r w:rsidRPr="00685279">
        <w:rPr>
          <w:b/>
          <w:lang w:val="en-AU"/>
        </w:rPr>
        <w:br w:type="column"/>
      </w:r>
      <w:r w:rsidRPr="00685279">
        <w:rPr>
          <w:lang w:val="en-AU"/>
        </w:rPr>
        <w:t>As one of many Aboriginal Community Controlled</w:t>
      </w:r>
      <w:r w:rsidRPr="00685279">
        <w:rPr>
          <w:spacing w:val="-15"/>
          <w:lang w:val="en-AU"/>
        </w:rPr>
        <w:t xml:space="preserve"> </w:t>
      </w:r>
      <w:r w:rsidRPr="00685279">
        <w:rPr>
          <w:lang w:val="en-AU"/>
        </w:rPr>
        <w:t>Organisations</w:t>
      </w:r>
      <w:r w:rsidRPr="00685279">
        <w:rPr>
          <w:spacing w:val="-15"/>
          <w:lang w:val="en-AU"/>
        </w:rPr>
        <w:t xml:space="preserve"> </w:t>
      </w:r>
      <w:r w:rsidRPr="00685279">
        <w:rPr>
          <w:lang w:val="en-AU"/>
        </w:rPr>
        <w:t>(ACCOs)</w:t>
      </w:r>
      <w:r w:rsidRPr="00685279">
        <w:rPr>
          <w:spacing w:val="-15"/>
          <w:lang w:val="en-AU"/>
        </w:rPr>
        <w:t xml:space="preserve"> </w:t>
      </w:r>
      <w:r w:rsidRPr="00685279">
        <w:rPr>
          <w:lang w:val="en-AU"/>
        </w:rPr>
        <w:t>in</w:t>
      </w:r>
      <w:r w:rsidRPr="00685279">
        <w:rPr>
          <w:spacing w:val="-15"/>
          <w:lang w:val="en-AU"/>
        </w:rPr>
        <w:t xml:space="preserve"> </w:t>
      </w:r>
      <w:r w:rsidRPr="00685279">
        <w:rPr>
          <w:lang w:val="en-AU"/>
        </w:rPr>
        <w:t>Victoria, we</w:t>
      </w:r>
      <w:r w:rsidRPr="00685279">
        <w:rPr>
          <w:spacing w:val="-2"/>
          <w:lang w:val="en-AU"/>
        </w:rPr>
        <w:t xml:space="preserve"> </w:t>
      </w:r>
      <w:r w:rsidRPr="00685279">
        <w:rPr>
          <w:lang w:val="en-AU"/>
        </w:rPr>
        <w:t>are</w:t>
      </w:r>
      <w:r w:rsidRPr="00685279">
        <w:rPr>
          <w:spacing w:val="-2"/>
          <w:lang w:val="en-AU"/>
        </w:rPr>
        <w:t xml:space="preserve"> </w:t>
      </w:r>
      <w:r w:rsidRPr="00685279">
        <w:rPr>
          <w:lang w:val="en-AU"/>
        </w:rPr>
        <w:t>deeply</w:t>
      </w:r>
      <w:r w:rsidRPr="00685279">
        <w:rPr>
          <w:spacing w:val="-2"/>
          <w:lang w:val="en-AU"/>
        </w:rPr>
        <w:t xml:space="preserve"> </w:t>
      </w:r>
      <w:r w:rsidRPr="00685279">
        <w:rPr>
          <w:lang w:val="en-AU"/>
        </w:rPr>
        <w:t>committed</w:t>
      </w:r>
      <w:r w:rsidRPr="00685279">
        <w:rPr>
          <w:spacing w:val="-2"/>
          <w:lang w:val="en-AU"/>
        </w:rPr>
        <w:t xml:space="preserve"> </w:t>
      </w:r>
      <w:r w:rsidRPr="00685279">
        <w:rPr>
          <w:lang w:val="en-AU"/>
        </w:rPr>
        <w:t>to</w:t>
      </w:r>
      <w:r w:rsidRPr="00685279">
        <w:rPr>
          <w:spacing w:val="-2"/>
          <w:lang w:val="en-AU"/>
        </w:rPr>
        <w:t xml:space="preserve"> </w:t>
      </w:r>
      <w:r w:rsidRPr="00685279">
        <w:rPr>
          <w:lang w:val="en-AU"/>
        </w:rPr>
        <w:t>the</w:t>
      </w:r>
      <w:r w:rsidRPr="00685279">
        <w:rPr>
          <w:spacing w:val="-2"/>
          <w:lang w:val="en-AU"/>
        </w:rPr>
        <w:t xml:space="preserve"> </w:t>
      </w:r>
      <w:r w:rsidRPr="00685279">
        <w:rPr>
          <w:lang w:val="en-AU"/>
        </w:rPr>
        <w:t>well</w:t>
      </w:r>
      <w:r w:rsidR="00502373" w:rsidRPr="00685279">
        <w:rPr>
          <w:lang w:val="en-AU"/>
        </w:rPr>
        <w:noBreakHyphen/>
      </w:r>
      <w:r w:rsidRPr="00685279">
        <w:rPr>
          <w:lang w:val="en-AU"/>
        </w:rPr>
        <w:t>being</w:t>
      </w:r>
      <w:r w:rsidRPr="00685279">
        <w:rPr>
          <w:spacing w:val="-2"/>
          <w:lang w:val="en-AU"/>
        </w:rPr>
        <w:t xml:space="preserve"> </w:t>
      </w:r>
      <w:r w:rsidRPr="00685279">
        <w:rPr>
          <w:lang w:val="en-AU"/>
        </w:rPr>
        <w:t>of Aboriginal communities.</w:t>
      </w:r>
    </w:p>
    <w:p w14:paraId="6C378A63" w14:textId="77777777" w:rsidR="00A305D7" w:rsidRPr="00685279" w:rsidRDefault="00A305D7" w:rsidP="00FE4E0B">
      <w:pPr>
        <w:rPr>
          <w:lang w:val="en-AU"/>
        </w:rPr>
      </w:pPr>
    </w:p>
    <w:p w14:paraId="6C378A64" w14:textId="77777777" w:rsidR="00A305D7" w:rsidRPr="00685279" w:rsidRDefault="00A305D7">
      <w:pPr>
        <w:rPr>
          <w:sz w:val="20"/>
          <w:lang w:val="en-AU"/>
        </w:rPr>
        <w:sectPr w:rsidR="00A305D7" w:rsidRPr="00685279" w:rsidSect="00F0063C">
          <w:type w:val="continuous"/>
          <w:pgSz w:w="11910" w:h="16840"/>
          <w:pgMar w:top="1152" w:right="1008" w:bottom="576" w:left="1008" w:header="576" w:footer="720" w:gutter="0"/>
          <w:cols w:num="2" w:space="432" w:equalWidth="0">
            <w:col w:w="1483" w:space="432"/>
            <w:col w:w="7979"/>
          </w:cols>
        </w:sectPr>
      </w:pPr>
    </w:p>
    <w:p w14:paraId="6C378A66" w14:textId="78BA5178" w:rsidR="00A305D7" w:rsidRPr="00685279" w:rsidRDefault="00AB7B53" w:rsidP="00274136">
      <w:pPr>
        <w:rPr>
          <w:lang w:val="en-AU"/>
        </w:rPr>
      </w:pPr>
      <w:r w:rsidRPr="00685279">
        <w:rPr>
          <w:lang w:val="en-AU"/>
        </w:rPr>
        <w:t>As</w:t>
      </w:r>
      <w:r w:rsidRPr="00685279">
        <w:rPr>
          <w:spacing w:val="-2"/>
          <w:lang w:val="en-AU"/>
        </w:rPr>
        <w:t xml:space="preserve"> </w:t>
      </w:r>
      <w:r w:rsidRPr="00685279">
        <w:rPr>
          <w:lang w:val="en-AU"/>
        </w:rPr>
        <w:t>First</w:t>
      </w:r>
      <w:r w:rsidRPr="00685279">
        <w:rPr>
          <w:spacing w:val="-1"/>
          <w:lang w:val="en-AU"/>
        </w:rPr>
        <w:t xml:space="preserve"> </w:t>
      </w:r>
      <w:r w:rsidRPr="00685279">
        <w:rPr>
          <w:lang w:val="en-AU"/>
        </w:rPr>
        <w:t>Peoples,</w:t>
      </w:r>
      <w:r w:rsidRPr="00685279">
        <w:rPr>
          <w:spacing w:val="-2"/>
          <w:lang w:val="en-AU"/>
        </w:rPr>
        <w:t xml:space="preserve"> </w:t>
      </w:r>
      <w:r w:rsidRPr="00685279">
        <w:rPr>
          <w:lang w:val="en-AU"/>
        </w:rPr>
        <w:t>we</w:t>
      </w:r>
      <w:r w:rsidRPr="00685279">
        <w:rPr>
          <w:spacing w:val="-1"/>
          <w:lang w:val="en-AU"/>
        </w:rPr>
        <w:t xml:space="preserve"> </w:t>
      </w:r>
      <w:r w:rsidRPr="00685279">
        <w:rPr>
          <w:lang w:val="en-AU"/>
        </w:rPr>
        <w:t>understand</w:t>
      </w:r>
      <w:r w:rsidRPr="00685279">
        <w:rPr>
          <w:spacing w:val="-2"/>
          <w:lang w:val="en-AU"/>
        </w:rPr>
        <w:t xml:space="preserve"> </w:t>
      </w:r>
      <w:r w:rsidRPr="00685279">
        <w:rPr>
          <w:lang w:val="en-AU"/>
        </w:rPr>
        <w:t>the</w:t>
      </w:r>
      <w:r w:rsidRPr="00685279">
        <w:rPr>
          <w:spacing w:val="-1"/>
          <w:lang w:val="en-AU"/>
        </w:rPr>
        <w:t xml:space="preserve"> </w:t>
      </w:r>
      <w:r w:rsidRPr="00685279">
        <w:rPr>
          <w:lang w:val="en-AU"/>
        </w:rPr>
        <w:t>intrinsic</w:t>
      </w:r>
      <w:r w:rsidRPr="00685279">
        <w:rPr>
          <w:spacing w:val="-1"/>
          <w:lang w:val="en-AU"/>
        </w:rPr>
        <w:t xml:space="preserve"> </w:t>
      </w:r>
      <w:r w:rsidRPr="00685279">
        <w:rPr>
          <w:lang w:val="en-AU"/>
        </w:rPr>
        <w:t>value</w:t>
      </w:r>
      <w:r w:rsidR="00274136" w:rsidRPr="00685279">
        <w:rPr>
          <w:lang w:val="en-AU"/>
        </w:rPr>
        <w:t xml:space="preserve"> </w:t>
      </w:r>
      <w:r w:rsidRPr="00685279">
        <w:rPr>
          <w:lang w:val="en-AU"/>
        </w:rPr>
        <w:t>of</w:t>
      </w:r>
      <w:r w:rsidRPr="00685279">
        <w:rPr>
          <w:spacing w:val="-5"/>
          <w:lang w:val="en-AU"/>
        </w:rPr>
        <w:t xml:space="preserve"> </w:t>
      </w:r>
      <w:r w:rsidRPr="00685279">
        <w:rPr>
          <w:lang w:val="en-AU"/>
        </w:rPr>
        <w:t>culture</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impacts</w:t>
      </w:r>
      <w:r w:rsidRPr="00685279">
        <w:rPr>
          <w:spacing w:val="-5"/>
          <w:lang w:val="en-AU"/>
        </w:rPr>
        <w:t xml:space="preserve"> </w:t>
      </w:r>
      <w:r w:rsidRPr="00685279">
        <w:rPr>
          <w:lang w:val="en-AU"/>
        </w:rPr>
        <w:t>it</w:t>
      </w:r>
      <w:r w:rsidRPr="00685279">
        <w:rPr>
          <w:spacing w:val="-5"/>
          <w:lang w:val="en-AU"/>
        </w:rPr>
        <w:t xml:space="preserve"> </w:t>
      </w:r>
      <w:r w:rsidRPr="00685279">
        <w:rPr>
          <w:lang w:val="en-AU"/>
        </w:rPr>
        <w:t>has</w:t>
      </w:r>
      <w:r w:rsidRPr="00685279">
        <w:rPr>
          <w:spacing w:val="-5"/>
          <w:lang w:val="en-AU"/>
        </w:rPr>
        <w:t xml:space="preserve"> </w:t>
      </w:r>
      <w:r w:rsidRPr="00685279">
        <w:rPr>
          <w:lang w:val="en-AU"/>
        </w:rPr>
        <w:t>on</w:t>
      </w:r>
      <w:r w:rsidRPr="00685279">
        <w:rPr>
          <w:spacing w:val="-5"/>
          <w:lang w:val="en-AU"/>
        </w:rPr>
        <w:t xml:space="preserve"> </w:t>
      </w:r>
      <w:r w:rsidRPr="00685279">
        <w:rPr>
          <w:lang w:val="en-AU"/>
        </w:rPr>
        <w:t>health,</w:t>
      </w:r>
      <w:r w:rsidRPr="00685279">
        <w:rPr>
          <w:spacing w:val="-5"/>
          <w:lang w:val="en-AU"/>
        </w:rPr>
        <w:t xml:space="preserve"> </w:t>
      </w:r>
      <w:r w:rsidRPr="00685279">
        <w:rPr>
          <w:lang w:val="en-AU"/>
        </w:rPr>
        <w:t xml:space="preserve">wellbeing and safety, which are holistic and encompass cultural, emotional, spiritual, and physical environments. It has long been recognised that initiatives which embed First Peoples and cultures into their design and delivery achieve better outcomes for Aboriginal and Torres Strait Islander </w:t>
      </w:r>
      <w:r w:rsidRPr="00685279">
        <w:rPr>
          <w:spacing w:val="-2"/>
          <w:lang w:val="en-AU"/>
        </w:rPr>
        <w:t>communities.</w:t>
      </w:r>
    </w:p>
    <w:p w14:paraId="6C378A68" w14:textId="22841C3B" w:rsidR="00A305D7" w:rsidRPr="00685279" w:rsidRDefault="00AB7B53" w:rsidP="00274136">
      <w:pPr>
        <w:rPr>
          <w:lang w:val="en-AU"/>
        </w:rPr>
      </w:pPr>
      <w:r w:rsidRPr="00685279">
        <w:rPr>
          <w:lang w:val="en-AU"/>
        </w:rPr>
        <w:t>The EIIF Cultural Safety Framework recognises the relationship</w:t>
      </w:r>
      <w:r w:rsidRPr="00685279">
        <w:rPr>
          <w:spacing w:val="-11"/>
          <w:lang w:val="en-AU"/>
        </w:rPr>
        <w:t xml:space="preserve"> </w:t>
      </w:r>
      <w:r w:rsidRPr="00685279">
        <w:rPr>
          <w:lang w:val="en-AU"/>
        </w:rPr>
        <w:t>between</w:t>
      </w:r>
      <w:r w:rsidRPr="00685279">
        <w:rPr>
          <w:spacing w:val="-11"/>
          <w:lang w:val="en-AU"/>
        </w:rPr>
        <w:t xml:space="preserve"> </w:t>
      </w:r>
      <w:r w:rsidRPr="00685279">
        <w:rPr>
          <w:lang w:val="en-AU"/>
        </w:rPr>
        <w:t>cultural</w:t>
      </w:r>
      <w:r w:rsidRPr="00685279">
        <w:rPr>
          <w:spacing w:val="-11"/>
          <w:lang w:val="en-AU"/>
        </w:rPr>
        <w:t xml:space="preserve"> </w:t>
      </w:r>
      <w:r w:rsidRPr="00685279">
        <w:rPr>
          <w:lang w:val="en-AU"/>
        </w:rPr>
        <w:t>practice</w:t>
      </w:r>
      <w:r w:rsidRPr="00685279">
        <w:rPr>
          <w:spacing w:val="-11"/>
          <w:lang w:val="en-AU"/>
        </w:rPr>
        <w:t xml:space="preserve"> </w:t>
      </w:r>
      <w:r w:rsidRPr="00685279">
        <w:rPr>
          <w:lang w:val="en-AU"/>
        </w:rPr>
        <w:t>and</w:t>
      </w:r>
      <w:r w:rsidRPr="00685279">
        <w:rPr>
          <w:spacing w:val="-11"/>
          <w:lang w:val="en-AU"/>
        </w:rPr>
        <w:t xml:space="preserve"> </w:t>
      </w:r>
      <w:r w:rsidRPr="00685279">
        <w:rPr>
          <w:lang w:val="en-AU"/>
        </w:rPr>
        <w:t>outcomes for First Peoples, emphasising the vital role of Aboriginal organisations which were established to work</w:t>
      </w:r>
      <w:r w:rsidRPr="00685279">
        <w:rPr>
          <w:spacing w:val="-3"/>
          <w:lang w:val="en-AU"/>
        </w:rPr>
        <w:t xml:space="preserve"> </w:t>
      </w:r>
      <w:r w:rsidRPr="00685279">
        <w:rPr>
          <w:lang w:val="en-AU"/>
        </w:rPr>
        <w:t>in</w:t>
      </w:r>
      <w:r w:rsidRPr="00685279">
        <w:rPr>
          <w:spacing w:val="-3"/>
          <w:lang w:val="en-AU"/>
        </w:rPr>
        <w:t xml:space="preserve"> </w:t>
      </w:r>
      <w:r w:rsidRPr="00685279">
        <w:rPr>
          <w:lang w:val="en-AU"/>
        </w:rPr>
        <w:t>this</w:t>
      </w:r>
      <w:r w:rsidRPr="00685279">
        <w:rPr>
          <w:spacing w:val="-3"/>
          <w:lang w:val="en-AU"/>
        </w:rPr>
        <w:t xml:space="preserve"> </w:t>
      </w:r>
      <w:r w:rsidRPr="00685279">
        <w:rPr>
          <w:lang w:val="en-AU"/>
        </w:rPr>
        <w:t>integrated</w:t>
      </w:r>
      <w:r w:rsidRPr="00685279">
        <w:rPr>
          <w:spacing w:val="-3"/>
          <w:lang w:val="en-AU"/>
        </w:rPr>
        <w:t xml:space="preserve"> </w:t>
      </w:r>
      <w:r w:rsidRPr="00685279">
        <w:rPr>
          <w:lang w:val="en-AU"/>
        </w:rPr>
        <w:t>way.</w:t>
      </w:r>
      <w:r w:rsidRPr="00685279">
        <w:rPr>
          <w:spacing w:val="-3"/>
          <w:lang w:val="en-AU"/>
        </w:rPr>
        <w:t xml:space="preserve"> </w:t>
      </w:r>
      <w:r w:rsidRPr="00685279">
        <w:rPr>
          <w:lang w:val="en-AU"/>
        </w:rPr>
        <w:t>Aboriginal</w:t>
      </w:r>
      <w:r w:rsidRPr="00685279">
        <w:rPr>
          <w:spacing w:val="-3"/>
          <w:lang w:val="en-AU"/>
        </w:rPr>
        <w:t xml:space="preserve"> </w:t>
      </w:r>
      <w:r w:rsidRPr="00685279">
        <w:rPr>
          <w:lang w:val="en-AU"/>
        </w:rPr>
        <w:t>organisations are integral at every stage of the process, from identifying needs to program design, implementation, and evaluation. The active involvement of the Department of Treasury and Finance (DTF) and other relevant departments ensures the Framework aligns with Priority Reform Three of the National Agreement on Closing the Gap through the process of shared decision making whereby all levels of governments demonstrated their capacity to work collaboratively with the Aboriginal sector to create a system that</w:t>
      </w:r>
      <w:r w:rsidR="00274136" w:rsidRPr="00685279">
        <w:rPr>
          <w:lang w:val="en-AU"/>
        </w:rPr>
        <w:t xml:space="preserve"> </w:t>
      </w:r>
      <w:r w:rsidRPr="00685279">
        <w:rPr>
          <w:lang w:val="en-AU"/>
        </w:rPr>
        <w:t>is both equitable and responsive to our needs. This</w:t>
      </w:r>
      <w:r w:rsidRPr="00685279">
        <w:rPr>
          <w:spacing w:val="-6"/>
          <w:lang w:val="en-AU"/>
        </w:rPr>
        <w:t xml:space="preserve"> </w:t>
      </w:r>
      <w:r w:rsidRPr="00685279">
        <w:rPr>
          <w:lang w:val="en-AU"/>
        </w:rPr>
        <w:t>is</w:t>
      </w:r>
      <w:r w:rsidRPr="00685279">
        <w:rPr>
          <w:spacing w:val="-6"/>
          <w:lang w:val="en-AU"/>
        </w:rPr>
        <w:t xml:space="preserve"> </w:t>
      </w:r>
      <w:r w:rsidRPr="00685279">
        <w:rPr>
          <w:lang w:val="en-AU"/>
        </w:rPr>
        <w:t>us</w:t>
      </w:r>
      <w:r w:rsidRPr="00685279">
        <w:rPr>
          <w:spacing w:val="-6"/>
          <w:lang w:val="en-AU"/>
        </w:rPr>
        <w:t xml:space="preserve"> </w:t>
      </w:r>
      <w:r w:rsidRPr="00685279">
        <w:rPr>
          <w:lang w:val="en-AU"/>
        </w:rPr>
        <w:t>working</w:t>
      </w:r>
      <w:r w:rsidRPr="00685279">
        <w:rPr>
          <w:spacing w:val="-6"/>
          <w:lang w:val="en-AU"/>
        </w:rPr>
        <w:t xml:space="preserve"> </w:t>
      </w:r>
      <w:r w:rsidRPr="00685279">
        <w:rPr>
          <w:lang w:val="en-AU"/>
        </w:rPr>
        <w:t>together</w:t>
      </w:r>
      <w:r w:rsidRPr="00685279">
        <w:rPr>
          <w:spacing w:val="-6"/>
          <w:lang w:val="en-AU"/>
        </w:rPr>
        <w:t xml:space="preserve"> </w:t>
      </w:r>
      <w:r w:rsidRPr="00685279">
        <w:rPr>
          <w:lang w:val="en-AU"/>
        </w:rPr>
        <w:t>in</w:t>
      </w:r>
      <w:r w:rsidRPr="00685279">
        <w:rPr>
          <w:spacing w:val="-6"/>
          <w:lang w:val="en-AU"/>
        </w:rPr>
        <w:t xml:space="preserve"> </w:t>
      </w:r>
      <w:r w:rsidRPr="00685279">
        <w:rPr>
          <w:lang w:val="en-AU"/>
        </w:rPr>
        <w:t>a</w:t>
      </w:r>
      <w:r w:rsidRPr="00685279">
        <w:rPr>
          <w:spacing w:val="-6"/>
          <w:lang w:val="en-AU"/>
        </w:rPr>
        <w:t xml:space="preserve"> </w:t>
      </w:r>
      <w:r w:rsidRPr="00685279">
        <w:rPr>
          <w:lang w:val="en-AU"/>
        </w:rPr>
        <w:t>genuine</w:t>
      </w:r>
      <w:r w:rsidRPr="00685279">
        <w:rPr>
          <w:spacing w:val="-6"/>
          <w:lang w:val="en-AU"/>
        </w:rPr>
        <w:t xml:space="preserve"> </w:t>
      </w:r>
      <w:r w:rsidRPr="00685279">
        <w:rPr>
          <w:lang w:val="en-AU"/>
        </w:rPr>
        <w:t>process of self</w:t>
      </w:r>
      <w:r w:rsidR="00502373" w:rsidRPr="00685279">
        <w:rPr>
          <w:lang w:val="en-AU"/>
        </w:rPr>
        <w:noBreakHyphen/>
      </w:r>
      <w:r w:rsidRPr="00685279">
        <w:rPr>
          <w:lang w:val="en-AU"/>
        </w:rPr>
        <w:t>determination.</w:t>
      </w:r>
    </w:p>
    <w:p w14:paraId="2FEABC6F" w14:textId="77777777" w:rsidR="004204B0" w:rsidRPr="00685279" w:rsidRDefault="00AB7B53" w:rsidP="003D3B37">
      <w:pPr>
        <w:rPr>
          <w:lang w:val="en-AU"/>
        </w:rPr>
      </w:pPr>
      <w:r w:rsidRPr="00685279">
        <w:rPr>
          <w:lang w:val="en-AU"/>
        </w:rPr>
        <w:t>As we collaborate to expand these efforts, it is crucial</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embed</w:t>
      </w:r>
      <w:r w:rsidRPr="00685279">
        <w:rPr>
          <w:spacing w:val="-7"/>
          <w:lang w:val="en-AU"/>
        </w:rPr>
        <w:t xml:space="preserve"> </w:t>
      </w:r>
      <w:r w:rsidRPr="00685279">
        <w:rPr>
          <w:lang w:val="en-AU"/>
        </w:rPr>
        <w:t>cultural</w:t>
      </w:r>
      <w:r w:rsidRPr="00685279">
        <w:rPr>
          <w:spacing w:val="-7"/>
          <w:lang w:val="en-AU"/>
        </w:rPr>
        <w:t xml:space="preserve"> </w:t>
      </w:r>
      <w:r w:rsidRPr="00685279">
        <w:rPr>
          <w:lang w:val="en-AU"/>
        </w:rPr>
        <w:t>safety</w:t>
      </w:r>
      <w:r w:rsidRPr="00685279">
        <w:rPr>
          <w:spacing w:val="-7"/>
          <w:lang w:val="en-AU"/>
        </w:rPr>
        <w:t xml:space="preserve"> </w:t>
      </w:r>
      <w:r w:rsidRPr="00685279">
        <w:rPr>
          <w:lang w:val="en-AU"/>
        </w:rPr>
        <w:t>within</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Early Intervention Investment Framework, ensuring that the voices and perspectives of Aboriginal communities</w:t>
      </w:r>
      <w:r w:rsidRPr="00685279">
        <w:rPr>
          <w:spacing w:val="-5"/>
          <w:lang w:val="en-AU"/>
        </w:rPr>
        <w:t xml:space="preserve"> </w:t>
      </w:r>
      <w:r w:rsidRPr="00685279">
        <w:rPr>
          <w:lang w:val="en-AU"/>
        </w:rPr>
        <w:t>are</w:t>
      </w:r>
      <w:r w:rsidRPr="00685279">
        <w:rPr>
          <w:spacing w:val="-5"/>
          <w:lang w:val="en-AU"/>
        </w:rPr>
        <w:t xml:space="preserve"> </w:t>
      </w:r>
      <w:r w:rsidRPr="00685279">
        <w:rPr>
          <w:lang w:val="en-AU"/>
        </w:rPr>
        <w:t>central</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this</w:t>
      </w:r>
      <w:r w:rsidRPr="00685279">
        <w:rPr>
          <w:spacing w:val="-5"/>
          <w:lang w:val="en-AU"/>
        </w:rPr>
        <w:t xml:space="preserve"> </w:t>
      </w:r>
      <w:r w:rsidRPr="00685279">
        <w:rPr>
          <w:lang w:val="en-AU"/>
        </w:rPr>
        <w:t>process</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drive meaningful, impactful change. This approach</w:t>
      </w:r>
      <w:r w:rsidR="003D3B37" w:rsidRPr="00685279">
        <w:rPr>
          <w:lang w:val="en-AU"/>
        </w:rPr>
        <w:t xml:space="preserve"> </w:t>
      </w:r>
      <w:r w:rsidRPr="00685279">
        <w:rPr>
          <w:lang w:val="en-AU"/>
        </w:rPr>
        <w:t>addresses past practices that have devalued First Peoples cultures and overlooked cultural safety in economic</w:t>
      </w:r>
      <w:r w:rsidRPr="00685279">
        <w:rPr>
          <w:spacing w:val="-11"/>
          <w:lang w:val="en-AU"/>
        </w:rPr>
        <w:t xml:space="preserve"> </w:t>
      </w:r>
      <w:r w:rsidRPr="00685279">
        <w:rPr>
          <w:lang w:val="en-AU"/>
        </w:rPr>
        <w:t>evidence.</w:t>
      </w:r>
      <w:r w:rsidRPr="00685279">
        <w:rPr>
          <w:spacing w:val="-11"/>
          <w:lang w:val="en-AU"/>
        </w:rPr>
        <w:t xml:space="preserve"> </w:t>
      </w:r>
      <w:r w:rsidRPr="00685279">
        <w:rPr>
          <w:lang w:val="en-AU"/>
        </w:rPr>
        <w:t>Initiatives</w:t>
      </w:r>
      <w:r w:rsidRPr="00685279">
        <w:rPr>
          <w:spacing w:val="-11"/>
          <w:lang w:val="en-AU"/>
        </w:rPr>
        <w:t xml:space="preserve"> </w:t>
      </w:r>
      <w:r w:rsidRPr="00685279">
        <w:rPr>
          <w:lang w:val="en-AU"/>
        </w:rPr>
        <w:t>focused</w:t>
      </w:r>
      <w:r w:rsidRPr="00685279">
        <w:rPr>
          <w:spacing w:val="-11"/>
          <w:lang w:val="en-AU"/>
        </w:rPr>
        <w:t xml:space="preserve"> </w:t>
      </w:r>
      <w:r w:rsidRPr="00685279">
        <w:rPr>
          <w:lang w:val="en-AU"/>
        </w:rPr>
        <w:t>on</w:t>
      </w:r>
      <w:r w:rsidRPr="00685279">
        <w:rPr>
          <w:spacing w:val="-11"/>
          <w:lang w:val="en-AU"/>
        </w:rPr>
        <w:t xml:space="preserve"> </w:t>
      </w:r>
      <w:r w:rsidRPr="00685279">
        <w:rPr>
          <w:lang w:val="en-AU"/>
        </w:rPr>
        <w:t>improving outcomes for First Peoples and communities have</w:t>
      </w:r>
      <w:r w:rsidR="00274136" w:rsidRPr="00685279">
        <w:rPr>
          <w:lang w:val="en-AU"/>
        </w:rPr>
        <w:t xml:space="preserve"> </w:t>
      </w:r>
    </w:p>
    <w:p w14:paraId="6C378A6D" w14:textId="5B4BB1AF" w:rsidR="00A305D7" w:rsidRPr="00685279" w:rsidRDefault="004204B0" w:rsidP="003D3B37">
      <w:pPr>
        <w:rPr>
          <w:lang w:val="en-AU"/>
        </w:rPr>
      </w:pPr>
      <w:r w:rsidRPr="00685279">
        <w:rPr>
          <w:lang w:val="en-AU"/>
        </w:rPr>
        <w:br w:type="column"/>
      </w:r>
      <w:r w:rsidRPr="00685279">
        <w:rPr>
          <w:color w:val="231F20"/>
          <w:lang w:val="en-AU"/>
        </w:rPr>
        <w:t>rarely</w:t>
      </w:r>
      <w:r w:rsidRPr="00685279">
        <w:rPr>
          <w:color w:val="231F20"/>
          <w:spacing w:val="-7"/>
          <w:lang w:val="en-AU"/>
        </w:rPr>
        <w:t xml:space="preserve"> </w:t>
      </w:r>
      <w:r w:rsidRPr="00685279">
        <w:rPr>
          <w:color w:val="231F20"/>
          <w:lang w:val="en-AU"/>
        </w:rPr>
        <w:t>been</w:t>
      </w:r>
      <w:r w:rsidRPr="00685279">
        <w:rPr>
          <w:color w:val="231F20"/>
          <w:spacing w:val="-7"/>
          <w:lang w:val="en-AU"/>
        </w:rPr>
        <w:t xml:space="preserve"> </w:t>
      </w:r>
      <w:r w:rsidRPr="00685279">
        <w:rPr>
          <w:color w:val="231F20"/>
          <w:lang w:val="en-AU"/>
        </w:rPr>
        <w:t>assessed</w:t>
      </w:r>
      <w:r w:rsidRPr="00685279">
        <w:rPr>
          <w:color w:val="231F20"/>
          <w:spacing w:val="-7"/>
          <w:lang w:val="en-AU"/>
        </w:rPr>
        <w:t xml:space="preserve"> </w:t>
      </w:r>
      <w:r w:rsidRPr="00685279">
        <w:rPr>
          <w:color w:val="231F20"/>
          <w:lang w:val="en-AU"/>
        </w:rPr>
        <w:t>for</w:t>
      </w:r>
      <w:r w:rsidRPr="00685279">
        <w:rPr>
          <w:color w:val="231F20"/>
          <w:spacing w:val="-7"/>
          <w:lang w:val="en-AU"/>
        </w:rPr>
        <w:t xml:space="preserve"> </w:t>
      </w:r>
      <w:r w:rsidRPr="00685279">
        <w:rPr>
          <w:color w:val="231F20"/>
          <w:lang w:val="en-AU"/>
        </w:rPr>
        <w:t>their</w:t>
      </w:r>
      <w:r w:rsidRPr="00685279">
        <w:rPr>
          <w:color w:val="231F20"/>
          <w:spacing w:val="-7"/>
          <w:lang w:val="en-AU"/>
        </w:rPr>
        <w:t xml:space="preserve"> </w:t>
      </w:r>
      <w:r w:rsidRPr="00685279">
        <w:rPr>
          <w:color w:val="231F20"/>
          <w:lang w:val="en-AU"/>
        </w:rPr>
        <w:t>cost/benefit</w:t>
      </w:r>
      <w:r w:rsidRPr="00685279">
        <w:rPr>
          <w:color w:val="231F20"/>
          <w:spacing w:val="-7"/>
          <w:lang w:val="en-AU"/>
        </w:rPr>
        <w:t xml:space="preserve"> </w:t>
      </w:r>
      <w:r w:rsidRPr="00685279">
        <w:rPr>
          <w:color w:val="231F20"/>
          <w:lang w:val="en-AU"/>
        </w:rPr>
        <w:t>or</w:t>
      </w:r>
      <w:r w:rsidRPr="00685279">
        <w:rPr>
          <w:color w:val="231F20"/>
          <w:spacing w:val="-7"/>
          <w:lang w:val="en-AU"/>
        </w:rPr>
        <w:t xml:space="preserve"> </w:t>
      </w:r>
      <w:r w:rsidRPr="00685279">
        <w:rPr>
          <w:color w:val="231F20"/>
          <w:lang w:val="en-AU"/>
        </w:rPr>
        <w:t>return on investment from an Aboriginal perspective.</w:t>
      </w:r>
      <w:r w:rsidR="003D3B37" w:rsidRPr="00685279">
        <w:rPr>
          <w:color w:val="231F20"/>
          <w:lang w:val="en-AU"/>
        </w:rPr>
        <w:t xml:space="preserve"> </w:t>
      </w:r>
      <w:r w:rsidRPr="00685279">
        <w:rPr>
          <w:color w:val="231F20"/>
          <w:lang w:val="en-AU"/>
        </w:rPr>
        <w:t>This</w:t>
      </w:r>
      <w:r w:rsidRPr="00685279">
        <w:rPr>
          <w:color w:val="231F20"/>
          <w:spacing w:val="-5"/>
          <w:lang w:val="en-AU"/>
        </w:rPr>
        <w:t xml:space="preserve"> </w:t>
      </w:r>
      <w:r w:rsidRPr="00685279">
        <w:rPr>
          <w:color w:val="231F20"/>
          <w:lang w:val="en-AU"/>
        </w:rPr>
        <w:t>gap</w:t>
      </w:r>
      <w:r w:rsidRPr="00685279">
        <w:rPr>
          <w:color w:val="231F20"/>
          <w:spacing w:val="-5"/>
          <w:lang w:val="en-AU"/>
        </w:rPr>
        <w:t xml:space="preserve"> </w:t>
      </w:r>
      <w:r w:rsidRPr="00685279">
        <w:rPr>
          <w:color w:val="231F20"/>
          <w:lang w:val="en-AU"/>
        </w:rPr>
        <w:t>is</w:t>
      </w:r>
      <w:r w:rsidRPr="00685279">
        <w:rPr>
          <w:color w:val="231F20"/>
          <w:spacing w:val="-5"/>
          <w:lang w:val="en-AU"/>
        </w:rPr>
        <w:t xml:space="preserve"> </w:t>
      </w:r>
      <w:r w:rsidRPr="00685279">
        <w:rPr>
          <w:color w:val="231F20"/>
          <w:lang w:val="en-AU"/>
        </w:rPr>
        <w:t>particularly</w:t>
      </w:r>
      <w:r w:rsidRPr="00685279">
        <w:rPr>
          <w:color w:val="231F20"/>
          <w:spacing w:val="-5"/>
          <w:lang w:val="en-AU"/>
        </w:rPr>
        <w:t xml:space="preserve"> </w:t>
      </w:r>
      <w:r w:rsidRPr="00685279">
        <w:rPr>
          <w:color w:val="231F20"/>
          <w:lang w:val="en-AU"/>
        </w:rPr>
        <w:t>significant</w:t>
      </w:r>
      <w:r w:rsidRPr="00685279">
        <w:rPr>
          <w:color w:val="231F20"/>
          <w:spacing w:val="-5"/>
          <w:lang w:val="en-AU"/>
        </w:rPr>
        <w:t xml:space="preserve"> </w:t>
      </w:r>
      <w:r w:rsidRPr="00685279">
        <w:rPr>
          <w:color w:val="231F20"/>
          <w:lang w:val="en-AU"/>
        </w:rPr>
        <w:t>given</w:t>
      </w:r>
      <w:r w:rsidRPr="00685279">
        <w:rPr>
          <w:color w:val="231F20"/>
          <w:spacing w:val="-5"/>
          <w:lang w:val="en-AU"/>
        </w:rPr>
        <w:t xml:space="preserve"> </w:t>
      </w:r>
      <w:r w:rsidRPr="00685279">
        <w:rPr>
          <w:color w:val="231F20"/>
          <w:lang w:val="en-AU"/>
        </w:rPr>
        <w:t>the</w:t>
      </w:r>
      <w:r w:rsidRPr="00685279">
        <w:rPr>
          <w:color w:val="231F20"/>
          <w:spacing w:val="-5"/>
          <w:lang w:val="en-AU"/>
        </w:rPr>
        <w:t xml:space="preserve"> </w:t>
      </w:r>
      <w:r w:rsidRPr="00685279">
        <w:rPr>
          <w:color w:val="231F20"/>
          <w:lang w:val="en-AU"/>
        </w:rPr>
        <w:t>decades of intergenerational trauma experienced within</w:t>
      </w:r>
      <w:r w:rsidR="003D3B37" w:rsidRPr="00685279">
        <w:rPr>
          <w:color w:val="231F20"/>
          <w:lang w:val="en-AU"/>
        </w:rPr>
        <w:t xml:space="preserve"> </w:t>
      </w:r>
      <w:r w:rsidRPr="00685279">
        <w:rPr>
          <w:color w:val="231F20"/>
          <w:lang w:val="en-AU"/>
        </w:rPr>
        <w:t xml:space="preserve">our </w:t>
      </w:r>
      <w:proofErr w:type="gramStart"/>
      <w:r w:rsidRPr="00685279">
        <w:rPr>
          <w:color w:val="231F20"/>
          <w:spacing w:val="-2"/>
          <w:lang w:val="en-AU"/>
        </w:rPr>
        <w:t>Communities</w:t>
      </w:r>
      <w:proofErr w:type="gramEnd"/>
      <w:r w:rsidRPr="00685279">
        <w:rPr>
          <w:color w:val="231F20"/>
          <w:spacing w:val="-2"/>
          <w:lang w:val="en-AU"/>
        </w:rPr>
        <w:t>.</w:t>
      </w:r>
    </w:p>
    <w:p w14:paraId="6C378A6E" w14:textId="77777777" w:rsidR="00A305D7" w:rsidRPr="00685279" w:rsidRDefault="00AB7B53" w:rsidP="004204B0">
      <w:pPr>
        <w:rPr>
          <w:lang w:val="en-AU"/>
        </w:rPr>
      </w:pPr>
      <w:r w:rsidRPr="00685279">
        <w:rPr>
          <w:lang w:val="en-AU"/>
        </w:rPr>
        <w:t>This Framework offers a valuable opportunity to improve current practice by establishing genuine partnerships, developing additional guidance, and learning from what has worked. There is a growing base</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evidence</w:t>
      </w:r>
      <w:r w:rsidRPr="00685279">
        <w:rPr>
          <w:spacing w:val="-5"/>
          <w:lang w:val="en-AU"/>
        </w:rPr>
        <w:t xml:space="preserve"> </w:t>
      </w:r>
      <w:r w:rsidRPr="00685279">
        <w:rPr>
          <w:lang w:val="en-AU"/>
        </w:rPr>
        <w:t>on</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contribution</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First</w:t>
      </w:r>
      <w:r w:rsidRPr="00685279">
        <w:rPr>
          <w:spacing w:val="-5"/>
          <w:lang w:val="en-AU"/>
        </w:rPr>
        <w:t xml:space="preserve"> </w:t>
      </w:r>
      <w:r w:rsidRPr="00685279">
        <w:rPr>
          <w:lang w:val="en-AU"/>
        </w:rPr>
        <w:t>Peoples cultures to the achievement of broader outcomes and this Framework adds to that evidence base.</w:t>
      </w:r>
    </w:p>
    <w:p w14:paraId="6C378A6F" w14:textId="040B644E" w:rsidR="00A305D7" w:rsidRPr="00685279" w:rsidRDefault="00AB7B53" w:rsidP="004204B0">
      <w:pPr>
        <w:rPr>
          <w:lang w:val="en-AU"/>
        </w:rPr>
      </w:pPr>
      <w:r w:rsidRPr="00685279">
        <w:rPr>
          <w:lang w:val="en-AU"/>
        </w:rPr>
        <w:t>To deepen our understanding of the true value of cultural practice and outcomes, it is essential to maintain a focus on research and evaluating of this Framework</w:t>
      </w:r>
      <w:r w:rsidR="00D578D8">
        <w:rPr>
          <w:lang w:val="en-AU"/>
        </w:rPr>
        <w:t>’</w:t>
      </w:r>
      <w:r w:rsidRPr="00685279">
        <w:rPr>
          <w:lang w:val="en-AU"/>
        </w:rPr>
        <w:t>s</w:t>
      </w:r>
      <w:r w:rsidRPr="00685279">
        <w:rPr>
          <w:spacing w:val="-11"/>
          <w:lang w:val="en-AU"/>
        </w:rPr>
        <w:t xml:space="preserve"> </w:t>
      </w:r>
      <w:r w:rsidRPr="00685279">
        <w:rPr>
          <w:lang w:val="en-AU"/>
        </w:rPr>
        <w:t>impact.</w:t>
      </w:r>
      <w:r w:rsidRPr="00685279">
        <w:rPr>
          <w:spacing w:val="-11"/>
          <w:lang w:val="en-AU"/>
        </w:rPr>
        <w:t xml:space="preserve"> </w:t>
      </w:r>
      <w:r w:rsidRPr="00685279">
        <w:rPr>
          <w:lang w:val="en-AU"/>
        </w:rPr>
        <w:t>Continuous</w:t>
      </w:r>
      <w:r w:rsidRPr="00685279">
        <w:rPr>
          <w:spacing w:val="-11"/>
          <w:lang w:val="en-AU"/>
        </w:rPr>
        <w:t xml:space="preserve"> </w:t>
      </w:r>
      <w:r w:rsidRPr="00685279">
        <w:rPr>
          <w:lang w:val="en-AU"/>
        </w:rPr>
        <w:t>learning</w:t>
      </w:r>
      <w:r w:rsidRPr="00685279">
        <w:rPr>
          <w:spacing w:val="-11"/>
          <w:lang w:val="en-AU"/>
        </w:rPr>
        <w:t xml:space="preserve"> </w:t>
      </w:r>
      <w:r w:rsidRPr="00685279">
        <w:rPr>
          <w:lang w:val="en-AU"/>
        </w:rPr>
        <w:t>from</w:t>
      </w:r>
      <w:r w:rsidRPr="00685279">
        <w:rPr>
          <w:spacing w:val="-11"/>
          <w:lang w:val="en-AU"/>
        </w:rPr>
        <w:t xml:space="preserve"> </w:t>
      </w:r>
      <w:r w:rsidRPr="00685279">
        <w:rPr>
          <w:lang w:val="en-AU"/>
        </w:rPr>
        <w:t>both successes and challenges will be crucial for guiding the development of future initiatives and informing decision making.</w:t>
      </w:r>
    </w:p>
    <w:p w14:paraId="6C378A70" w14:textId="43DB7419" w:rsidR="00A305D7" w:rsidRPr="00685279" w:rsidRDefault="00AB7B53" w:rsidP="004204B0">
      <w:pPr>
        <w:rPr>
          <w:lang w:val="en-AU"/>
        </w:rPr>
      </w:pPr>
      <w:r w:rsidRPr="00685279">
        <w:rPr>
          <w:lang w:val="en-AU"/>
        </w:rPr>
        <w:t>We are grateful to DTF</w:t>
      </w:r>
      <w:r w:rsidR="00D578D8">
        <w:rPr>
          <w:lang w:val="en-AU"/>
        </w:rPr>
        <w:t>’</w:t>
      </w:r>
      <w:r w:rsidRPr="00685279">
        <w:rPr>
          <w:lang w:val="en-AU"/>
        </w:rPr>
        <w:t>s Early Intervention and Reform team for their genuine partnership on this Framework.</w:t>
      </w:r>
      <w:r w:rsidRPr="00685279">
        <w:rPr>
          <w:spacing w:val="-6"/>
          <w:lang w:val="en-AU"/>
        </w:rPr>
        <w:t xml:space="preserve"> </w:t>
      </w:r>
      <w:r w:rsidRPr="00685279">
        <w:rPr>
          <w:lang w:val="en-AU"/>
        </w:rPr>
        <w:t>Their</w:t>
      </w:r>
      <w:r w:rsidRPr="00685279">
        <w:rPr>
          <w:spacing w:val="-6"/>
          <w:lang w:val="en-AU"/>
        </w:rPr>
        <w:t xml:space="preserve"> </w:t>
      </w:r>
      <w:r w:rsidRPr="00685279">
        <w:rPr>
          <w:lang w:val="en-AU"/>
        </w:rPr>
        <w:t>commitment</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lift</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capability of DTF, government departments, mainstream organisations and ACCOs to consider and incorporate the value of First Peoples cultures into funding decisions is a critical step towards better outcomes for our Aboriginal communities.</w:t>
      </w:r>
    </w:p>
    <w:p w14:paraId="6C378A72" w14:textId="53A71305" w:rsidR="00A305D7" w:rsidRPr="00685279" w:rsidRDefault="00AB7B53" w:rsidP="00FE4E0B">
      <w:pPr>
        <w:rPr>
          <w:lang w:val="en-AU"/>
        </w:rPr>
      </w:pPr>
      <w:r w:rsidRPr="00685279">
        <w:rPr>
          <w:noProof/>
          <w:lang w:val="en-AU"/>
        </w:rPr>
        <w:drawing>
          <wp:inline distT="0" distB="0" distL="0" distR="0" wp14:anchorId="6C3790AE" wp14:editId="2C0E795D">
            <wp:extent cx="1603355" cy="272033"/>
            <wp:effectExtent l="0" t="0" r="0" b="0"/>
            <wp:docPr id="31" name="Image 31" descr="Aunty Muriel Bamblett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unty Muriel Bamblett signa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3355" cy="272033"/>
                    </a:xfrm>
                    <a:prstGeom prst="rect">
                      <a:avLst/>
                    </a:prstGeom>
                  </pic:spPr>
                </pic:pic>
              </a:graphicData>
            </a:graphic>
          </wp:inline>
        </w:drawing>
      </w:r>
    </w:p>
    <w:p w14:paraId="6C378A73" w14:textId="77777777" w:rsidR="00A305D7" w:rsidRPr="00685279" w:rsidRDefault="00AB7B53" w:rsidP="004204B0">
      <w:pPr>
        <w:rPr>
          <w:rFonts w:asciiTheme="majorHAnsi" w:hAnsiTheme="majorHAnsi"/>
          <w:lang w:val="en-AU"/>
        </w:rPr>
      </w:pPr>
      <w:r w:rsidRPr="00685279">
        <w:rPr>
          <w:rFonts w:asciiTheme="majorHAnsi" w:hAnsiTheme="majorHAnsi"/>
          <w:lang w:val="en-AU"/>
        </w:rPr>
        <w:t>Aunty</w:t>
      </w:r>
      <w:r w:rsidRPr="00685279">
        <w:rPr>
          <w:rFonts w:asciiTheme="majorHAnsi" w:hAnsiTheme="majorHAnsi"/>
          <w:spacing w:val="-2"/>
          <w:lang w:val="en-AU"/>
        </w:rPr>
        <w:t xml:space="preserve"> </w:t>
      </w:r>
      <w:r w:rsidRPr="00685279">
        <w:rPr>
          <w:rFonts w:asciiTheme="majorHAnsi" w:hAnsiTheme="majorHAnsi"/>
          <w:lang w:val="en-AU"/>
        </w:rPr>
        <w:t>Muriel</w:t>
      </w:r>
      <w:r w:rsidRPr="00685279">
        <w:rPr>
          <w:rFonts w:asciiTheme="majorHAnsi" w:hAnsiTheme="majorHAnsi"/>
          <w:spacing w:val="-1"/>
          <w:lang w:val="en-AU"/>
        </w:rPr>
        <w:t xml:space="preserve"> </w:t>
      </w:r>
      <w:proofErr w:type="spellStart"/>
      <w:r w:rsidRPr="00685279">
        <w:rPr>
          <w:rFonts w:asciiTheme="majorHAnsi" w:hAnsiTheme="majorHAnsi"/>
          <w:spacing w:val="-2"/>
          <w:lang w:val="en-AU"/>
        </w:rPr>
        <w:t>Bamblett</w:t>
      </w:r>
      <w:proofErr w:type="spellEnd"/>
    </w:p>
    <w:p w14:paraId="6C378A74" w14:textId="77777777" w:rsidR="00A305D7" w:rsidRPr="00685279" w:rsidRDefault="00AB7B53" w:rsidP="004204B0">
      <w:pPr>
        <w:ind w:right="627"/>
        <w:rPr>
          <w:lang w:val="en-AU"/>
        </w:rPr>
      </w:pPr>
      <w:r w:rsidRPr="00685279">
        <w:rPr>
          <w:lang w:val="en-AU"/>
        </w:rPr>
        <w:t>CEO,</w:t>
      </w:r>
      <w:r w:rsidRPr="00685279">
        <w:rPr>
          <w:spacing w:val="-11"/>
          <w:lang w:val="en-AU"/>
        </w:rPr>
        <w:t xml:space="preserve"> </w:t>
      </w:r>
      <w:r w:rsidRPr="00685279">
        <w:rPr>
          <w:lang w:val="en-AU"/>
        </w:rPr>
        <w:t>Victorian</w:t>
      </w:r>
      <w:r w:rsidRPr="00685279">
        <w:rPr>
          <w:spacing w:val="-11"/>
          <w:lang w:val="en-AU"/>
        </w:rPr>
        <w:t xml:space="preserve"> </w:t>
      </w:r>
      <w:r w:rsidRPr="00685279">
        <w:rPr>
          <w:lang w:val="en-AU"/>
        </w:rPr>
        <w:t>Aboriginal</w:t>
      </w:r>
      <w:r w:rsidRPr="00685279">
        <w:rPr>
          <w:spacing w:val="-11"/>
          <w:lang w:val="en-AU"/>
        </w:rPr>
        <w:t xml:space="preserve"> </w:t>
      </w:r>
      <w:r w:rsidRPr="00685279">
        <w:rPr>
          <w:lang w:val="en-AU"/>
        </w:rPr>
        <w:t>Child</w:t>
      </w:r>
      <w:r w:rsidRPr="00685279">
        <w:rPr>
          <w:spacing w:val="-11"/>
          <w:lang w:val="en-AU"/>
        </w:rPr>
        <w:t xml:space="preserve"> </w:t>
      </w:r>
      <w:r w:rsidRPr="00685279">
        <w:rPr>
          <w:lang w:val="en-AU"/>
        </w:rPr>
        <w:t>and Community Agency</w:t>
      </w:r>
    </w:p>
    <w:p w14:paraId="3E7A8E7B" w14:textId="77777777" w:rsidR="00FF6DF7" w:rsidRPr="00685279" w:rsidRDefault="00FF6DF7" w:rsidP="004204B0">
      <w:pPr>
        <w:ind w:right="627"/>
        <w:rPr>
          <w:lang w:val="en-AU"/>
        </w:rPr>
        <w:sectPr w:rsidR="00FF6DF7" w:rsidRPr="00685279" w:rsidSect="00F0063C">
          <w:type w:val="continuous"/>
          <w:pgSz w:w="11910" w:h="16840"/>
          <w:pgMar w:top="1152" w:right="1008" w:bottom="576" w:left="1008" w:header="576" w:footer="720" w:gutter="0"/>
          <w:cols w:num="2" w:space="720"/>
        </w:sectPr>
      </w:pPr>
    </w:p>
    <w:p w14:paraId="2AE630DC" w14:textId="2AC23D93" w:rsidR="00FF6DF7" w:rsidRPr="00847C09" w:rsidRDefault="00FF6DF7" w:rsidP="00B8793D">
      <w:pPr>
        <w:pStyle w:val="Heading1"/>
        <w:rPr>
          <w:color w:val="auto"/>
        </w:rPr>
      </w:pPr>
      <w:r w:rsidRPr="00847C09">
        <w:rPr>
          <w:color w:val="auto"/>
        </w:rPr>
        <w:lastRenderedPageBreak/>
        <w:t>EIIF</w:t>
      </w:r>
      <w:r w:rsidRPr="00847C09">
        <w:rPr>
          <w:color w:val="auto"/>
          <w:spacing w:val="-15"/>
        </w:rPr>
        <w:t xml:space="preserve"> </w:t>
      </w:r>
      <w:r w:rsidRPr="00847C09">
        <w:rPr>
          <w:color w:val="auto"/>
        </w:rPr>
        <w:t>Cultural</w:t>
      </w:r>
      <w:r w:rsidRPr="00847C09">
        <w:rPr>
          <w:color w:val="auto"/>
          <w:spacing w:val="-15"/>
        </w:rPr>
        <w:t xml:space="preserve"> </w:t>
      </w:r>
      <w:r w:rsidRPr="00847C09">
        <w:rPr>
          <w:color w:val="auto"/>
        </w:rPr>
        <w:t>Safety</w:t>
      </w:r>
      <w:r w:rsidRPr="00847C09">
        <w:rPr>
          <w:color w:val="auto"/>
          <w:spacing w:val="-15"/>
        </w:rPr>
        <w:t xml:space="preserve"> </w:t>
      </w:r>
      <w:r w:rsidRPr="00847C09">
        <w:rPr>
          <w:color w:val="auto"/>
        </w:rPr>
        <w:t>Framework</w:t>
      </w:r>
      <w:r w:rsidRPr="00847C09">
        <w:rPr>
          <w:color w:val="auto"/>
          <w:spacing w:val="-15"/>
        </w:rPr>
        <w:t xml:space="preserve"> </w:t>
      </w:r>
      <w:r w:rsidRPr="00847C09">
        <w:rPr>
          <w:color w:val="auto"/>
        </w:rPr>
        <w:t xml:space="preserve">– </w:t>
      </w:r>
      <w:r w:rsidR="00D578D8">
        <w:rPr>
          <w:color w:val="auto"/>
        </w:rPr>
        <w:t>‘</w:t>
      </w:r>
      <w:r w:rsidRPr="00847C09">
        <w:rPr>
          <w:color w:val="auto"/>
        </w:rPr>
        <w:t>Framework on a page</w:t>
      </w:r>
      <w:r w:rsidR="00D578D8">
        <w:rPr>
          <w:color w:val="auto"/>
        </w:rPr>
        <w:t>’</w:t>
      </w:r>
    </w:p>
    <w:p w14:paraId="5BED38C5" w14:textId="2B26F758" w:rsidR="00FF6DF7" w:rsidRPr="00685279" w:rsidRDefault="00FF6DF7" w:rsidP="00FF6DF7">
      <w:pPr>
        <w:ind w:right="199"/>
        <w:rPr>
          <w:lang w:val="en-AU"/>
        </w:rPr>
      </w:pPr>
      <w:r w:rsidRPr="00685279">
        <w:rPr>
          <w:lang w:val="en-AU"/>
        </w:rPr>
        <w:br w:type="column"/>
      </w:r>
      <w:r w:rsidRPr="00685279">
        <w:rPr>
          <w:lang w:val="en-AU"/>
        </w:rPr>
        <w:t>The Early Intervention Investment Framework (EIIF) Cultural Safety Framework aims to improve outcomes for First Peoples by listening and learning from the experiences of First Peoples and implementing actions to</w:t>
      </w:r>
      <w:r w:rsidRPr="00685279">
        <w:rPr>
          <w:spacing w:val="-8"/>
          <w:lang w:val="en-AU"/>
        </w:rPr>
        <w:t xml:space="preserve"> </w:t>
      </w:r>
      <w:r w:rsidRPr="00685279">
        <w:rPr>
          <w:lang w:val="en-AU"/>
        </w:rPr>
        <w:t>better</w:t>
      </w:r>
      <w:r w:rsidRPr="00685279">
        <w:rPr>
          <w:spacing w:val="-8"/>
          <w:lang w:val="en-AU"/>
        </w:rPr>
        <w:t xml:space="preserve"> </w:t>
      </w:r>
      <w:r w:rsidRPr="00685279">
        <w:rPr>
          <w:lang w:val="en-AU"/>
        </w:rPr>
        <w:t>support</w:t>
      </w:r>
      <w:r w:rsidRPr="00685279">
        <w:rPr>
          <w:spacing w:val="-8"/>
          <w:lang w:val="en-AU"/>
        </w:rPr>
        <w:t xml:space="preserve"> </w:t>
      </w:r>
      <w:r w:rsidRPr="00685279">
        <w:rPr>
          <w:lang w:val="en-AU"/>
        </w:rPr>
        <w:t>cultural</w:t>
      </w:r>
      <w:r w:rsidRPr="00685279">
        <w:rPr>
          <w:spacing w:val="-8"/>
          <w:lang w:val="en-AU"/>
        </w:rPr>
        <w:t xml:space="preserve"> </w:t>
      </w:r>
      <w:r w:rsidRPr="00685279">
        <w:rPr>
          <w:lang w:val="en-AU"/>
        </w:rPr>
        <w:t>safety</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self</w:t>
      </w:r>
      <w:r w:rsidR="00502373" w:rsidRPr="00685279">
        <w:rPr>
          <w:lang w:val="en-AU"/>
        </w:rPr>
        <w:noBreakHyphen/>
      </w:r>
      <w:r w:rsidRPr="00685279">
        <w:rPr>
          <w:lang w:val="en-AU"/>
        </w:rPr>
        <w:t>determination when developing EIIF budget proposals.</w:t>
      </w:r>
    </w:p>
    <w:p w14:paraId="36A7B708" w14:textId="77777777" w:rsidR="00FF6DF7" w:rsidRPr="00685279" w:rsidRDefault="00FF6DF7" w:rsidP="00FF6DF7">
      <w:pPr>
        <w:rPr>
          <w:lang w:val="en-AU"/>
        </w:rPr>
      </w:pPr>
      <w:r w:rsidRPr="00685279">
        <w:rPr>
          <w:lang w:val="en-AU"/>
        </w:rPr>
        <w:br w:type="column"/>
      </w:r>
      <w:r w:rsidRPr="00685279">
        <w:rPr>
          <w:lang w:val="en-AU"/>
        </w:rPr>
        <w:t>The Department of Treasury and Finance (DTF) partnered with the Victorian Aboriginal Child and Community</w:t>
      </w:r>
      <w:r w:rsidRPr="00685279">
        <w:rPr>
          <w:spacing w:val="-7"/>
          <w:lang w:val="en-AU"/>
        </w:rPr>
        <w:t xml:space="preserve"> </w:t>
      </w:r>
      <w:r w:rsidRPr="00685279">
        <w:rPr>
          <w:lang w:val="en-AU"/>
        </w:rPr>
        <w:t>Agency</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develop</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EIIF</w:t>
      </w:r>
      <w:r w:rsidRPr="00685279">
        <w:rPr>
          <w:spacing w:val="-7"/>
          <w:lang w:val="en-AU"/>
        </w:rPr>
        <w:t xml:space="preserve"> </w:t>
      </w:r>
      <w:r w:rsidRPr="00685279">
        <w:rPr>
          <w:lang w:val="en-AU"/>
        </w:rPr>
        <w:t>Cultural</w:t>
      </w:r>
      <w:r w:rsidRPr="00685279">
        <w:rPr>
          <w:spacing w:val="-7"/>
          <w:lang w:val="en-AU"/>
        </w:rPr>
        <w:t xml:space="preserve"> </w:t>
      </w:r>
      <w:r w:rsidRPr="00685279">
        <w:rPr>
          <w:lang w:val="en-AU"/>
        </w:rPr>
        <w:t>Safety Framework, consulting with a range of Aboriginal Community Controlled Organisations (ACCOs) and Victorian Government departments engaged in EIIF.</w:t>
      </w:r>
    </w:p>
    <w:p w14:paraId="5212EF4A" w14:textId="77777777" w:rsidR="00FF6DF7" w:rsidRPr="00685279" w:rsidRDefault="00FF6DF7" w:rsidP="004204B0">
      <w:pPr>
        <w:ind w:right="627"/>
        <w:rPr>
          <w:lang w:val="en-AU"/>
        </w:rPr>
      </w:pPr>
    </w:p>
    <w:p w14:paraId="332FBF83" w14:textId="77777777" w:rsidR="006509D7" w:rsidRPr="00685279" w:rsidRDefault="006509D7" w:rsidP="004204B0">
      <w:pPr>
        <w:ind w:right="627"/>
        <w:rPr>
          <w:lang w:val="en-AU"/>
        </w:rPr>
        <w:sectPr w:rsidR="006509D7" w:rsidRPr="00685279" w:rsidSect="00F0063C">
          <w:headerReference w:type="default" r:id="rId30"/>
          <w:footerReference w:type="even" r:id="rId31"/>
          <w:footerReference w:type="default" r:id="rId32"/>
          <w:pgSz w:w="23818" w:h="16834" w:orient="landscape" w:code="8"/>
          <w:pgMar w:top="1152" w:right="1008" w:bottom="576" w:left="1008" w:header="576" w:footer="720" w:gutter="0"/>
          <w:pgNumType w:start="7"/>
          <w:cols w:num="3" w:space="3312" w:equalWidth="0">
            <w:col w:w="7920" w:space="3312"/>
            <w:col w:w="5112" w:space="576"/>
            <w:col w:w="4882"/>
          </w:cols>
        </w:sectPr>
      </w:pPr>
    </w:p>
    <w:tbl>
      <w:tblPr>
        <w:tblW w:w="0" w:type="auto"/>
        <w:tblInd w:w="121" w:type="dxa"/>
        <w:tblLayout w:type="fixed"/>
        <w:tblCellMar>
          <w:left w:w="0" w:type="dxa"/>
          <w:right w:w="0" w:type="dxa"/>
        </w:tblCellMar>
        <w:tblLook w:val="01E0" w:firstRow="1" w:lastRow="1" w:firstColumn="1" w:lastColumn="1" w:noHBand="0" w:noVBand="0"/>
      </w:tblPr>
      <w:tblGrid>
        <w:gridCol w:w="5339"/>
        <w:gridCol w:w="5434"/>
        <w:gridCol w:w="5387"/>
        <w:gridCol w:w="5387"/>
      </w:tblGrid>
      <w:tr w:rsidR="006509D7" w:rsidRPr="00685279" w14:paraId="6D23A75E" w14:textId="77777777" w:rsidTr="009C7BCA">
        <w:trPr>
          <w:trHeight w:hRule="exact" w:val="1077"/>
        </w:trPr>
        <w:tc>
          <w:tcPr>
            <w:tcW w:w="5339" w:type="dxa"/>
            <w:vMerge w:val="restart"/>
            <w:tcBorders>
              <w:bottom w:val="single" w:sz="48" w:space="0" w:color="FFFFFF"/>
              <w:right w:val="single" w:sz="48" w:space="0" w:color="FFFFFF"/>
            </w:tcBorders>
            <w:shd w:val="clear" w:color="auto" w:fill="F0EFF0"/>
          </w:tcPr>
          <w:p w14:paraId="01594F33" w14:textId="77777777" w:rsidR="006509D7" w:rsidRPr="00685279" w:rsidRDefault="006509D7" w:rsidP="00F46EF7">
            <w:pPr>
              <w:pStyle w:val="TableParagraph"/>
              <w:spacing w:before="229" w:line="237" w:lineRule="auto"/>
              <w:ind w:left="340" w:right="596"/>
              <w:rPr>
                <w:sz w:val="24"/>
                <w:lang w:val="en-AU"/>
              </w:rPr>
            </w:pPr>
            <w:r w:rsidRPr="00685279">
              <w:rPr>
                <w:b/>
                <w:color w:val="231F20"/>
                <w:sz w:val="24"/>
                <w:lang w:val="en-AU"/>
              </w:rPr>
              <w:t>Consultation</w:t>
            </w:r>
            <w:r w:rsidRPr="00685279">
              <w:rPr>
                <w:b/>
                <w:color w:val="231F20"/>
                <w:spacing w:val="-14"/>
                <w:sz w:val="24"/>
                <w:lang w:val="en-AU"/>
              </w:rPr>
              <w:t xml:space="preserve"> </w:t>
            </w:r>
            <w:r w:rsidRPr="00685279">
              <w:rPr>
                <w:b/>
                <w:color w:val="231F20"/>
                <w:sz w:val="24"/>
                <w:lang w:val="en-AU"/>
              </w:rPr>
              <w:t>with</w:t>
            </w:r>
            <w:r w:rsidRPr="00685279">
              <w:rPr>
                <w:b/>
                <w:color w:val="231F20"/>
                <w:spacing w:val="-14"/>
                <w:sz w:val="24"/>
                <w:lang w:val="en-AU"/>
              </w:rPr>
              <w:t xml:space="preserve"> </w:t>
            </w:r>
            <w:r w:rsidRPr="00685279">
              <w:rPr>
                <w:b/>
                <w:color w:val="231F20"/>
                <w:sz w:val="24"/>
                <w:lang w:val="en-AU"/>
              </w:rPr>
              <w:t>ACCOs</w:t>
            </w:r>
            <w:r w:rsidRPr="00685279">
              <w:rPr>
                <w:b/>
                <w:color w:val="231F20"/>
                <w:spacing w:val="-14"/>
                <w:sz w:val="24"/>
                <w:lang w:val="en-AU"/>
              </w:rPr>
              <w:t xml:space="preserve"> </w:t>
            </w:r>
            <w:r w:rsidRPr="00685279">
              <w:rPr>
                <w:b/>
                <w:color w:val="231F20"/>
                <w:sz w:val="24"/>
                <w:lang w:val="en-AU"/>
              </w:rPr>
              <w:t xml:space="preserve">raised eight key barriers </w:t>
            </w:r>
            <w:r w:rsidRPr="00685279">
              <w:rPr>
                <w:color w:val="231F20"/>
                <w:sz w:val="24"/>
                <w:lang w:val="en-AU"/>
              </w:rPr>
              <w:t>for reform:</w:t>
            </w:r>
          </w:p>
          <w:p w14:paraId="5A401ABD" w14:textId="18856990" w:rsidR="006509D7" w:rsidRPr="00685279" w:rsidRDefault="006509D7" w:rsidP="00F46EF7">
            <w:pPr>
              <w:pStyle w:val="TableParagraph"/>
              <w:numPr>
                <w:ilvl w:val="0"/>
                <w:numId w:val="52"/>
              </w:numPr>
              <w:tabs>
                <w:tab w:val="left" w:pos="623"/>
              </w:tabs>
              <w:spacing w:before="223" w:line="256" w:lineRule="auto"/>
              <w:ind w:right="1191"/>
              <w:rPr>
                <w:lang w:val="en-AU"/>
              </w:rPr>
            </w:pPr>
            <w:r w:rsidRPr="00685279">
              <w:rPr>
                <w:color w:val="231F20"/>
                <w:lang w:val="en-AU"/>
              </w:rPr>
              <w:t>Lack</w:t>
            </w:r>
            <w:r w:rsidRPr="00685279">
              <w:rPr>
                <w:color w:val="231F20"/>
                <w:spacing w:val="-12"/>
                <w:lang w:val="en-AU"/>
              </w:rPr>
              <w:t xml:space="preserve"> </w:t>
            </w:r>
            <w:r w:rsidRPr="00685279">
              <w:rPr>
                <w:color w:val="231F20"/>
                <w:lang w:val="en-AU"/>
              </w:rPr>
              <w:t>of</w:t>
            </w:r>
            <w:r w:rsidRPr="00685279">
              <w:rPr>
                <w:color w:val="231F20"/>
                <w:spacing w:val="-11"/>
                <w:lang w:val="en-AU"/>
              </w:rPr>
              <w:t xml:space="preserve"> </w:t>
            </w:r>
            <w:r w:rsidRPr="00685279">
              <w:rPr>
                <w:color w:val="231F20"/>
                <w:lang w:val="en-AU"/>
              </w:rPr>
              <w:t>Aboriginal</w:t>
            </w:r>
            <w:r w:rsidR="00502373" w:rsidRPr="00685279">
              <w:rPr>
                <w:color w:val="231F20"/>
                <w:lang w:val="en-AU"/>
              </w:rPr>
              <w:noBreakHyphen/>
            </w:r>
            <w:r w:rsidRPr="00685279">
              <w:rPr>
                <w:color w:val="231F20"/>
                <w:lang w:val="en-AU"/>
              </w:rPr>
              <w:t>led</w:t>
            </w:r>
            <w:r w:rsidRPr="00685279">
              <w:rPr>
                <w:color w:val="231F20"/>
                <w:spacing w:val="-12"/>
                <w:lang w:val="en-AU"/>
              </w:rPr>
              <w:t xml:space="preserve"> </w:t>
            </w:r>
            <w:r w:rsidRPr="00685279">
              <w:rPr>
                <w:color w:val="231F20"/>
                <w:lang w:val="en-AU"/>
              </w:rPr>
              <w:t>decision</w:t>
            </w:r>
            <w:r w:rsidR="00502373" w:rsidRPr="00685279">
              <w:rPr>
                <w:color w:val="231F20"/>
                <w:lang w:val="en-AU"/>
              </w:rPr>
              <w:noBreakHyphen/>
            </w:r>
            <w:r w:rsidRPr="00685279">
              <w:rPr>
                <w:color w:val="231F20"/>
                <w:lang w:val="en-AU"/>
              </w:rPr>
              <w:t>making within budget processes</w:t>
            </w:r>
          </w:p>
          <w:p w14:paraId="684E9BE0" w14:textId="25309EC1" w:rsidR="006509D7" w:rsidRPr="00685279" w:rsidRDefault="006509D7" w:rsidP="00F46EF7">
            <w:pPr>
              <w:pStyle w:val="TableParagraph"/>
              <w:numPr>
                <w:ilvl w:val="0"/>
                <w:numId w:val="52"/>
              </w:numPr>
              <w:tabs>
                <w:tab w:val="left" w:pos="623"/>
              </w:tabs>
              <w:spacing w:before="113" w:line="256" w:lineRule="auto"/>
              <w:ind w:right="405"/>
              <w:rPr>
                <w:lang w:val="en-AU"/>
              </w:rPr>
            </w:pPr>
            <w:r w:rsidRPr="00685279">
              <w:rPr>
                <w:color w:val="231F20"/>
                <w:lang w:val="en-AU"/>
              </w:rPr>
              <w:t>Systemic failure to implement existing government</w:t>
            </w:r>
            <w:r w:rsidRPr="00685279">
              <w:rPr>
                <w:color w:val="231F20"/>
                <w:spacing w:val="-12"/>
                <w:lang w:val="en-AU"/>
              </w:rPr>
              <w:t xml:space="preserve"> </w:t>
            </w:r>
            <w:r w:rsidRPr="00685279">
              <w:rPr>
                <w:color w:val="231F20"/>
                <w:lang w:val="en-AU"/>
              </w:rPr>
              <w:t>commitments</w:t>
            </w:r>
            <w:r w:rsidRPr="00685279">
              <w:rPr>
                <w:color w:val="231F20"/>
                <w:spacing w:val="-11"/>
                <w:lang w:val="en-AU"/>
              </w:rPr>
              <w:t xml:space="preserve"> </w:t>
            </w:r>
            <w:r w:rsidRPr="00685279">
              <w:rPr>
                <w:color w:val="231F20"/>
                <w:lang w:val="en-AU"/>
              </w:rPr>
              <w:t>to</w:t>
            </w:r>
            <w:r w:rsidRPr="00685279">
              <w:rPr>
                <w:color w:val="231F20"/>
                <w:spacing w:val="-12"/>
                <w:lang w:val="en-AU"/>
              </w:rPr>
              <w:t xml:space="preserve"> </w:t>
            </w:r>
            <w:r w:rsidRPr="00685279">
              <w:rPr>
                <w:color w:val="231F20"/>
                <w:lang w:val="en-AU"/>
              </w:rPr>
              <w:t>self</w:t>
            </w:r>
            <w:r w:rsidR="00502373" w:rsidRPr="00685279">
              <w:rPr>
                <w:color w:val="231F20"/>
                <w:lang w:val="en-AU"/>
              </w:rPr>
              <w:noBreakHyphen/>
            </w:r>
            <w:r w:rsidRPr="00685279">
              <w:rPr>
                <w:color w:val="231F20"/>
                <w:lang w:val="en-AU"/>
              </w:rPr>
              <w:t>determination</w:t>
            </w:r>
          </w:p>
          <w:p w14:paraId="2ABED62A" w14:textId="77777777" w:rsidR="006509D7" w:rsidRPr="00685279" w:rsidRDefault="006509D7" w:rsidP="00F46EF7">
            <w:pPr>
              <w:pStyle w:val="TableParagraph"/>
              <w:numPr>
                <w:ilvl w:val="0"/>
                <w:numId w:val="52"/>
              </w:numPr>
              <w:tabs>
                <w:tab w:val="left" w:pos="623"/>
              </w:tabs>
              <w:spacing w:before="113" w:line="256" w:lineRule="auto"/>
              <w:ind w:right="694"/>
              <w:rPr>
                <w:lang w:val="en-AU"/>
              </w:rPr>
            </w:pPr>
            <w:r w:rsidRPr="00685279">
              <w:rPr>
                <w:color w:val="231F20"/>
                <w:lang w:val="en-AU"/>
              </w:rPr>
              <w:t>Unequal</w:t>
            </w:r>
            <w:r w:rsidRPr="00685279">
              <w:rPr>
                <w:color w:val="231F20"/>
                <w:spacing w:val="-10"/>
                <w:lang w:val="en-AU"/>
              </w:rPr>
              <w:t xml:space="preserve"> </w:t>
            </w:r>
            <w:r w:rsidRPr="00685279">
              <w:rPr>
                <w:color w:val="231F20"/>
                <w:lang w:val="en-AU"/>
              </w:rPr>
              <w:t>power</w:t>
            </w:r>
            <w:r w:rsidRPr="00685279">
              <w:rPr>
                <w:color w:val="231F20"/>
                <w:spacing w:val="-10"/>
                <w:lang w:val="en-AU"/>
              </w:rPr>
              <w:t xml:space="preserve"> </w:t>
            </w:r>
            <w:r w:rsidRPr="00685279">
              <w:rPr>
                <w:color w:val="231F20"/>
                <w:lang w:val="en-AU"/>
              </w:rPr>
              <w:t>and</w:t>
            </w:r>
            <w:r w:rsidRPr="00685279">
              <w:rPr>
                <w:color w:val="231F20"/>
                <w:spacing w:val="-10"/>
                <w:lang w:val="en-AU"/>
              </w:rPr>
              <w:t xml:space="preserve"> </w:t>
            </w:r>
            <w:r w:rsidRPr="00685279">
              <w:rPr>
                <w:color w:val="231F20"/>
                <w:lang w:val="en-AU"/>
              </w:rPr>
              <w:t>resources</w:t>
            </w:r>
            <w:r w:rsidRPr="00685279">
              <w:rPr>
                <w:color w:val="231F20"/>
                <w:spacing w:val="-10"/>
                <w:lang w:val="en-AU"/>
              </w:rPr>
              <w:t xml:space="preserve"> </w:t>
            </w:r>
            <w:r w:rsidRPr="00685279">
              <w:rPr>
                <w:color w:val="231F20"/>
                <w:lang w:val="en-AU"/>
              </w:rPr>
              <w:t>to</w:t>
            </w:r>
            <w:r w:rsidRPr="00685279">
              <w:rPr>
                <w:color w:val="231F20"/>
                <w:spacing w:val="-10"/>
                <w:lang w:val="en-AU"/>
              </w:rPr>
              <w:t xml:space="preserve"> </w:t>
            </w:r>
            <w:r w:rsidRPr="00685279">
              <w:rPr>
                <w:color w:val="231F20"/>
                <w:lang w:val="en-AU"/>
              </w:rPr>
              <w:t xml:space="preserve">mainstream </w:t>
            </w:r>
            <w:r w:rsidRPr="00685279">
              <w:rPr>
                <w:color w:val="231F20"/>
                <w:spacing w:val="-2"/>
                <w:lang w:val="en-AU"/>
              </w:rPr>
              <w:t>organisations</w:t>
            </w:r>
          </w:p>
          <w:p w14:paraId="762AD169" w14:textId="77777777" w:rsidR="006509D7" w:rsidRPr="00685279" w:rsidRDefault="006509D7" w:rsidP="00F46EF7">
            <w:pPr>
              <w:pStyle w:val="TableParagraph"/>
              <w:numPr>
                <w:ilvl w:val="0"/>
                <w:numId w:val="52"/>
              </w:numPr>
              <w:tabs>
                <w:tab w:val="left" w:pos="623"/>
              </w:tabs>
              <w:spacing w:before="113" w:line="256" w:lineRule="auto"/>
              <w:ind w:right="458"/>
              <w:rPr>
                <w:lang w:val="en-AU"/>
              </w:rPr>
            </w:pPr>
            <w:r w:rsidRPr="00685279">
              <w:rPr>
                <w:color w:val="231F20"/>
                <w:lang w:val="en-AU"/>
              </w:rPr>
              <w:t>Inflexible government structures, systems and funding</w:t>
            </w:r>
            <w:r w:rsidRPr="00685279">
              <w:rPr>
                <w:color w:val="231F20"/>
                <w:spacing w:val="-8"/>
                <w:lang w:val="en-AU"/>
              </w:rPr>
              <w:t xml:space="preserve"> </w:t>
            </w:r>
            <w:r w:rsidRPr="00685279">
              <w:rPr>
                <w:color w:val="231F20"/>
                <w:lang w:val="en-AU"/>
              </w:rPr>
              <w:t>often</w:t>
            </w:r>
            <w:r w:rsidRPr="00685279">
              <w:rPr>
                <w:color w:val="231F20"/>
                <w:spacing w:val="-8"/>
                <w:lang w:val="en-AU"/>
              </w:rPr>
              <w:t xml:space="preserve"> </w:t>
            </w:r>
            <w:r w:rsidRPr="00685279">
              <w:rPr>
                <w:color w:val="231F20"/>
                <w:lang w:val="en-AU"/>
              </w:rPr>
              <w:t>misaligning</w:t>
            </w:r>
            <w:r w:rsidRPr="00685279">
              <w:rPr>
                <w:color w:val="231F20"/>
                <w:spacing w:val="-8"/>
                <w:lang w:val="en-AU"/>
              </w:rPr>
              <w:t xml:space="preserve"> </w:t>
            </w:r>
            <w:r w:rsidRPr="00685279">
              <w:rPr>
                <w:color w:val="231F20"/>
                <w:lang w:val="en-AU"/>
              </w:rPr>
              <w:t>with</w:t>
            </w:r>
            <w:r w:rsidRPr="00685279">
              <w:rPr>
                <w:color w:val="231F20"/>
                <w:spacing w:val="-8"/>
                <w:lang w:val="en-AU"/>
              </w:rPr>
              <w:t xml:space="preserve"> </w:t>
            </w:r>
            <w:r w:rsidRPr="00685279">
              <w:rPr>
                <w:color w:val="231F20"/>
                <w:lang w:val="en-AU"/>
              </w:rPr>
              <w:t>Aboriginal</w:t>
            </w:r>
            <w:r w:rsidRPr="00685279">
              <w:rPr>
                <w:color w:val="231F20"/>
                <w:spacing w:val="-8"/>
                <w:lang w:val="en-AU"/>
              </w:rPr>
              <w:t xml:space="preserve"> </w:t>
            </w:r>
            <w:r w:rsidRPr="00685279">
              <w:rPr>
                <w:color w:val="231F20"/>
                <w:lang w:val="en-AU"/>
              </w:rPr>
              <w:t>needs</w:t>
            </w:r>
          </w:p>
          <w:p w14:paraId="63B0A646" w14:textId="77777777" w:rsidR="006509D7" w:rsidRPr="00685279" w:rsidRDefault="006509D7" w:rsidP="00F46EF7">
            <w:pPr>
              <w:pStyle w:val="TableParagraph"/>
              <w:numPr>
                <w:ilvl w:val="0"/>
                <w:numId w:val="52"/>
              </w:numPr>
              <w:tabs>
                <w:tab w:val="left" w:pos="623"/>
              </w:tabs>
              <w:spacing w:before="114" w:line="256" w:lineRule="auto"/>
              <w:ind w:right="1181"/>
              <w:rPr>
                <w:lang w:val="en-AU"/>
              </w:rPr>
            </w:pPr>
            <w:r w:rsidRPr="00685279">
              <w:rPr>
                <w:color w:val="231F20"/>
                <w:lang w:val="en-AU"/>
              </w:rPr>
              <w:t>Lack</w:t>
            </w:r>
            <w:r w:rsidRPr="00685279">
              <w:rPr>
                <w:color w:val="231F20"/>
                <w:spacing w:val="-10"/>
                <w:lang w:val="en-AU"/>
              </w:rPr>
              <w:t xml:space="preserve"> </w:t>
            </w:r>
            <w:r w:rsidRPr="00685279">
              <w:rPr>
                <w:color w:val="231F20"/>
                <w:lang w:val="en-AU"/>
              </w:rPr>
              <w:t>of</w:t>
            </w:r>
            <w:r w:rsidRPr="00685279">
              <w:rPr>
                <w:color w:val="231F20"/>
                <w:spacing w:val="-10"/>
                <w:lang w:val="en-AU"/>
              </w:rPr>
              <w:t xml:space="preserve"> </w:t>
            </w:r>
            <w:r w:rsidRPr="00685279">
              <w:rPr>
                <w:color w:val="231F20"/>
                <w:lang w:val="en-AU"/>
              </w:rPr>
              <w:t>investment</w:t>
            </w:r>
            <w:r w:rsidRPr="00685279">
              <w:rPr>
                <w:color w:val="231F20"/>
                <w:spacing w:val="-10"/>
                <w:lang w:val="en-AU"/>
              </w:rPr>
              <w:t xml:space="preserve"> </w:t>
            </w:r>
            <w:r w:rsidRPr="00685279">
              <w:rPr>
                <w:color w:val="231F20"/>
                <w:lang w:val="en-AU"/>
              </w:rPr>
              <w:t>in</w:t>
            </w:r>
            <w:r w:rsidRPr="00685279">
              <w:rPr>
                <w:color w:val="231F20"/>
                <w:spacing w:val="-10"/>
                <w:lang w:val="en-AU"/>
              </w:rPr>
              <w:t xml:space="preserve"> </w:t>
            </w:r>
            <w:r w:rsidRPr="00685279">
              <w:rPr>
                <w:color w:val="231F20"/>
                <w:lang w:val="en-AU"/>
              </w:rPr>
              <w:t>evidence</w:t>
            </w:r>
            <w:r w:rsidRPr="00685279">
              <w:rPr>
                <w:color w:val="231F20"/>
                <w:spacing w:val="-10"/>
                <w:lang w:val="en-AU"/>
              </w:rPr>
              <w:t xml:space="preserve"> </w:t>
            </w:r>
            <w:r w:rsidRPr="00685279">
              <w:rPr>
                <w:color w:val="231F20"/>
                <w:lang w:val="en-AU"/>
              </w:rPr>
              <w:t>building within ACCOs</w:t>
            </w:r>
          </w:p>
          <w:p w14:paraId="0AE7B276" w14:textId="77777777" w:rsidR="006509D7" w:rsidRPr="00685279" w:rsidRDefault="006509D7" w:rsidP="00F46EF7">
            <w:pPr>
              <w:pStyle w:val="TableParagraph"/>
              <w:numPr>
                <w:ilvl w:val="0"/>
                <w:numId w:val="52"/>
              </w:numPr>
              <w:tabs>
                <w:tab w:val="left" w:pos="623"/>
              </w:tabs>
              <w:spacing w:before="113" w:line="256" w:lineRule="auto"/>
              <w:ind w:right="663"/>
              <w:rPr>
                <w:lang w:val="en-AU"/>
              </w:rPr>
            </w:pPr>
            <w:r w:rsidRPr="00685279">
              <w:rPr>
                <w:color w:val="231F20"/>
                <w:lang w:val="en-AU"/>
              </w:rPr>
              <w:t>Rigorous</w:t>
            </w:r>
            <w:r w:rsidRPr="00685279">
              <w:rPr>
                <w:color w:val="231F20"/>
                <w:spacing w:val="-11"/>
                <w:lang w:val="en-AU"/>
              </w:rPr>
              <w:t xml:space="preserve"> </w:t>
            </w:r>
            <w:r w:rsidRPr="00685279">
              <w:rPr>
                <w:color w:val="231F20"/>
                <w:lang w:val="en-AU"/>
              </w:rPr>
              <w:t>requirements</w:t>
            </w:r>
            <w:r w:rsidRPr="00685279">
              <w:rPr>
                <w:color w:val="231F20"/>
                <w:spacing w:val="-11"/>
                <w:lang w:val="en-AU"/>
              </w:rPr>
              <w:t xml:space="preserve"> </w:t>
            </w:r>
            <w:r w:rsidRPr="00685279">
              <w:rPr>
                <w:color w:val="231F20"/>
                <w:lang w:val="en-AU"/>
              </w:rPr>
              <w:t>to</w:t>
            </w:r>
            <w:r w:rsidRPr="00685279">
              <w:rPr>
                <w:color w:val="231F20"/>
                <w:spacing w:val="-11"/>
                <w:lang w:val="en-AU"/>
              </w:rPr>
              <w:t xml:space="preserve"> </w:t>
            </w:r>
            <w:r w:rsidRPr="00685279">
              <w:rPr>
                <w:color w:val="231F20"/>
                <w:lang w:val="en-AU"/>
              </w:rPr>
              <w:t>access</w:t>
            </w:r>
            <w:r w:rsidRPr="00685279">
              <w:rPr>
                <w:color w:val="231F20"/>
                <w:spacing w:val="-11"/>
                <w:lang w:val="en-AU"/>
              </w:rPr>
              <w:t xml:space="preserve"> </w:t>
            </w:r>
            <w:r w:rsidRPr="00685279">
              <w:rPr>
                <w:color w:val="231F20"/>
                <w:lang w:val="en-AU"/>
              </w:rPr>
              <w:t>funding</w:t>
            </w:r>
            <w:r w:rsidRPr="00685279">
              <w:rPr>
                <w:color w:val="231F20"/>
                <w:spacing w:val="-11"/>
                <w:lang w:val="en-AU"/>
              </w:rPr>
              <w:t xml:space="preserve"> </w:t>
            </w:r>
            <w:r w:rsidRPr="00685279">
              <w:rPr>
                <w:color w:val="231F20"/>
                <w:lang w:val="en-AU"/>
              </w:rPr>
              <w:t>and reporting burden</w:t>
            </w:r>
          </w:p>
          <w:p w14:paraId="75B602F9" w14:textId="77777777" w:rsidR="006509D7" w:rsidRPr="00685279" w:rsidRDefault="006509D7" w:rsidP="00F46EF7">
            <w:pPr>
              <w:pStyle w:val="TableParagraph"/>
              <w:numPr>
                <w:ilvl w:val="0"/>
                <w:numId w:val="52"/>
              </w:numPr>
              <w:tabs>
                <w:tab w:val="left" w:pos="623"/>
              </w:tabs>
              <w:spacing w:before="113" w:line="256" w:lineRule="auto"/>
              <w:ind w:right="684"/>
              <w:rPr>
                <w:lang w:val="en-AU"/>
              </w:rPr>
            </w:pPr>
            <w:r w:rsidRPr="00685279">
              <w:rPr>
                <w:color w:val="231F20"/>
                <w:lang w:val="en-AU"/>
              </w:rPr>
              <w:t>Lack</w:t>
            </w:r>
            <w:r w:rsidRPr="00685279">
              <w:rPr>
                <w:color w:val="231F20"/>
                <w:spacing w:val="-8"/>
                <w:lang w:val="en-AU"/>
              </w:rPr>
              <w:t xml:space="preserve"> </w:t>
            </w:r>
            <w:r w:rsidRPr="00685279">
              <w:rPr>
                <w:color w:val="231F20"/>
                <w:lang w:val="en-AU"/>
              </w:rPr>
              <w:t>of</w:t>
            </w:r>
            <w:r w:rsidRPr="00685279">
              <w:rPr>
                <w:color w:val="231F20"/>
                <w:spacing w:val="-8"/>
                <w:lang w:val="en-AU"/>
              </w:rPr>
              <w:t xml:space="preserve"> </w:t>
            </w:r>
            <w:r w:rsidRPr="00685279">
              <w:rPr>
                <w:color w:val="231F20"/>
                <w:lang w:val="en-AU"/>
              </w:rPr>
              <w:t>education</w:t>
            </w:r>
            <w:r w:rsidRPr="00685279">
              <w:rPr>
                <w:color w:val="231F20"/>
                <w:spacing w:val="-8"/>
                <w:lang w:val="en-AU"/>
              </w:rPr>
              <w:t xml:space="preserve"> </w:t>
            </w:r>
            <w:r w:rsidRPr="00685279">
              <w:rPr>
                <w:color w:val="231F20"/>
                <w:lang w:val="en-AU"/>
              </w:rPr>
              <w:t>around</w:t>
            </w:r>
            <w:r w:rsidRPr="00685279">
              <w:rPr>
                <w:color w:val="231F20"/>
                <w:spacing w:val="-8"/>
                <w:lang w:val="en-AU"/>
              </w:rPr>
              <w:t xml:space="preserve"> </w:t>
            </w:r>
            <w:r w:rsidRPr="00685279">
              <w:rPr>
                <w:color w:val="231F20"/>
                <w:lang w:val="en-AU"/>
              </w:rPr>
              <w:t>cultural</w:t>
            </w:r>
            <w:r w:rsidRPr="00685279">
              <w:rPr>
                <w:color w:val="231F20"/>
                <w:spacing w:val="-8"/>
                <w:lang w:val="en-AU"/>
              </w:rPr>
              <w:t xml:space="preserve"> </w:t>
            </w:r>
            <w:r w:rsidRPr="00685279">
              <w:rPr>
                <w:color w:val="231F20"/>
                <w:lang w:val="en-AU"/>
              </w:rPr>
              <w:t>safety</w:t>
            </w:r>
            <w:r w:rsidRPr="00685279">
              <w:rPr>
                <w:color w:val="231F20"/>
                <w:spacing w:val="-8"/>
                <w:lang w:val="en-AU"/>
              </w:rPr>
              <w:t xml:space="preserve"> </w:t>
            </w:r>
            <w:r w:rsidRPr="00685279">
              <w:rPr>
                <w:color w:val="231F20"/>
                <w:lang w:val="en-AU"/>
              </w:rPr>
              <w:t>and the role of ACCOs</w:t>
            </w:r>
          </w:p>
          <w:p w14:paraId="629D0DCE" w14:textId="77777777" w:rsidR="006509D7" w:rsidRPr="00685279" w:rsidRDefault="006509D7" w:rsidP="00F46EF7">
            <w:pPr>
              <w:pStyle w:val="TableParagraph"/>
              <w:numPr>
                <w:ilvl w:val="0"/>
                <w:numId w:val="52"/>
              </w:numPr>
              <w:tabs>
                <w:tab w:val="left" w:pos="623"/>
              </w:tabs>
              <w:spacing w:before="113" w:line="256" w:lineRule="auto"/>
              <w:ind w:right="1037"/>
              <w:rPr>
                <w:lang w:val="en-AU"/>
              </w:rPr>
            </w:pPr>
            <w:r w:rsidRPr="00685279">
              <w:rPr>
                <w:color w:val="231F20"/>
                <w:lang w:val="en-AU"/>
              </w:rPr>
              <w:t>Lack</w:t>
            </w:r>
            <w:r w:rsidRPr="00685279">
              <w:rPr>
                <w:color w:val="231F20"/>
                <w:spacing w:val="-11"/>
                <w:lang w:val="en-AU"/>
              </w:rPr>
              <w:t xml:space="preserve"> </w:t>
            </w:r>
            <w:r w:rsidRPr="00685279">
              <w:rPr>
                <w:color w:val="231F20"/>
                <w:lang w:val="en-AU"/>
              </w:rPr>
              <w:t>of</w:t>
            </w:r>
            <w:r w:rsidRPr="00685279">
              <w:rPr>
                <w:color w:val="231F20"/>
                <w:spacing w:val="-11"/>
                <w:lang w:val="en-AU"/>
              </w:rPr>
              <w:t xml:space="preserve"> </w:t>
            </w:r>
            <w:r w:rsidRPr="00685279">
              <w:rPr>
                <w:color w:val="231F20"/>
                <w:lang w:val="en-AU"/>
              </w:rPr>
              <w:t>accountability</w:t>
            </w:r>
            <w:r w:rsidRPr="00685279">
              <w:rPr>
                <w:color w:val="231F20"/>
                <w:spacing w:val="-11"/>
                <w:lang w:val="en-AU"/>
              </w:rPr>
              <w:t xml:space="preserve"> </w:t>
            </w:r>
            <w:r w:rsidRPr="00685279">
              <w:rPr>
                <w:color w:val="231F20"/>
                <w:lang w:val="en-AU"/>
              </w:rPr>
              <w:t>from</w:t>
            </w:r>
            <w:r w:rsidRPr="00685279">
              <w:rPr>
                <w:color w:val="231F20"/>
                <w:spacing w:val="-11"/>
                <w:lang w:val="en-AU"/>
              </w:rPr>
              <w:t xml:space="preserve"> </w:t>
            </w:r>
            <w:r w:rsidRPr="00685279">
              <w:rPr>
                <w:color w:val="231F20"/>
                <w:lang w:val="en-AU"/>
              </w:rPr>
              <w:t>departments to follow intent of policies and initiatives</w:t>
            </w:r>
          </w:p>
        </w:tc>
        <w:tc>
          <w:tcPr>
            <w:tcW w:w="5434" w:type="dxa"/>
            <w:tcBorders>
              <w:left w:val="single" w:sz="48" w:space="0" w:color="FFFFFF"/>
            </w:tcBorders>
            <w:shd w:val="clear" w:color="auto" w:fill="0076BE"/>
          </w:tcPr>
          <w:p w14:paraId="3E2781B6" w14:textId="519E9AD6" w:rsidR="006509D7" w:rsidRPr="00CB4BBC" w:rsidRDefault="006509D7" w:rsidP="00F46EF7">
            <w:pPr>
              <w:pStyle w:val="TableParagraph"/>
              <w:spacing w:before="226"/>
              <w:ind w:left="554"/>
              <w:rPr>
                <w:rFonts w:asciiTheme="majorHAnsi" w:hAnsiTheme="majorHAnsi"/>
                <w:bCs/>
                <w:color w:val="FFFFFF" w:themeColor="background1"/>
                <w:sz w:val="24"/>
                <w:lang w:val="en-AU"/>
              </w:rPr>
            </w:pPr>
            <w:r w:rsidRPr="00CB4BBC">
              <w:rPr>
                <w:rFonts w:asciiTheme="majorHAnsi" w:hAnsiTheme="majorHAnsi"/>
                <w:bCs/>
                <w:color w:val="FFFFFF" w:themeColor="background1"/>
                <w:sz w:val="24"/>
                <w:lang w:val="en-AU"/>
              </w:rPr>
              <w:t>Domain</w:t>
            </w:r>
            <w:r w:rsidRPr="00CB4BBC">
              <w:rPr>
                <w:rFonts w:asciiTheme="majorHAnsi" w:hAnsiTheme="majorHAnsi"/>
                <w:bCs/>
                <w:color w:val="FFFFFF" w:themeColor="background1"/>
                <w:spacing w:val="-3"/>
                <w:sz w:val="24"/>
                <w:lang w:val="en-AU"/>
              </w:rPr>
              <w:t xml:space="preserve"> </w:t>
            </w:r>
            <w:r w:rsidRPr="00CB4BBC">
              <w:rPr>
                <w:rFonts w:asciiTheme="majorHAnsi" w:hAnsiTheme="majorHAnsi"/>
                <w:bCs/>
                <w:color w:val="FFFFFF" w:themeColor="background1"/>
                <w:sz w:val="24"/>
                <w:lang w:val="en-AU"/>
              </w:rPr>
              <w:t>1:</w:t>
            </w:r>
            <w:r w:rsidRPr="00CB4BBC">
              <w:rPr>
                <w:rFonts w:asciiTheme="majorHAnsi" w:hAnsiTheme="majorHAnsi"/>
                <w:bCs/>
                <w:color w:val="FFFFFF" w:themeColor="background1"/>
                <w:spacing w:val="-3"/>
                <w:sz w:val="24"/>
                <w:lang w:val="en-AU"/>
              </w:rPr>
              <w:t xml:space="preserve"> </w:t>
            </w:r>
            <w:r w:rsidRPr="00CB4BBC">
              <w:rPr>
                <w:rFonts w:asciiTheme="majorHAnsi" w:hAnsiTheme="majorHAnsi"/>
                <w:bCs/>
                <w:color w:val="FFFFFF" w:themeColor="background1"/>
                <w:sz w:val="24"/>
                <w:lang w:val="en-AU"/>
              </w:rPr>
              <w:t>Working</w:t>
            </w:r>
            <w:r w:rsidRPr="00CB4BBC">
              <w:rPr>
                <w:rFonts w:asciiTheme="majorHAnsi" w:hAnsiTheme="majorHAnsi"/>
                <w:bCs/>
                <w:color w:val="FFFFFF" w:themeColor="background1"/>
                <w:spacing w:val="-3"/>
                <w:sz w:val="24"/>
                <w:lang w:val="en-AU"/>
              </w:rPr>
              <w:t xml:space="preserve"> </w:t>
            </w:r>
            <w:r w:rsidRPr="00CB4BBC">
              <w:rPr>
                <w:rFonts w:asciiTheme="majorHAnsi" w:hAnsiTheme="majorHAnsi"/>
                <w:bCs/>
                <w:color w:val="FFFFFF" w:themeColor="background1"/>
                <w:sz w:val="24"/>
                <w:lang w:val="en-AU"/>
              </w:rPr>
              <w:t>in</w:t>
            </w:r>
            <w:r w:rsidRPr="00CB4BBC">
              <w:rPr>
                <w:rFonts w:asciiTheme="majorHAnsi" w:hAnsiTheme="majorHAnsi"/>
                <w:bCs/>
                <w:color w:val="FFFFFF" w:themeColor="background1"/>
                <w:spacing w:val="-2"/>
                <w:sz w:val="24"/>
                <w:lang w:val="en-AU"/>
              </w:rPr>
              <w:t xml:space="preserve"> partnership</w:t>
            </w:r>
            <w:r w:rsidR="00146B5E" w:rsidRPr="00CB4BBC">
              <w:rPr>
                <w:rFonts w:asciiTheme="majorHAnsi" w:hAnsiTheme="majorHAnsi"/>
                <w:bCs/>
                <w:color w:val="FFFFFF" w:themeColor="background1"/>
                <w:spacing w:val="-2"/>
                <w:sz w:val="24"/>
                <w:lang w:val="en-AU"/>
              </w:rPr>
              <w:t xml:space="preserve"> </w:t>
            </w:r>
          </w:p>
        </w:tc>
        <w:tc>
          <w:tcPr>
            <w:tcW w:w="5387" w:type="dxa"/>
            <w:shd w:val="clear" w:color="auto" w:fill="00BAC7"/>
          </w:tcPr>
          <w:p w14:paraId="0CA7EFD9" w14:textId="77777777" w:rsidR="006509D7" w:rsidRPr="00CB4BBC" w:rsidRDefault="006509D7" w:rsidP="00F46EF7">
            <w:pPr>
              <w:pStyle w:val="TableParagraph"/>
              <w:spacing w:before="229" w:line="237" w:lineRule="auto"/>
              <w:ind w:left="566" w:right="581"/>
              <w:rPr>
                <w:rFonts w:asciiTheme="majorHAnsi" w:hAnsiTheme="majorHAnsi"/>
                <w:bCs/>
                <w:sz w:val="24"/>
                <w:lang w:val="en-AU"/>
              </w:rPr>
            </w:pPr>
            <w:r w:rsidRPr="00CB4BBC">
              <w:rPr>
                <w:rFonts w:asciiTheme="majorHAnsi" w:hAnsiTheme="majorHAnsi"/>
                <w:bCs/>
                <w:sz w:val="24"/>
                <w:lang w:val="en-AU"/>
              </w:rPr>
              <w:t>Domain</w:t>
            </w:r>
            <w:r w:rsidRPr="00CB4BBC">
              <w:rPr>
                <w:rFonts w:asciiTheme="majorHAnsi" w:hAnsiTheme="majorHAnsi"/>
                <w:bCs/>
                <w:spacing w:val="-13"/>
                <w:sz w:val="24"/>
                <w:lang w:val="en-AU"/>
              </w:rPr>
              <w:t xml:space="preserve"> </w:t>
            </w:r>
            <w:r w:rsidRPr="00CB4BBC">
              <w:rPr>
                <w:rFonts w:asciiTheme="majorHAnsi" w:hAnsiTheme="majorHAnsi"/>
                <w:bCs/>
                <w:sz w:val="24"/>
                <w:lang w:val="en-AU"/>
              </w:rPr>
              <w:t>2:</w:t>
            </w:r>
            <w:r w:rsidRPr="00CB4BBC">
              <w:rPr>
                <w:rFonts w:asciiTheme="majorHAnsi" w:hAnsiTheme="majorHAnsi"/>
                <w:bCs/>
                <w:spacing w:val="-13"/>
                <w:sz w:val="24"/>
                <w:lang w:val="en-AU"/>
              </w:rPr>
              <w:t xml:space="preserve"> </w:t>
            </w:r>
            <w:r w:rsidRPr="00CB4BBC">
              <w:rPr>
                <w:rFonts w:asciiTheme="majorHAnsi" w:hAnsiTheme="majorHAnsi"/>
                <w:bCs/>
                <w:sz w:val="24"/>
                <w:lang w:val="en-AU"/>
              </w:rPr>
              <w:t>Recognising</w:t>
            </w:r>
            <w:r w:rsidRPr="00CB4BBC">
              <w:rPr>
                <w:rFonts w:asciiTheme="majorHAnsi" w:hAnsiTheme="majorHAnsi"/>
                <w:bCs/>
                <w:spacing w:val="-13"/>
                <w:sz w:val="24"/>
                <w:lang w:val="en-AU"/>
              </w:rPr>
              <w:t xml:space="preserve"> </w:t>
            </w:r>
            <w:r w:rsidRPr="00CB4BBC">
              <w:rPr>
                <w:rFonts w:asciiTheme="majorHAnsi" w:hAnsiTheme="majorHAnsi"/>
                <w:bCs/>
                <w:sz w:val="24"/>
                <w:lang w:val="en-AU"/>
              </w:rPr>
              <w:t>the Aboriginal evidence base</w:t>
            </w:r>
          </w:p>
        </w:tc>
        <w:tc>
          <w:tcPr>
            <w:tcW w:w="5387" w:type="dxa"/>
            <w:shd w:val="clear" w:color="auto" w:fill="5DBD74"/>
          </w:tcPr>
          <w:p w14:paraId="21A90B4F" w14:textId="3CC994BC" w:rsidR="006509D7" w:rsidRPr="00CB4BBC" w:rsidRDefault="006509D7" w:rsidP="00F46EF7">
            <w:pPr>
              <w:pStyle w:val="TableParagraph"/>
              <w:spacing w:before="229" w:line="237" w:lineRule="auto"/>
              <w:ind w:left="566" w:right="581"/>
              <w:rPr>
                <w:rFonts w:asciiTheme="majorHAnsi" w:hAnsiTheme="majorHAnsi"/>
                <w:bCs/>
                <w:sz w:val="24"/>
                <w:lang w:val="en-AU"/>
              </w:rPr>
            </w:pPr>
            <w:r w:rsidRPr="00CB4BBC">
              <w:rPr>
                <w:rFonts w:asciiTheme="majorHAnsi" w:hAnsiTheme="majorHAnsi"/>
                <w:bCs/>
                <w:sz w:val="24"/>
                <w:lang w:val="en-AU"/>
              </w:rPr>
              <w:t>Domain</w:t>
            </w:r>
            <w:r w:rsidRPr="00CB4BBC">
              <w:rPr>
                <w:rFonts w:asciiTheme="majorHAnsi" w:hAnsiTheme="majorHAnsi"/>
                <w:bCs/>
                <w:spacing w:val="-14"/>
                <w:sz w:val="24"/>
                <w:lang w:val="en-AU"/>
              </w:rPr>
              <w:t xml:space="preserve"> </w:t>
            </w:r>
            <w:r w:rsidRPr="00CB4BBC">
              <w:rPr>
                <w:rFonts w:asciiTheme="majorHAnsi" w:hAnsiTheme="majorHAnsi"/>
                <w:bCs/>
                <w:sz w:val="24"/>
                <w:lang w:val="en-AU"/>
              </w:rPr>
              <w:t>3:</w:t>
            </w:r>
            <w:r w:rsidRPr="00CB4BBC">
              <w:rPr>
                <w:rFonts w:asciiTheme="majorHAnsi" w:hAnsiTheme="majorHAnsi"/>
                <w:bCs/>
                <w:spacing w:val="-14"/>
                <w:sz w:val="24"/>
                <w:lang w:val="en-AU"/>
              </w:rPr>
              <w:t xml:space="preserve"> </w:t>
            </w:r>
            <w:r w:rsidRPr="00CB4BBC">
              <w:rPr>
                <w:rFonts w:asciiTheme="majorHAnsi" w:hAnsiTheme="majorHAnsi"/>
                <w:bCs/>
                <w:sz w:val="24"/>
                <w:lang w:val="en-AU"/>
              </w:rPr>
              <w:t>Supporting</w:t>
            </w:r>
            <w:r w:rsidRPr="00CB4BBC">
              <w:rPr>
                <w:rFonts w:asciiTheme="majorHAnsi" w:hAnsiTheme="majorHAnsi"/>
                <w:bCs/>
                <w:spacing w:val="-14"/>
                <w:sz w:val="24"/>
                <w:lang w:val="en-AU"/>
              </w:rPr>
              <w:t xml:space="preserve"> </w:t>
            </w:r>
            <w:r w:rsidRPr="00CB4BBC">
              <w:rPr>
                <w:rFonts w:asciiTheme="majorHAnsi" w:hAnsiTheme="majorHAnsi"/>
                <w:bCs/>
                <w:sz w:val="24"/>
                <w:lang w:val="en-AU"/>
              </w:rPr>
              <w:t xml:space="preserve">effective </w:t>
            </w:r>
            <w:r w:rsidRPr="00CB4BBC">
              <w:rPr>
                <w:rFonts w:asciiTheme="majorHAnsi" w:hAnsiTheme="majorHAnsi"/>
                <w:bCs/>
                <w:spacing w:val="-2"/>
                <w:sz w:val="24"/>
                <w:lang w:val="en-AU"/>
              </w:rPr>
              <w:t>implementation</w:t>
            </w:r>
            <w:r w:rsidR="00146B5E" w:rsidRPr="00CB4BBC">
              <w:rPr>
                <w:rFonts w:asciiTheme="majorHAnsi" w:hAnsiTheme="majorHAnsi"/>
                <w:bCs/>
              </w:rPr>
              <w:t xml:space="preserve"> </w:t>
            </w:r>
          </w:p>
        </w:tc>
      </w:tr>
      <w:tr w:rsidR="006509D7" w:rsidRPr="00685279" w14:paraId="16C14A47" w14:textId="77777777" w:rsidTr="009C7BCA">
        <w:trPr>
          <w:trHeight w:hRule="exact" w:val="4991"/>
        </w:trPr>
        <w:tc>
          <w:tcPr>
            <w:tcW w:w="5339" w:type="dxa"/>
            <w:vMerge/>
            <w:tcBorders>
              <w:top w:val="nil"/>
              <w:bottom w:val="single" w:sz="48" w:space="0" w:color="FFFFFF"/>
              <w:right w:val="single" w:sz="48" w:space="0" w:color="FFFFFF"/>
            </w:tcBorders>
            <w:shd w:val="clear" w:color="auto" w:fill="F0EFF0"/>
          </w:tcPr>
          <w:p w14:paraId="0BD8C0E8" w14:textId="77777777" w:rsidR="006509D7" w:rsidRPr="00685279" w:rsidRDefault="006509D7" w:rsidP="00F46EF7">
            <w:pPr>
              <w:rPr>
                <w:sz w:val="2"/>
                <w:szCs w:val="2"/>
                <w:lang w:val="en-AU"/>
              </w:rPr>
            </w:pPr>
          </w:p>
        </w:tc>
        <w:tc>
          <w:tcPr>
            <w:tcW w:w="5434" w:type="dxa"/>
            <w:tcBorders>
              <w:left w:val="single" w:sz="48" w:space="0" w:color="FFFFFF"/>
            </w:tcBorders>
            <w:shd w:val="clear" w:color="auto" w:fill="F0F2FA"/>
          </w:tcPr>
          <w:p w14:paraId="156D2C39" w14:textId="77777777" w:rsidR="006509D7" w:rsidRPr="003F5D25" w:rsidRDefault="006509D7" w:rsidP="00BD6AA7">
            <w:pPr>
              <w:pStyle w:val="TableParagraph"/>
              <w:ind w:left="547" w:right="369"/>
              <w:rPr>
                <w:rFonts w:ascii="VIC SemiBold"/>
                <w:bCs/>
                <w:lang w:val="en-AU"/>
              </w:rPr>
            </w:pPr>
            <w:r w:rsidRPr="00C12FA0">
              <w:rPr>
                <w:rFonts w:ascii="VIC SemiBold"/>
                <w:bCs/>
                <w:sz w:val="22"/>
                <w:lang w:val="en-AU"/>
              </w:rPr>
              <w:t>Departments</w:t>
            </w:r>
            <w:r w:rsidRPr="00C12FA0">
              <w:rPr>
                <w:rFonts w:ascii="VIC SemiBold"/>
                <w:bCs/>
                <w:spacing w:val="1"/>
                <w:sz w:val="22"/>
                <w:lang w:val="en-AU"/>
              </w:rPr>
              <w:t xml:space="preserve"> </w:t>
            </w:r>
            <w:r w:rsidRPr="00C12FA0">
              <w:rPr>
                <w:rFonts w:ascii="VIC SemiBold"/>
                <w:bCs/>
                <w:sz w:val="22"/>
                <w:lang w:val="en-AU"/>
              </w:rPr>
              <w:t>should</w:t>
            </w:r>
            <w:r w:rsidRPr="00C12FA0">
              <w:rPr>
                <w:rFonts w:ascii="VIC SemiBold"/>
                <w:bCs/>
                <w:spacing w:val="1"/>
                <w:sz w:val="22"/>
                <w:lang w:val="en-AU"/>
              </w:rPr>
              <w:t xml:space="preserve"> </w:t>
            </w:r>
            <w:r w:rsidRPr="00C12FA0">
              <w:rPr>
                <w:rFonts w:ascii="VIC SemiBold"/>
                <w:bCs/>
                <w:spacing w:val="-2"/>
                <w:sz w:val="22"/>
                <w:lang w:val="en-AU"/>
              </w:rPr>
              <w:t>consider:</w:t>
            </w:r>
          </w:p>
          <w:p w14:paraId="18463311" w14:textId="77777777" w:rsidR="006509D7" w:rsidRPr="00685279" w:rsidRDefault="006509D7" w:rsidP="00BD6AA7">
            <w:pPr>
              <w:pStyle w:val="Bulletindent"/>
              <w:ind w:left="835" w:right="369"/>
            </w:pPr>
            <w:r w:rsidRPr="00685279">
              <w:t>Fostering</w:t>
            </w:r>
            <w:r w:rsidRPr="00685279">
              <w:rPr>
                <w:spacing w:val="-12"/>
              </w:rPr>
              <w:t xml:space="preserve"> </w:t>
            </w:r>
            <w:r w:rsidRPr="00685279">
              <w:t>engagement</w:t>
            </w:r>
            <w:r w:rsidRPr="00685279">
              <w:rPr>
                <w:spacing w:val="-11"/>
              </w:rPr>
              <w:t xml:space="preserve"> </w:t>
            </w:r>
            <w:r w:rsidRPr="00685279">
              <w:t>through</w:t>
            </w:r>
            <w:r w:rsidRPr="00685279">
              <w:rPr>
                <w:spacing w:val="-12"/>
              </w:rPr>
              <w:t xml:space="preserve"> </w:t>
            </w:r>
            <w:r w:rsidRPr="00685279">
              <w:t>facilitating and allowing sufficient time for capacity building</w:t>
            </w:r>
          </w:p>
          <w:p w14:paraId="5821DB08" w14:textId="77777777" w:rsidR="006509D7" w:rsidRPr="00685279" w:rsidRDefault="006509D7" w:rsidP="00BD6AA7">
            <w:pPr>
              <w:pStyle w:val="Bulletindent"/>
              <w:ind w:left="835" w:right="369"/>
            </w:pPr>
            <w:r w:rsidRPr="00685279">
              <w:t>Sharing</w:t>
            </w:r>
            <w:r w:rsidRPr="00685279">
              <w:rPr>
                <w:spacing w:val="-12"/>
              </w:rPr>
              <w:t xml:space="preserve"> </w:t>
            </w:r>
            <w:r w:rsidRPr="00685279">
              <w:t>information</w:t>
            </w:r>
            <w:r w:rsidRPr="00685279">
              <w:rPr>
                <w:spacing w:val="-11"/>
              </w:rPr>
              <w:t xml:space="preserve"> </w:t>
            </w:r>
            <w:r w:rsidRPr="00685279">
              <w:t>and</w:t>
            </w:r>
            <w:r w:rsidRPr="00685279">
              <w:rPr>
                <w:spacing w:val="-12"/>
              </w:rPr>
              <w:t xml:space="preserve"> </w:t>
            </w:r>
            <w:r w:rsidRPr="00685279">
              <w:t>encouraging transparency by being clear on how information is being used, managing expectations throughout the budget process,</w:t>
            </w:r>
            <w:r w:rsidRPr="00685279">
              <w:rPr>
                <w:spacing w:val="-11"/>
              </w:rPr>
              <w:t xml:space="preserve"> </w:t>
            </w:r>
            <w:r w:rsidRPr="00685279">
              <w:t>and</w:t>
            </w:r>
            <w:r w:rsidRPr="00685279">
              <w:rPr>
                <w:spacing w:val="-9"/>
              </w:rPr>
              <w:t xml:space="preserve"> </w:t>
            </w:r>
            <w:r w:rsidRPr="00685279">
              <w:t>ensuring</w:t>
            </w:r>
            <w:r w:rsidRPr="00685279">
              <w:rPr>
                <w:spacing w:val="-9"/>
              </w:rPr>
              <w:t xml:space="preserve"> </w:t>
            </w:r>
            <w:r w:rsidRPr="00685279">
              <w:t>feedback</w:t>
            </w:r>
            <w:r w:rsidRPr="00685279">
              <w:rPr>
                <w:spacing w:val="-9"/>
              </w:rPr>
              <w:t xml:space="preserve"> </w:t>
            </w:r>
            <w:r w:rsidRPr="00685279">
              <w:t>loops</w:t>
            </w:r>
          </w:p>
          <w:p w14:paraId="25DCA32A" w14:textId="21635B62" w:rsidR="006509D7" w:rsidRPr="00685279" w:rsidRDefault="006509D7" w:rsidP="00BD6AA7">
            <w:pPr>
              <w:pStyle w:val="Bulletindent"/>
              <w:ind w:left="835" w:right="369"/>
            </w:pPr>
            <w:r w:rsidRPr="00685279">
              <w:t>Being respectful of time commitments and ensuring</w:t>
            </w:r>
            <w:r w:rsidRPr="00685279">
              <w:rPr>
                <w:spacing w:val="-11"/>
              </w:rPr>
              <w:t xml:space="preserve"> </w:t>
            </w:r>
            <w:r w:rsidRPr="00685279">
              <w:t>requests</w:t>
            </w:r>
            <w:r w:rsidRPr="00685279">
              <w:rPr>
                <w:spacing w:val="-11"/>
              </w:rPr>
              <w:t xml:space="preserve"> </w:t>
            </w:r>
            <w:r w:rsidRPr="00685279">
              <w:t>of</w:t>
            </w:r>
            <w:r w:rsidRPr="00685279">
              <w:rPr>
                <w:spacing w:val="-11"/>
              </w:rPr>
              <w:t xml:space="preserve"> </w:t>
            </w:r>
            <w:r w:rsidRPr="00685279">
              <w:t>ACCOs</w:t>
            </w:r>
            <w:r w:rsidRPr="00685279">
              <w:rPr>
                <w:spacing w:val="-11"/>
              </w:rPr>
              <w:t xml:space="preserve"> </w:t>
            </w:r>
            <w:r w:rsidRPr="00685279">
              <w:t>are</w:t>
            </w:r>
            <w:r w:rsidRPr="00685279">
              <w:rPr>
                <w:spacing w:val="-11"/>
              </w:rPr>
              <w:t xml:space="preserve"> </w:t>
            </w:r>
            <w:r w:rsidRPr="00685279">
              <w:t>appropriate by attending cultural safety training and/or engaging with vast pre</w:t>
            </w:r>
            <w:r w:rsidR="00502373" w:rsidRPr="00685279">
              <w:noBreakHyphen/>
            </w:r>
            <w:r w:rsidRPr="00685279">
              <w:t>existing resource</w:t>
            </w:r>
          </w:p>
          <w:p w14:paraId="1C6C5342" w14:textId="5614EC3D" w:rsidR="006509D7" w:rsidRPr="00685279" w:rsidRDefault="006509D7" w:rsidP="00BD6AA7">
            <w:pPr>
              <w:pStyle w:val="Bulletindent"/>
              <w:ind w:left="835" w:right="369"/>
            </w:pPr>
            <w:r w:rsidRPr="00685279">
              <w:t>Undertaking due</w:t>
            </w:r>
            <w:r w:rsidR="00502373" w:rsidRPr="00685279">
              <w:noBreakHyphen/>
            </w:r>
            <w:r w:rsidRPr="00685279">
              <w:t>diligence on business cases</w:t>
            </w:r>
            <w:r w:rsidRPr="00685279">
              <w:rPr>
                <w:spacing w:val="-7"/>
              </w:rPr>
              <w:t xml:space="preserve"> </w:t>
            </w:r>
            <w:r w:rsidRPr="00685279">
              <w:t>where</w:t>
            </w:r>
            <w:r w:rsidRPr="00685279">
              <w:rPr>
                <w:spacing w:val="-7"/>
              </w:rPr>
              <w:t xml:space="preserve"> </w:t>
            </w:r>
            <w:r w:rsidRPr="00685279">
              <w:t>ACCOs</w:t>
            </w:r>
            <w:r w:rsidRPr="00685279">
              <w:rPr>
                <w:spacing w:val="-7"/>
              </w:rPr>
              <w:t xml:space="preserve"> </w:t>
            </w:r>
            <w:r w:rsidRPr="00685279">
              <w:t>are</w:t>
            </w:r>
            <w:r w:rsidRPr="00685279">
              <w:rPr>
                <w:spacing w:val="-7"/>
              </w:rPr>
              <w:t xml:space="preserve"> </w:t>
            </w:r>
            <w:r w:rsidRPr="00685279">
              <w:t>included</w:t>
            </w:r>
            <w:r w:rsidRPr="00685279">
              <w:rPr>
                <w:spacing w:val="-7"/>
              </w:rPr>
              <w:t xml:space="preserve"> </w:t>
            </w:r>
            <w:r w:rsidRPr="00685279">
              <w:t>as</w:t>
            </w:r>
            <w:r w:rsidRPr="00685279">
              <w:rPr>
                <w:spacing w:val="-7"/>
              </w:rPr>
              <w:t xml:space="preserve"> </w:t>
            </w:r>
            <w:r w:rsidRPr="00685279">
              <w:t>part</w:t>
            </w:r>
            <w:r w:rsidRPr="00685279">
              <w:rPr>
                <w:spacing w:val="-7"/>
              </w:rPr>
              <w:t xml:space="preserve"> </w:t>
            </w:r>
            <w:r w:rsidRPr="00685279">
              <w:t>of a consortia.</w:t>
            </w:r>
            <w:r w:rsidR="00146B5E">
              <w:t xml:space="preserve"> </w:t>
            </w:r>
          </w:p>
        </w:tc>
        <w:tc>
          <w:tcPr>
            <w:tcW w:w="5387" w:type="dxa"/>
            <w:shd w:val="clear" w:color="auto" w:fill="F2FAFA"/>
          </w:tcPr>
          <w:p w14:paraId="02C2CC05" w14:textId="77777777" w:rsidR="006509D7" w:rsidRPr="003F5D25" w:rsidRDefault="006509D7" w:rsidP="00BD6AA7">
            <w:pPr>
              <w:pStyle w:val="Bulletindent"/>
              <w:ind w:left="864" w:right="369"/>
            </w:pPr>
            <w:r w:rsidRPr="00C12FA0">
              <w:t>Departments</w:t>
            </w:r>
            <w:r w:rsidRPr="00C12FA0">
              <w:rPr>
                <w:spacing w:val="1"/>
              </w:rPr>
              <w:t xml:space="preserve"> </w:t>
            </w:r>
            <w:r w:rsidRPr="00C12FA0">
              <w:t>should</w:t>
            </w:r>
            <w:r w:rsidRPr="00C12FA0">
              <w:rPr>
                <w:spacing w:val="1"/>
              </w:rPr>
              <w:t xml:space="preserve"> </w:t>
            </w:r>
            <w:r w:rsidRPr="00C12FA0">
              <w:t>consider:</w:t>
            </w:r>
          </w:p>
          <w:p w14:paraId="06198269" w14:textId="6D065CD9" w:rsidR="006509D7" w:rsidRPr="00685279" w:rsidRDefault="006509D7" w:rsidP="00BD6AA7">
            <w:pPr>
              <w:pStyle w:val="Bulletindent"/>
              <w:ind w:left="864" w:right="369"/>
            </w:pPr>
            <w:r w:rsidRPr="00685279">
              <w:rPr>
                <w:color w:val="231F20"/>
              </w:rPr>
              <w:t>Negotiating</w:t>
            </w:r>
            <w:r w:rsidRPr="00685279">
              <w:rPr>
                <w:color w:val="231F20"/>
                <w:spacing w:val="-10"/>
              </w:rPr>
              <w:t xml:space="preserve"> </w:t>
            </w:r>
            <w:r w:rsidRPr="00685279">
              <w:rPr>
                <w:color w:val="231F20"/>
              </w:rPr>
              <w:t>and</w:t>
            </w:r>
            <w:r w:rsidRPr="00685279">
              <w:rPr>
                <w:color w:val="231F20"/>
                <w:spacing w:val="-10"/>
              </w:rPr>
              <w:t xml:space="preserve"> </w:t>
            </w:r>
            <w:r w:rsidRPr="00685279">
              <w:rPr>
                <w:color w:val="231F20"/>
              </w:rPr>
              <w:t>co</w:t>
            </w:r>
            <w:r w:rsidR="00502373" w:rsidRPr="00685279">
              <w:rPr>
                <w:color w:val="231F20"/>
              </w:rPr>
              <w:noBreakHyphen/>
            </w:r>
            <w:r w:rsidRPr="00685279">
              <w:rPr>
                <w:color w:val="231F20"/>
              </w:rPr>
              <w:t>designing</w:t>
            </w:r>
            <w:r w:rsidRPr="00685279">
              <w:rPr>
                <w:color w:val="231F20"/>
                <w:spacing w:val="-10"/>
              </w:rPr>
              <w:t xml:space="preserve"> </w:t>
            </w:r>
            <w:r w:rsidRPr="00685279">
              <w:rPr>
                <w:color w:val="231F20"/>
              </w:rPr>
              <w:t>meaningful EIIF outcome measures with First Peoples</w:t>
            </w:r>
          </w:p>
          <w:p w14:paraId="1BAC982B" w14:textId="0985F76B" w:rsidR="006509D7" w:rsidRPr="00685279" w:rsidRDefault="006509D7" w:rsidP="00BD6AA7">
            <w:pPr>
              <w:pStyle w:val="Bulletindent"/>
              <w:ind w:left="864" w:right="369"/>
            </w:pPr>
            <w:r w:rsidRPr="00685279">
              <w:rPr>
                <w:color w:val="231F20"/>
              </w:rPr>
              <w:t>Planning</w:t>
            </w:r>
            <w:r w:rsidRPr="00685279">
              <w:rPr>
                <w:color w:val="231F20"/>
                <w:spacing w:val="-11"/>
              </w:rPr>
              <w:t xml:space="preserve"> </w:t>
            </w:r>
            <w:r w:rsidRPr="00685279">
              <w:rPr>
                <w:color w:val="231F20"/>
              </w:rPr>
              <w:t>enough</w:t>
            </w:r>
            <w:r w:rsidRPr="00685279">
              <w:rPr>
                <w:color w:val="231F20"/>
                <w:spacing w:val="-11"/>
              </w:rPr>
              <w:t xml:space="preserve"> </w:t>
            </w:r>
            <w:r w:rsidRPr="00685279">
              <w:rPr>
                <w:color w:val="231F20"/>
              </w:rPr>
              <w:t>time</w:t>
            </w:r>
            <w:r w:rsidRPr="00685279">
              <w:rPr>
                <w:color w:val="231F20"/>
                <w:spacing w:val="-11"/>
              </w:rPr>
              <w:t xml:space="preserve"> </w:t>
            </w:r>
            <w:r w:rsidRPr="00685279">
              <w:rPr>
                <w:color w:val="231F20"/>
              </w:rPr>
              <w:t>for</w:t>
            </w:r>
            <w:r w:rsidRPr="00685279">
              <w:rPr>
                <w:color w:val="231F20"/>
                <w:spacing w:val="-11"/>
              </w:rPr>
              <w:t xml:space="preserve"> </w:t>
            </w:r>
            <w:r w:rsidRPr="00685279">
              <w:rPr>
                <w:color w:val="231F20"/>
              </w:rPr>
              <w:t>community</w:t>
            </w:r>
            <w:r w:rsidR="00502373" w:rsidRPr="00685279">
              <w:rPr>
                <w:color w:val="231F20"/>
              </w:rPr>
              <w:noBreakHyphen/>
            </w:r>
            <w:r w:rsidRPr="00685279">
              <w:rPr>
                <w:color w:val="231F20"/>
              </w:rPr>
              <w:t>led consultation and co</w:t>
            </w:r>
            <w:r w:rsidR="00502373" w:rsidRPr="00685279">
              <w:rPr>
                <w:color w:val="231F20"/>
              </w:rPr>
              <w:noBreakHyphen/>
            </w:r>
            <w:r w:rsidRPr="00685279">
              <w:rPr>
                <w:color w:val="231F20"/>
              </w:rPr>
              <w:t>design</w:t>
            </w:r>
          </w:p>
          <w:p w14:paraId="47565F8F" w14:textId="77777777" w:rsidR="006509D7" w:rsidRPr="00685279" w:rsidRDefault="006509D7" w:rsidP="00BD6AA7">
            <w:pPr>
              <w:pStyle w:val="Bulletindent"/>
              <w:ind w:left="864" w:right="369"/>
            </w:pPr>
            <w:r w:rsidRPr="00685279">
              <w:rPr>
                <w:color w:val="231F20"/>
              </w:rPr>
              <w:t>Considering</w:t>
            </w:r>
            <w:r w:rsidRPr="00685279">
              <w:rPr>
                <w:color w:val="231F20"/>
                <w:spacing w:val="-6"/>
              </w:rPr>
              <w:t xml:space="preserve"> </w:t>
            </w:r>
            <w:r w:rsidRPr="00685279">
              <w:rPr>
                <w:color w:val="231F20"/>
              </w:rPr>
              <w:t>how</w:t>
            </w:r>
            <w:r w:rsidRPr="00685279">
              <w:rPr>
                <w:color w:val="231F20"/>
                <w:spacing w:val="-6"/>
              </w:rPr>
              <w:t xml:space="preserve"> </w:t>
            </w:r>
            <w:r w:rsidRPr="00685279">
              <w:rPr>
                <w:color w:val="231F20"/>
              </w:rPr>
              <w:t>cultural</w:t>
            </w:r>
            <w:r w:rsidRPr="00685279">
              <w:rPr>
                <w:color w:val="231F20"/>
                <w:spacing w:val="-6"/>
              </w:rPr>
              <w:t xml:space="preserve"> </w:t>
            </w:r>
            <w:r w:rsidRPr="00685279">
              <w:rPr>
                <w:color w:val="231F20"/>
              </w:rPr>
              <w:t>determinants</w:t>
            </w:r>
            <w:r w:rsidRPr="00685279">
              <w:rPr>
                <w:color w:val="231F20"/>
                <w:spacing w:val="-6"/>
              </w:rPr>
              <w:t xml:space="preserve"> </w:t>
            </w:r>
            <w:r w:rsidRPr="00685279">
              <w:rPr>
                <w:color w:val="231F20"/>
              </w:rPr>
              <w:t>of health</w:t>
            </w:r>
            <w:r w:rsidRPr="00685279">
              <w:rPr>
                <w:color w:val="231F20"/>
                <w:spacing w:val="-9"/>
              </w:rPr>
              <w:t xml:space="preserve"> </w:t>
            </w:r>
            <w:r w:rsidRPr="00685279">
              <w:rPr>
                <w:color w:val="231F20"/>
              </w:rPr>
              <w:t>and</w:t>
            </w:r>
            <w:r w:rsidRPr="00685279">
              <w:rPr>
                <w:color w:val="231F20"/>
                <w:spacing w:val="-9"/>
              </w:rPr>
              <w:t xml:space="preserve"> </w:t>
            </w:r>
            <w:r w:rsidRPr="00685279">
              <w:rPr>
                <w:color w:val="231F20"/>
              </w:rPr>
              <w:t>wellbeing</w:t>
            </w:r>
            <w:r w:rsidRPr="00685279">
              <w:rPr>
                <w:color w:val="231F20"/>
                <w:spacing w:val="-9"/>
              </w:rPr>
              <w:t xml:space="preserve"> </w:t>
            </w:r>
            <w:r w:rsidRPr="00685279">
              <w:rPr>
                <w:color w:val="231F20"/>
              </w:rPr>
              <w:t>can</w:t>
            </w:r>
            <w:r w:rsidRPr="00685279">
              <w:rPr>
                <w:color w:val="231F20"/>
                <w:spacing w:val="-9"/>
              </w:rPr>
              <w:t xml:space="preserve"> </w:t>
            </w:r>
            <w:r w:rsidRPr="00685279">
              <w:rPr>
                <w:color w:val="231F20"/>
              </w:rPr>
              <w:t>be</w:t>
            </w:r>
            <w:r w:rsidRPr="00685279">
              <w:rPr>
                <w:color w:val="231F20"/>
                <w:spacing w:val="-9"/>
              </w:rPr>
              <w:t xml:space="preserve"> </w:t>
            </w:r>
            <w:r w:rsidRPr="00685279">
              <w:rPr>
                <w:color w:val="231F20"/>
              </w:rPr>
              <w:t>incorporated and measured</w:t>
            </w:r>
          </w:p>
          <w:p w14:paraId="579CD983" w14:textId="1F3D0F03" w:rsidR="006509D7" w:rsidRPr="00685279" w:rsidRDefault="006509D7" w:rsidP="00BD6AA7">
            <w:pPr>
              <w:pStyle w:val="Bulletindent"/>
              <w:ind w:left="864" w:right="369"/>
            </w:pPr>
            <w:r w:rsidRPr="00685279">
              <w:rPr>
                <w:color w:val="231F20"/>
              </w:rPr>
              <w:t>Providing any additional information in the business</w:t>
            </w:r>
            <w:r w:rsidRPr="00685279">
              <w:rPr>
                <w:color w:val="231F20"/>
                <w:spacing w:val="-6"/>
              </w:rPr>
              <w:t xml:space="preserve"> </w:t>
            </w:r>
            <w:r w:rsidRPr="00685279">
              <w:rPr>
                <w:color w:val="231F20"/>
              </w:rPr>
              <w:t>case</w:t>
            </w:r>
            <w:r w:rsidRPr="00685279">
              <w:rPr>
                <w:color w:val="231F20"/>
                <w:spacing w:val="-6"/>
              </w:rPr>
              <w:t xml:space="preserve"> </w:t>
            </w:r>
            <w:r w:rsidRPr="00685279">
              <w:rPr>
                <w:color w:val="231F20"/>
              </w:rPr>
              <w:t>that</w:t>
            </w:r>
            <w:r w:rsidRPr="00685279">
              <w:rPr>
                <w:color w:val="231F20"/>
                <w:spacing w:val="-6"/>
              </w:rPr>
              <w:t xml:space="preserve"> </w:t>
            </w:r>
            <w:r w:rsidRPr="00685279">
              <w:rPr>
                <w:color w:val="231F20"/>
              </w:rPr>
              <w:t>speak</w:t>
            </w:r>
            <w:r w:rsidRPr="00685279">
              <w:rPr>
                <w:color w:val="231F20"/>
                <w:spacing w:val="-6"/>
              </w:rPr>
              <w:t xml:space="preserve"> </w:t>
            </w:r>
            <w:r w:rsidRPr="00685279">
              <w:rPr>
                <w:color w:val="231F20"/>
              </w:rPr>
              <w:t>to</w:t>
            </w:r>
            <w:r w:rsidRPr="00685279">
              <w:rPr>
                <w:color w:val="231F20"/>
                <w:spacing w:val="-6"/>
              </w:rPr>
              <w:t xml:space="preserve"> </w:t>
            </w:r>
            <w:r w:rsidRPr="00685279">
              <w:rPr>
                <w:color w:val="231F20"/>
              </w:rPr>
              <w:t>a</w:t>
            </w:r>
            <w:r w:rsidRPr="00685279">
              <w:rPr>
                <w:color w:val="231F20"/>
                <w:spacing w:val="-6"/>
              </w:rPr>
              <w:t xml:space="preserve"> </w:t>
            </w:r>
            <w:r w:rsidRPr="00685279">
              <w:rPr>
                <w:color w:val="231F20"/>
              </w:rPr>
              <w:t>holistic</w:t>
            </w:r>
            <w:r w:rsidRPr="00685279">
              <w:rPr>
                <w:color w:val="231F20"/>
                <w:spacing w:val="-6"/>
              </w:rPr>
              <w:t xml:space="preserve"> </w:t>
            </w:r>
            <w:r w:rsidRPr="00685279">
              <w:rPr>
                <w:color w:val="231F20"/>
              </w:rPr>
              <w:t>view</w:t>
            </w:r>
            <w:r w:rsidRPr="00685279">
              <w:rPr>
                <w:color w:val="231F20"/>
                <w:spacing w:val="-6"/>
              </w:rPr>
              <w:t xml:space="preserve"> </w:t>
            </w:r>
            <w:r w:rsidRPr="00685279">
              <w:rPr>
                <w:color w:val="231F20"/>
              </w:rPr>
              <w:t>of a program</w:t>
            </w:r>
            <w:r w:rsidR="00D578D8">
              <w:rPr>
                <w:color w:val="231F20"/>
              </w:rPr>
              <w:t>’</w:t>
            </w:r>
            <w:r w:rsidRPr="00685279">
              <w:rPr>
                <w:color w:val="231F20"/>
              </w:rPr>
              <w:t>s benefits</w:t>
            </w:r>
          </w:p>
          <w:p w14:paraId="37514F9B" w14:textId="5BCDFE90" w:rsidR="006509D7" w:rsidRPr="00685279" w:rsidRDefault="006509D7" w:rsidP="00BD6AA7">
            <w:pPr>
              <w:pStyle w:val="Bulletindent"/>
              <w:ind w:left="864" w:right="369"/>
            </w:pPr>
            <w:r w:rsidRPr="00685279">
              <w:rPr>
                <w:color w:val="231F20"/>
              </w:rPr>
              <w:t>Discussing early with the EIIF team about options</w:t>
            </w:r>
            <w:r w:rsidRPr="00685279">
              <w:rPr>
                <w:color w:val="231F20"/>
                <w:spacing w:val="-12"/>
              </w:rPr>
              <w:t xml:space="preserve"> </w:t>
            </w:r>
            <w:r w:rsidRPr="00685279">
              <w:rPr>
                <w:color w:val="231F20"/>
              </w:rPr>
              <w:t>for</w:t>
            </w:r>
            <w:r w:rsidRPr="00685279">
              <w:rPr>
                <w:color w:val="231F20"/>
                <w:spacing w:val="-11"/>
              </w:rPr>
              <w:t xml:space="preserve"> </w:t>
            </w:r>
            <w:r w:rsidRPr="00685279">
              <w:rPr>
                <w:color w:val="231F20"/>
              </w:rPr>
              <w:t>evidencing</w:t>
            </w:r>
            <w:r w:rsidRPr="00685279">
              <w:rPr>
                <w:color w:val="231F20"/>
                <w:spacing w:val="-11"/>
              </w:rPr>
              <w:t xml:space="preserve"> </w:t>
            </w:r>
            <w:r w:rsidRPr="00685279">
              <w:rPr>
                <w:color w:val="231F20"/>
              </w:rPr>
              <w:t>a</w:t>
            </w:r>
            <w:r w:rsidRPr="00685279">
              <w:rPr>
                <w:color w:val="231F20"/>
                <w:spacing w:val="-12"/>
              </w:rPr>
              <w:t xml:space="preserve"> </w:t>
            </w:r>
            <w:r w:rsidRPr="00685279">
              <w:rPr>
                <w:color w:val="231F20"/>
              </w:rPr>
              <w:t>program</w:t>
            </w:r>
            <w:r w:rsidR="00D578D8">
              <w:rPr>
                <w:color w:val="231F20"/>
              </w:rPr>
              <w:t>’</w:t>
            </w:r>
            <w:r w:rsidRPr="00685279">
              <w:rPr>
                <w:color w:val="231F20"/>
              </w:rPr>
              <w:t>s</w:t>
            </w:r>
            <w:r w:rsidRPr="00685279">
              <w:rPr>
                <w:color w:val="231F20"/>
                <w:spacing w:val="-11"/>
              </w:rPr>
              <w:t xml:space="preserve"> </w:t>
            </w:r>
            <w:r w:rsidRPr="00685279">
              <w:rPr>
                <w:color w:val="231F20"/>
              </w:rPr>
              <w:t>benefits that supplement the EIIF</w:t>
            </w:r>
            <w:r w:rsidR="00D578D8">
              <w:rPr>
                <w:color w:val="231F20"/>
              </w:rPr>
              <w:t>’</w:t>
            </w:r>
            <w:r w:rsidRPr="00685279">
              <w:rPr>
                <w:color w:val="231F20"/>
              </w:rPr>
              <w:t>s quantification requirements.</w:t>
            </w:r>
          </w:p>
        </w:tc>
        <w:tc>
          <w:tcPr>
            <w:tcW w:w="5387" w:type="dxa"/>
            <w:shd w:val="clear" w:color="auto" w:fill="F7FBF8"/>
          </w:tcPr>
          <w:p w14:paraId="4567BF0E" w14:textId="77777777" w:rsidR="006509D7" w:rsidRPr="003F5D25" w:rsidRDefault="006509D7" w:rsidP="00BD6AA7">
            <w:pPr>
              <w:pStyle w:val="Bulletindent"/>
              <w:ind w:left="864" w:right="369"/>
            </w:pPr>
            <w:r w:rsidRPr="00C12FA0">
              <w:t>Departments</w:t>
            </w:r>
            <w:r w:rsidRPr="00C12FA0">
              <w:rPr>
                <w:spacing w:val="1"/>
              </w:rPr>
              <w:t xml:space="preserve"> </w:t>
            </w:r>
            <w:r w:rsidRPr="00C12FA0">
              <w:t>should</w:t>
            </w:r>
            <w:r w:rsidRPr="00C12FA0">
              <w:rPr>
                <w:spacing w:val="1"/>
              </w:rPr>
              <w:t xml:space="preserve"> </w:t>
            </w:r>
            <w:r w:rsidRPr="00C12FA0">
              <w:t>consider:</w:t>
            </w:r>
          </w:p>
          <w:p w14:paraId="38195C72" w14:textId="77777777" w:rsidR="006509D7" w:rsidRPr="00685279" w:rsidRDefault="006509D7" w:rsidP="00BD6AA7">
            <w:pPr>
              <w:pStyle w:val="Bulletindent"/>
              <w:ind w:left="864" w:right="369"/>
            </w:pPr>
            <w:r w:rsidRPr="00685279">
              <w:rPr>
                <w:color w:val="231F20"/>
              </w:rPr>
              <w:t>Seeking</w:t>
            </w:r>
            <w:r w:rsidRPr="00685279">
              <w:rPr>
                <w:color w:val="231F20"/>
                <w:spacing w:val="-9"/>
              </w:rPr>
              <w:t xml:space="preserve"> </w:t>
            </w:r>
            <w:r w:rsidRPr="00685279">
              <w:rPr>
                <w:color w:val="231F20"/>
              </w:rPr>
              <w:t>to</w:t>
            </w:r>
            <w:r w:rsidRPr="00685279">
              <w:rPr>
                <w:color w:val="231F20"/>
                <w:spacing w:val="-9"/>
              </w:rPr>
              <w:t xml:space="preserve"> </w:t>
            </w:r>
            <w:r w:rsidRPr="00685279">
              <w:rPr>
                <w:color w:val="231F20"/>
              </w:rPr>
              <w:t>provide</w:t>
            </w:r>
            <w:r w:rsidRPr="00685279">
              <w:rPr>
                <w:color w:val="231F20"/>
                <w:spacing w:val="-9"/>
              </w:rPr>
              <w:t xml:space="preserve"> </w:t>
            </w:r>
            <w:r w:rsidRPr="00685279">
              <w:rPr>
                <w:color w:val="231F20"/>
              </w:rPr>
              <w:t>ACCOs</w:t>
            </w:r>
            <w:r w:rsidRPr="00685279">
              <w:rPr>
                <w:color w:val="231F20"/>
                <w:spacing w:val="-9"/>
              </w:rPr>
              <w:t xml:space="preserve"> </w:t>
            </w:r>
            <w:r w:rsidRPr="00685279">
              <w:rPr>
                <w:color w:val="231F20"/>
              </w:rPr>
              <w:t>with</w:t>
            </w:r>
            <w:r w:rsidRPr="00685279">
              <w:rPr>
                <w:color w:val="231F20"/>
                <w:spacing w:val="-9"/>
              </w:rPr>
              <w:t xml:space="preserve"> </w:t>
            </w:r>
            <w:r w:rsidRPr="00685279">
              <w:rPr>
                <w:color w:val="231F20"/>
              </w:rPr>
              <w:t>longer</w:t>
            </w:r>
            <w:r w:rsidRPr="00685279">
              <w:rPr>
                <w:color w:val="231F20"/>
                <w:spacing w:val="-9"/>
              </w:rPr>
              <w:t xml:space="preserve"> </w:t>
            </w:r>
            <w:r w:rsidRPr="00685279">
              <w:rPr>
                <w:color w:val="231F20"/>
              </w:rPr>
              <w:t>term funding agreements, if budget funding allows for it</w:t>
            </w:r>
          </w:p>
          <w:p w14:paraId="3FFC4B85" w14:textId="62BA45FA" w:rsidR="006509D7" w:rsidRPr="00685279" w:rsidRDefault="006509D7" w:rsidP="00BD6AA7">
            <w:pPr>
              <w:pStyle w:val="Bulletindent"/>
              <w:ind w:left="864" w:right="369"/>
            </w:pPr>
            <w:r w:rsidRPr="00685279">
              <w:rPr>
                <w:color w:val="231F20"/>
              </w:rPr>
              <w:t>Exploring funding models such as flexible funding or outcomes</w:t>
            </w:r>
            <w:r w:rsidR="00502373" w:rsidRPr="00685279">
              <w:rPr>
                <w:color w:val="231F20"/>
              </w:rPr>
              <w:noBreakHyphen/>
            </w:r>
            <w:r w:rsidRPr="00685279">
              <w:rPr>
                <w:color w:val="231F20"/>
              </w:rPr>
              <w:t>based contracts as alternatives</w:t>
            </w:r>
            <w:r w:rsidRPr="00685279">
              <w:rPr>
                <w:color w:val="231F20"/>
                <w:spacing w:val="-12"/>
              </w:rPr>
              <w:t xml:space="preserve"> </w:t>
            </w:r>
            <w:r w:rsidRPr="00685279">
              <w:rPr>
                <w:color w:val="231F20"/>
              </w:rPr>
              <w:t>to</w:t>
            </w:r>
            <w:r w:rsidRPr="00685279">
              <w:rPr>
                <w:color w:val="231F20"/>
                <w:spacing w:val="-11"/>
              </w:rPr>
              <w:t xml:space="preserve"> </w:t>
            </w:r>
            <w:r w:rsidRPr="00685279">
              <w:rPr>
                <w:color w:val="231F20"/>
              </w:rPr>
              <w:t>standard</w:t>
            </w:r>
            <w:r w:rsidRPr="00685279">
              <w:rPr>
                <w:color w:val="231F20"/>
                <w:spacing w:val="-12"/>
              </w:rPr>
              <w:t xml:space="preserve"> </w:t>
            </w:r>
            <w:r w:rsidRPr="00685279">
              <w:rPr>
                <w:color w:val="231F20"/>
              </w:rPr>
              <w:t>service</w:t>
            </w:r>
            <w:r w:rsidRPr="00685279">
              <w:rPr>
                <w:color w:val="231F20"/>
                <w:spacing w:val="-11"/>
              </w:rPr>
              <w:t xml:space="preserve"> </w:t>
            </w:r>
            <w:r w:rsidRPr="00685279">
              <w:rPr>
                <w:color w:val="231F20"/>
              </w:rPr>
              <w:t>agreements</w:t>
            </w:r>
          </w:p>
          <w:p w14:paraId="4CE9F971" w14:textId="77777777" w:rsidR="006509D7" w:rsidRPr="00685279" w:rsidRDefault="006509D7" w:rsidP="00BD6AA7">
            <w:pPr>
              <w:pStyle w:val="Bulletindent"/>
              <w:ind w:left="864" w:right="369"/>
            </w:pPr>
            <w:r w:rsidRPr="00685279">
              <w:rPr>
                <w:color w:val="231F20"/>
              </w:rPr>
              <w:t>Ensuring resourcing requests for ACCOs recognise</w:t>
            </w:r>
            <w:r w:rsidRPr="00685279">
              <w:rPr>
                <w:color w:val="231F20"/>
                <w:spacing w:val="-6"/>
              </w:rPr>
              <w:t xml:space="preserve"> </w:t>
            </w:r>
            <w:r w:rsidRPr="00685279">
              <w:rPr>
                <w:color w:val="231F20"/>
              </w:rPr>
              <w:t>the</w:t>
            </w:r>
            <w:r w:rsidRPr="00685279">
              <w:rPr>
                <w:color w:val="231F20"/>
                <w:spacing w:val="-6"/>
              </w:rPr>
              <w:t xml:space="preserve"> </w:t>
            </w:r>
            <w:r w:rsidRPr="00685279">
              <w:rPr>
                <w:color w:val="231F20"/>
              </w:rPr>
              <w:t>scope</w:t>
            </w:r>
            <w:r w:rsidRPr="00685279">
              <w:rPr>
                <w:color w:val="231F20"/>
                <w:spacing w:val="-6"/>
              </w:rPr>
              <w:t xml:space="preserve"> </w:t>
            </w:r>
            <w:r w:rsidRPr="00685279">
              <w:rPr>
                <w:color w:val="231F20"/>
              </w:rPr>
              <w:t>of</w:t>
            </w:r>
            <w:r w:rsidRPr="00685279">
              <w:rPr>
                <w:color w:val="231F20"/>
                <w:spacing w:val="-6"/>
              </w:rPr>
              <w:t xml:space="preserve"> </w:t>
            </w:r>
            <w:r w:rsidRPr="00685279">
              <w:rPr>
                <w:color w:val="231F20"/>
              </w:rPr>
              <w:t>their</w:t>
            </w:r>
            <w:r w:rsidRPr="00685279">
              <w:rPr>
                <w:color w:val="231F20"/>
                <w:spacing w:val="-6"/>
              </w:rPr>
              <w:t xml:space="preserve"> </w:t>
            </w:r>
            <w:r w:rsidRPr="00685279">
              <w:rPr>
                <w:color w:val="231F20"/>
              </w:rPr>
              <w:t>work,</w:t>
            </w:r>
            <w:r w:rsidRPr="00685279">
              <w:rPr>
                <w:color w:val="231F20"/>
                <w:spacing w:val="-6"/>
              </w:rPr>
              <w:t xml:space="preserve"> </w:t>
            </w:r>
            <w:r w:rsidRPr="00685279">
              <w:rPr>
                <w:color w:val="231F20"/>
              </w:rPr>
              <w:t>including cultural load and consultation government seeks their engagement in</w:t>
            </w:r>
          </w:p>
          <w:p w14:paraId="471352DF" w14:textId="77777777" w:rsidR="006509D7" w:rsidRPr="00685279" w:rsidRDefault="006509D7" w:rsidP="00BD6AA7">
            <w:pPr>
              <w:pStyle w:val="Bulletindent"/>
              <w:ind w:left="864" w:right="369"/>
            </w:pPr>
            <w:r w:rsidRPr="00685279">
              <w:rPr>
                <w:color w:val="231F20"/>
              </w:rPr>
              <w:t>Requesting</w:t>
            </w:r>
            <w:r w:rsidRPr="00685279">
              <w:rPr>
                <w:color w:val="231F20"/>
                <w:spacing w:val="-8"/>
              </w:rPr>
              <w:t xml:space="preserve"> </w:t>
            </w:r>
            <w:r w:rsidRPr="00685279">
              <w:rPr>
                <w:color w:val="231F20"/>
              </w:rPr>
              <w:t>resources</w:t>
            </w:r>
            <w:r w:rsidRPr="00685279">
              <w:rPr>
                <w:color w:val="231F20"/>
                <w:spacing w:val="-8"/>
              </w:rPr>
              <w:t xml:space="preserve"> </w:t>
            </w:r>
            <w:r w:rsidRPr="00685279">
              <w:rPr>
                <w:color w:val="231F20"/>
              </w:rPr>
              <w:t>as</w:t>
            </w:r>
            <w:r w:rsidRPr="00685279">
              <w:rPr>
                <w:color w:val="231F20"/>
                <w:spacing w:val="-8"/>
              </w:rPr>
              <w:t xml:space="preserve"> </w:t>
            </w:r>
            <w:r w:rsidRPr="00685279">
              <w:rPr>
                <w:color w:val="231F20"/>
              </w:rPr>
              <w:t>part</w:t>
            </w:r>
            <w:r w:rsidRPr="00685279">
              <w:rPr>
                <w:color w:val="231F20"/>
                <w:spacing w:val="-8"/>
              </w:rPr>
              <w:t xml:space="preserve"> </w:t>
            </w:r>
            <w:r w:rsidRPr="00685279">
              <w:rPr>
                <w:color w:val="231F20"/>
              </w:rPr>
              <w:t>of</w:t>
            </w:r>
            <w:r w:rsidRPr="00685279">
              <w:rPr>
                <w:color w:val="231F20"/>
                <w:spacing w:val="-8"/>
              </w:rPr>
              <w:t xml:space="preserve"> </w:t>
            </w:r>
            <w:r w:rsidRPr="00685279">
              <w:rPr>
                <w:color w:val="231F20"/>
              </w:rPr>
              <w:t>budget</w:t>
            </w:r>
            <w:r w:rsidRPr="00685279">
              <w:rPr>
                <w:color w:val="231F20"/>
                <w:spacing w:val="-8"/>
              </w:rPr>
              <w:t xml:space="preserve"> </w:t>
            </w:r>
            <w:r w:rsidRPr="00685279">
              <w:rPr>
                <w:color w:val="231F20"/>
              </w:rPr>
              <w:t>bids to enable evaluation and/or data collection</w:t>
            </w:r>
          </w:p>
          <w:p w14:paraId="4B5F014A" w14:textId="7AA99B9E" w:rsidR="006509D7" w:rsidRPr="00685279" w:rsidRDefault="006509D7" w:rsidP="00BD6AA7">
            <w:pPr>
              <w:pStyle w:val="Bulletindent"/>
              <w:ind w:left="864" w:right="369"/>
            </w:pPr>
            <w:r w:rsidRPr="00685279">
              <w:rPr>
                <w:color w:val="231F20"/>
              </w:rPr>
              <w:t>Investing</w:t>
            </w:r>
            <w:r w:rsidRPr="00685279">
              <w:rPr>
                <w:color w:val="231F20"/>
                <w:spacing w:val="-12"/>
              </w:rPr>
              <w:t xml:space="preserve"> </w:t>
            </w:r>
            <w:r w:rsidRPr="00685279">
              <w:rPr>
                <w:color w:val="231F20"/>
              </w:rPr>
              <w:t>in</w:t>
            </w:r>
            <w:r w:rsidRPr="00685279">
              <w:rPr>
                <w:color w:val="231F20"/>
                <w:spacing w:val="-11"/>
              </w:rPr>
              <w:t xml:space="preserve"> </w:t>
            </w:r>
            <w:r w:rsidRPr="00685279">
              <w:rPr>
                <w:color w:val="231F20"/>
              </w:rPr>
              <w:t>Aboriginal</w:t>
            </w:r>
            <w:r w:rsidR="00502373" w:rsidRPr="00685279">
              <w:rPr>
                <w:color w:val="231F20"/>
              </w:rPr>
              <w:noBreakHyphen/>
            </w:r>
            <w:r w:rsidRPr="00685279">
              <w:rPr>
                <w:color w:val="231F20"/>
              </w:rPr>
              <w:t>led</w:t>
            </w:r>
            <w:r w:rsidRPr="00685279">
              <w:rPr>
                <w:color w:val="231F20"/>
                <w:spacing w:val="-12"/>
              </w:rPr>
              <w:t xml:space="preserve"> </w:t>
            </w:r>
            <w:r w:rsidRPr="00685279">
              <w:rPr>
                <w:color w:val="231F20"/>
              </w:rPr>
              <w:t>approaches</w:t>
            </w:r>
            <w:r w:rsidRPr="00685279">
              <w:rPr>
                <w:color w:val="231F20"/>
                <w:spacing w:val="-11"/>
              </w:rPr>
              <w:t xml:space="preserve"> </w:t>
            </w:r>
            <w:r w:rsidRPr="00685279">
              <w:rPr>
                <w:color w:val="231F20"/>
              </w:rPr>
              <w:t>to data, monitoring and evaluation.</w:t>
            </w:r>
            <w:r w:rsidR="00146B5E">
              <w:rPr>
                <w:color w:val="231F20"/>
              </w:rPr>
              <w:t xml:space="preserve"> </w:t>
            </w:r>
          </w:p>
        </w:tc>
      </w:tr>
      <w:tr w:rsidR="006509D7" w:rsidRPr="00685279" w14:paraId="787C3981" w14:textId="77777777" w:rsidTr="009C7BCA">
        <w:trPr>
          <w:trHeight w:hRule="exact" w:val="390"/>
        </w:trPr>
        <w:tc>
          <w:tcPr>
            <w:tcW w:w="5339" w:type="dxa"/>
            <w:vMerge/>
            <w:tcBorders>
              <w:top w:val="nil"/>
              <w:bottom w:val="single" w:sz="48" w:space="0" w:color="FFFFFF"/>
              <w:right w:val="single" w:sz="48" w:space="0" w:color="FFFFFF"/>
            </w:tcBorders>
            <w:shd w:val="clear" w:color="auto" w:fill="F0EFF0"/>
          </w:tcPr>
          <w:p w14:paraId="104B49D5" w14:textId="77777777" w:rsidR="006509D7" w:rsidRPr="00685279" w:rsidRDefault="006509D7" w:rsidP="00F46EF7">
            <w:pPr>
              <w:rPr>
                <w:sz w:val="2"/>
                <w:szCs w:val="2"/>
                <w:lang w:val="en-AU"/>
              </w:rPr>
            </w:pPr>
          </w:p>
        </w:tc>
        <w:tc>
          <w:tcPr>
            <w:tcW w:w="5434" w:type="dxa"/>
            <w:vMerge w:val="restart"/>
            <w:tcBorders>
              <w:left w:val="single" w:sz="48" w:space="0" w:color="FFFFFF"/>
            </w:tcBorders>
            <w:shd w:val="clear" w:color="auto" w:fill="CCD8EF"/>
          </w:tcPr>
          <w:p w14:paraId="7070DEE2" w14:textId="77777777" w:rsidR="006509D7" w:rsidRPr="00685279" w:rsidRDefault="006509D7" w:rsidP="00BE029B">
            <w:pPr>
              <w:pStyle w:val="TableParagraph"/>
              <w:spacing w:before="120"/>
              <w:ind w:left="554" w:right="580"/>
              <w:rPr>
                <w:lang w:val="en-AU"/>
              </w:rPr>
            </w:pPr>
            <w:r w:rsidRPr="002A32F2">
              <w:rPr>
                <w:rFonts w:ascii="VIC SemiBold"/>
                <w:bCs/>
                <w:color w:val="231F20"/>
                <w:lang w:val="en-AU"/>
              </w:rPr>
              <w:t>When assessing EIIF business cases, DTF will look for</w:t>
            </w:r>
            <w:r w:rsidRPr="00685279">
              <w:rPr>
                <w:rFonts w:ascii="VIC SemiBold"/>
                <w:b/>
                <w:color w:val="231F20"/>
                <w:lang w:val="en-AU"/>
              </w:rPr>
              <w:t xml:space="preserve"> </w:t>
            </w:r>
            <w:r w:rsidRPr="00685279">
              <w:rPr>
                <w:color w:val="231F20"/>
                <w:lang w:val="en-AU"/>
              </w:rPr>
              <w:t>evidence that, or the extent to which, relevant</w:t>
            </w:r>
            <w:r w:rsidRPr="00685279">
              <w:rPr>
                <w:color w:val="231F20"/>
                <w:spacing w:val="-11"/>
                <w:lang w:val="en-AU"/>
              </w:rPr>
              <w:t xml:space="preserve"> </w:t>
            </w:r>
            <w:r w:rsidRPr="00685279">
              <w:rPr>
                <w:color w:val="231F20"/>
                <w:lang w:val="en-AU"/>
              </w:rPr>
              <w:t>proposals</w:t>
            </w:r>
            <w:r w:rsidRPr="00685279">
              <w:rPr>
                <w:color w:val="231F20"/>
                <w:spacing w:val="-11"/>
                <w:lang w:val="en-AU"/>
              </w:rPr>
              <w:t xml:space="preserve"> </w:t>
            </w:r>
            <w:r w:rsidRPr="00685279">
              <w:rPr>
                <w:color w:val="231F20"/>
                <w:lang w:val="en-AU"/>
              </w:rPr>
              <w:t>have</w:t>
            </w:r>
            <w:r w:rsidRPr="00685279">
              <w:rPr>
                <w:color w:val="231F20"/>
                <w:spacing w:val="-11"/>
                <w:lang w:val="en-AU"/>
              </w:rPr>
              <w:t xml:space="preserve"> </w:t>
            </w:r>
            <w:r w:rsidRPr="00685279">
              <w:rPr>
                <w:color w:val="231F20"/>
                <w:lang w:val="en-AU"/>
              </w:rPr>
              <w:t>been</w:t>
            </w:r>
            <w:r w:rsidRPr="00685279">
              <w:rPr>
                <w:color w:val="231F20"/>
                <w:spacing w:val="-11"/>
                <w:lang w:val="en-AU"/>
              </w:rPr>
              <w:t xml:space="preserve"> </w:t>
            </w:r>
            <w:r w:rsidRPr="00685279">
              <w:rPr>
                <w:color w:val="231F20"/>
                <w:lang w:val="en-AU"/>
              </w:rPr>
              <w:t>designed</w:t>
            </w:r>
            <w:r w:rsidRPr="00685279">
              <w:rPr>
                <w:color w:val="231F20"/>
                <w:spacing w:val="-11"/>
                <w:lang w:val="en-AU"/>
              </w:rPr>
              <w:t xml:space="preserve"> </w:t>
            </w:r>
            <w:r w:rsidRPr="00685279">
              <w:rPr>
                <w:color w:val="231F20"/>
                <w:lang w:val="en-AU"/>
              </w:rPr>
              <w:t>through genuine partnering with First Peoples. DTF may request additional information to understand the extent of consultation.</w:t>
            </w:r>
          </w:p>
        </w:tc>
        <w:tc>
          <w:tcPr>
            <w:tcW w:w="5387" w:type="dxa"/>
            <w:vMerge w:val="restart"/>
            <w:shd w:val="clear" w:color="auto" w:fill="C2E7EC"/>
          </w:tcPr>
          <w:p w14:paraId="2DC2BFA7" w14:textId="4AA71BD4" w:rsidR="006509D7" w:rsidRPr="00685279" w:rsidRDefault="006509D7" w:rsidP="00BE029B">
            <w:pPr>
              <w:pStyle w:val="TableParagraph"/>
              <w:spacing w:before="120"/>
              <w:ind w:left="566" w:right="581"/>
              <w:rPr>
                <w:lang w:val="en-AU"/>
              </w:rPr>
            </w:pPr>
            <w:r w:rsidRPr="002A32F2">
              <w:rPr>
                <w:rFonts w:ascii="VIC SemiBold"/>
                <w:bCs/>
                <w:color w:val="231F20"/>
                <w:lang w:val="en-AU"/>
              </w:rPr>
              <w:t>When assessing EIIF business cases, DTF will look</w:t>
            </w:r>
            <w:r w:rsidRPr="002A32F2">
              <w:rPr>
                <w:rFonts w:ascii="VIC SemiBold"/>
                <w:bCs/>
                <w:color w:val="231F20"/>
                <w:spacing w:val="-6"/>
                <w:lang w:val="en-AU"/>
              </w:rPr>
              <w:t xml:space="preserve"> </w:t>
            </w:r>
            <w:r w:rsidRPr="002A32F2">
              <w:rPr>
                <w:rFonts w:ascii="VIC SemiBold"/>
                <w:bCs/>
                <w:color w:val="231F20"/>
                <w:lang w:val="en-AU"/>
              </w:rPr>
              <w:t>for</w:t>
            </w:r>
            <w:r w:rsidRPr="00685279">
              <w:rPr>
                <w:rFonts w:ascii="VIC SemiBold"/>
                <w:b/>
                <w:color w:val="231F20"/>
                <w:spacing w:val="-5"/>
                <w:lang w:val="en-AU"/>
              </w:rPr>
              <w:t xml:space="preserve"> </w:t>
            </w:r>
            <w:r w:rsidRPr="00685279">
              <w:rPr>
                <w:color w:val="231F20"/>
                <w:lang w:val="en-AU"/>
              </w:rPr>
              <w:t>evidence</w:t>
            </w:r>
            <w:r w:rsidRPr="00685279">
              <w:rPr>
                <w:color w:val="231F20"/>
                <w:spacing w:val="-6"/>
                <w:lang w:val="en-AU"/>
              </w:rPr>
              <w:t xml:space="preserve"> </w:t>
            </w:r>
            <w:r w:rsidRPr="00685279">
              <w:rPr>
                <w:color w:val="231F20"/>
                <w:lang w:val="en-AU"/>
              </w:rPr>
              <w:t>that</w:t>
            </w:r>
            <w:r w:rsidRPr="00685279">
              <w:rPr>
                <w:color w:val="231F20"/>
                <w:spacing w:val="-6"/>
                <w:lang w:val="en-AU"/>
              </w:rPr>
              <w:t xml:space="preserve"> </w:t>
            </w:r>
            <w:r w:rsidRPr="00685279">
              <w:rPr>
                <w:color w:val="231F20"/>
                <w:lang w:val="en-AU"/>
              </w:rPr>
              <w:t>outcome</w:t>
            </w:r>
            <w:r w:rsidRPr="00685279">
              <w:rPr>
                <w:color w:val="231F20"/>
                <w:spacing w:val="-6"/>
                <w:lang w:val="en-AU"/>
              </w:rPr>
              <w:t xml:space="preserve"> </w:t>
            </w:r>
            <w:r w:rsidRPr="00685279">
              <w:rPr>
                <w:color w:val="231F20"/>
                <w:lang w:val="en-AU"/>
              </w:rPr>
              <w:t>measures</w:t>
            </w:r>
            <w:r w:rsidRPr="00685279">
              <w:rPr>
                <w:color w:val="231F20"/>
                <w:spacing w:val="-6"/>
                <w:lang w:val="en-AU"/>
              </w:rPr>
              <w:t xml:space="preserve"> </w:t>
            </w:r>
            <w:r w:rsidRPr="00685279">
              <w:rPr>
                <w:color w:val="231F20"/>
                <w:lang w:val="en-AU"/>
              </w:rPr>
              <w:t>have been co</w:t>
            </w:r>
            <w:r w:rsidR="00502373" w:rsidRPr="00685279">
              <w:rPr>
                <w:color w:val="231F20"/>
                <w:lang w:val="en-AU"/>
              </w:rPr>
              <w:noBreakHyphen/>
            </w:r>
            <w:r w:rsidRPr="00685279">
              <w:rPr>
                <w:color w:val="231F20"/>
                <w:lang w:val="en-AU"/>
              </w:rPr>
              <w:t>designed with First Peoples, or a clear consultation</w:t>
            </w:r>
            <w:r w:rsidRPr="00685279">
              <w:rPr>
                <w:color w:val="231F20"/>
                <w:spacing w:val="-7"/>
                <w:lang w:val="en-AU"/>
              </w:rPr>
              <w:t xml:space="preserve"> </w:t>
            </w:r>
            <w:r w:rsidRPr="00685279">
              <w:rPr>
                <w:color w:val="231F20"/>
                <w:lang w:val="en-AU"/>
              </w:rPr>
              <w:t>plan</w:t>
            </w:r>
            <w:r w:rsidRPr="00685279">
              <w:rPr>
                <w:color w:val="231F20"/>
                <w:spacing w:val="-7"/>
                <w:lang w:val="en-AU"/>
              </w:rPr>
              <w:t xml:space="preserve"> </w:t>
            </w:r>
            <w:r w:rsidRPr="00685279">
              <w:rPr>
                <w:color w:val="231F20"/>
                <w:lang w:val="en-AU"/>
              </w:rPr>
              <w:t>that</w:t>
            </w:r>
            <w:r w:rsidRPr="00685279">
              <w:rPr>
                <w:color w:val="231F20"/>
                <w:spacing w:val="-7"/>
                <w:lang w:val="en-AU"/>
              </w:rPr>
              <w:t xml:space="preserve"> </w:t>
            </w:r>
            <w:r w:rsidRPr="00685279">
              <w:rPr>
                <w:color w:val="231F20"/>
                <w:lang w:val="en-AU"/>
              </w:rPr>
              <w:t>sets</w:t>
            </w:r>
            <w:r w:rsidRPr="00685279">
              <w:rPr>
                <w:color w:val="231F20"/>
                <w:spacing w:val="-7"/>
                <w:lang w:val="en-AU"/>
              </w:rPr>
              <w:t xml:space="preserve"> </w:t>
            </w:r>
            <w:r w:rsidRPr="00685279">
              <w:rPr>
                <w:color w:val="231F20"/>
                <w:lang w:val="en-AU"/>
              </w:rPr>
              <w:t>out</w:t>
            </w:r>
            <w:r w:rsidRPr="00685279">
              <w:rPr>
                <w:color w:val="231F20"/>
                <w:spacing w:val="-7"/>
                <w:lang w:val="en-AU"/>
              </w:rPr>
              <w:t xml:space="preserve"> </w:t>
            </w:r>
            <w:r w:rsidRPr="00685279">
              <w:rPr>
                <w:color w:val="231F20"/>
                <w:lang w:val="en-AU"/>
              </w:rPr>
              <w:t>how</w:t>
            </w:r>
            <w:r w:rsidRPr="00685279">
              <w:rPr>
                <w:color w:val="231F20"/>
                <w:spacing w:val="-7"/>
                <w:lang w:val="en-AU"/>
              </w:rPr>
              <w:t xml:space="preserve"> </w:t>
            </w:r>
            <w:r w:rsidRPr="00685279">
              <w:rPr>
                <w:color w:val="231F20"/>
                <w:lang w:val="en-AU"/>
              </w:rPr>
              <w:t xml:space="preserve">community will be engaged in developing outcome </w:t>
            </w:r>
            <w:r w:rsidRPr="00685279">
              <w:rPr>
                <w:color w:val="231F20"/>
                <w:spacing w:val="-2"/>
                <w:lang w:val="en-AU"/>
              </w:rPr>
              <w:t>measures.</w:t>
            </w:r>
          </w:p>
        </w:tc>
        <w:tc>
          <w:tcPr>
            <w:tcW w:w="5387" w:type="dxa"/>
            <w:vMerge w:val="restart"/>
            <w:shd w:val="clear" w:color="auto" w:fill="DEEFE2"/>
          </w:tcPr>
          <w:p w14:paraId="4DBCFC02" w14:textId="77777777" w:rsidR="006509D7" w:rsidRPr="00685279" w:rsidRDefault="006509D7" w:rsidP="00BE029B">
            <w:pPr>
              <w:pStyle w:val="TableParagraph"/>
              <w:spacing w:before="120"/>
              <w:ind w:left="566" w:right="581"/>
              <w:rPr>
                <w:lang w:val="en-AU"/>
              </w:rPr>
            </w:pPr>
            <w:r w:rsidRPr="002A32F2">
              <w:rPr>
                <w:rFonts w:ascii="VIC SemiBold"/>
                <w:bCs/>
                <w:color w:val="231F20"/>
                <w:lang w:val="en-AU"/>
              </w:rPr>
              <w:t>When assessing EIIF business cases, DTF will look</w:t>
            </w:r>
            <w:r w:rsidRPr="002A32F2">
              <w:rPr>
                <w:rFonts w:ascii="VIC SemiBold"/>
                <w:bCs/>
                <w:color w:val="231F20"/>
                <w:spacing w:val="-7"/>
                <w:lang w:val="en-AU"/>
              </w:rPr>
              <w:t xml:space="preserve"> </w:t>
            </w:r>
            <w:r w:rsidRPr="002A32F2">
              <w:rPr>
                <w:rFonts w:ascii="VIC SemiBold"/>
                <w:bCs/>
                <w:color w:val="231F20"/>
                <w:lang w:val="en-AU"/>
              </w:rPr>
              <w:t>for</w:t>
            </w:r>
            <w:r w:rsidRPr="00685279">
              <w:rPr>
                <w:rFonts w:ascii="VIC SemiBold"/>
                <w:b/>
                <w:color w:val="231F20"/>
                <w:spacing w:val="-6"/>
                <w:lang w:val="en-AU"/>
              </w:rPr>
              <w:t xml:space="preserve"> </w:t>
            </w:r>
            <w:r w:rsidRPr="00685279">
              <w:rPr>
                <w:color w:val="231F20"/>
                <w:lang w:val="en-AU"/>
              </w:rPr>
              <w:t>proposals</w:t>
            </w:r>
            <w:r w:rsidRPr="00685279">
              <w:rPr>
                <w:color w:val="231F20"/>
                <w:spacing w:val="-8"/>
                <w:lang w:val="en-AU"/>
              </w:rPr>
              <w:t xml:space="preserve"> </w:t>
            </w:r>
            <w:r w:rsidRPr="00685279">
              <w:rPr>
                <w:color w:val="231F20"/>
                <w:lang w:val="en-AU"/>
              </w:rPr>
              <w:t>that</w:t>
            </w:r>
            <w:r w:rsidRPr="00685279">
              <w:rPr>
                <w:color w:val="231F20"/>
                <w:spacing w:val="-8"/>
                <w:lang w:val="en-AU"/>
              </w:rPr>
              <w:t xml:space="preserve"> </w:t>
            </w:r>
            <w:r w:rsidRPr="00685279">
              <w:rPr>
                <w:color w:val="231F20"/>
                <w:lang w:val="en-AU"/>
              </w:rPr>
              <w:t>identify</w:t>
            </w:r>
            <w:r w:rsidRPr="00685279">
              <w:rPr>
                <w:color w:val="231F20"/>
                <w:spacing w:val="-8"/>
                <w:lang w:val="en-AU"/>
              </w:rPr>
              <w:t xml:space="preserve"> </w:t>
            </w:r>
            <w:r w:rsidRPr="00685279">
              <w:rPr>
                <w:color w:val="231F20"/>
                <w:lang w:val="en-AU"/>
              </w:rPr>
              <w:t>service</w:t>
            </w:r>
            <w:r w:rsidRPr="00685279">
              <w:rPr>
                <w:color w:val="231F20"/>
                <w:spacing w:val="-8"/>
                <w:lang w:val="en-AU"/>
              </w:rPr>
              <w:t xml:space="preserve"> </w:t>
            </w:r>
            <w:r w:rsidRPr="00685279">
              <w:rPr>
                <w:color w:val="231F20"/>
                <w:lang w:val="en-AU"/>
              </w:rPr>
              <w:t>provider needs, particularly ACCOs, for collecting data during implementation and propose adequate</w:t>
            </w:r>
          </w:p>
          <w:p w14:paraId="661CC346" w14:textId="76A280C6" w:rsidR="006509D7" w:rsidRPr="00685279" w:rsidRDefault="006509D7" w:rsidP="00BE029B">
            <w:pPr>
              <w:pStyle w:val="TableParagraph"/>
              <w:spacing w:before="120"/>
              <w:ind w:left="566" w:right="345"/>
              <w:rPr>
                <w:lang w:val="en-AU"/>
              </w:rPr>
            </w:pPr>
            <w:r w:rsidRPr="00685279">
              <w:rPr>
                <w:color w:val="231F20"/>
                <w:lang w:val="en-AU"/>
              </w:rPr>
              <w:t>resourcing</w:t>
            </w:r>
            <w:r w:rsidRPr="00685279">
              <w:rPr>
                <w:color w:val="231F20"/>
                <w:spacing w:val="-7"/>
                <w:lang w:val="en-AU"/>
              </w:rPr>
              <w:t xml:space="preserve"> </w:t>
            </w:r>
            <w:r w:rsidRPr="00685279">
              <w:rPr>
                <w:color w:val="231F20"/>
                <w:lang w:val="en-AU"/>
              </w:rPr>
              <w:t>to</w:t>
            </w:r>
            <w:r w:rsidRPr="00685279">
              <w:rPr>
                <w:color w:val="231F20"/>
                <w:spacing w:val="-7"/>
                <w:lang w:val="en-AU"/>
              </w:rPr>
              <w:t xml:space="preserve"> </w:t>
            </w:r>
            <w:r w:rsidRPr="00685279">
              <w:rPr>
                <w:color w:val="231F20"/>
                <w:lang w:val="en-AU"/>
              </w:rPr>
              <w:t>do</w:t>
            </w:r>
            <w:r w:rsidRPr="00685279">
              <w:rPr>
                <w:color w:val="231F20"/>
                <w:spacing w:val="-7"/>
                <w:lang w:val="en-AU"/>
              </w:rPr>
              <w:t xml:space="preserve"> </w:t>
            </w:r>
            <w:r w:rsidRPr="00685279">
              <w:rPr>
                <w:color w:val="231F20"/>
                <w:lang w:val="en-AU"/>
              </w:rPr>
              <w:t>this,</w:t>
            </w:r>
            <w:r w:rsidRPr="00685279">
              <w:rPr>
                <w:color w:val="231F20"/>
                <w:spacing w:val="-7"/>
                <w:lang w:val="en-AU"/>
              </w:rPr>
              <w:t xml:space="preserve"> </w:t>
            </w:r>
            <w:r w:rsidRPr="00685279">
              <w:rPr>
                <w:color w:val="231F20"/>
                <w:lang w:val="en-AU"/>
              </w:rPr>
              <w:t>as</w:t>
            </w:r>
            <w:r w:rsidRPr="00685279">
              <w:rPr>
                <w:color w:val="231F20"/>
                <w:spacing w:val="-7"/>
                <w:lang w:val="en-AU"/>
              </w:rPr>
              <w:t xml:space="preserve"> </w:t>
            </w:r>
            <w:r w:rsidRPr="00685279">
              <w:rPr>
                <w:color w:val="231F20"/>
                <w:lang w:val="en-AU"/>
              </w:rPr>
              <w:t>well</w:t>
            </w:r>
            <w:r w:rsidRPr="00685279">
              <w:rPr>
                <w:color w:val="231F20"/>
                <w:spacing w:val="-7"/>
                <w:lang w:val="en-AU"/>
              </w:rPr>
              <w:t xml:space="preserve"> </w:t>
            </w:r>
            <w:r w:rsidRPr="00685279">
              <w:rPr>
                <w:color w:val="231F20"/>
                <w:lang w:val="en-AU"/>
              </w:rPr>
              <w:t>as</w:t>
            </w:r>
            <w:r w:rsidRPr="00685279">
              <w:rPr>
                <w:color w:val="231F20"/>
                <w:spacing w:val="-7"/>
                <w:lang w:val="en-AU"/>
              </w:rPr>
              <w:t xml:space="preserve"> </w:t>
            </w:r>
            <w:r w:rsidRPr="00685279">
              <w:rPr>
                <w:color w:val="231F20"/>
                <w:lang w:val="en-AU"/>
              </w:rPr>
              <w:t>any</w:t>
            </w:r>
            <w:r w:rsidRPr="00685279">
              <w:rPr>
                <w:color w:val="231F20"/>
                <w:spacing w:val="-7"/>
                <w:lang w:val="en-AU"/>
              </w:rPr>
              <w:t xml:space="preserve"> </w:t>
            </w:r>
            <w:r w:rsidRPr="00685279">
              <w:rPr>
                <w:color w:val="231F20"/>
                <w:lang w:val="en-AU"/>
              </w:rPr>
              <w:t>commitments to building Aboriginal</w:t>
            </w:r>
            <w:r w:rsidR="00502373" w:rsidRPr="00685279">
              <w:rPr>
                <w:color w:val="231F20"/>
                <w:lang w:val="en-AU"/>
              </w:rPr>
              <w:noBreakHyphen/>
            </w:r>
            <w:r w:rsidRPr="00685279">
              <w:rPr>
                <w:color w:val="231F20"/>
                <w:lang w:val="en-AU"/>
              </w:rPr>
              <w:t>led data and evaluation.</w:t>
            </w:r>
            <w:r w:rsidR="00146B5E">
              <w:rPr>
                <w:color w:val="231F20"/>
                <w:lang w:val="en-AU"/>
              </w:rPr>
              <w:t xml:space="preserve"> </w:t>
            </w:r>
          </w:p>
        </w:tc>
      </w:tr>
      <w:tr w:rsidR="006509D7" w:rsidRPr="00685279" w14:paraId="798D4B27" w14:textId="77777777" w:rsidTr="009C7BCA">
        <w:trPr>
          <w:trHeight w:hRule="exact" w:val="1820"/>
        </w:trPr>
        <w:tc>
          <w:tcPr>
            <w:tcW w:w="5339" w:type="dxa"/>
            <w:tcBorders>
              <w:top w:val="single" w:sz="48" w:space="0" w:color="FFFFFF"/>
              <w:right w:val="single" w:sz="48" w:space="0" w:color="FFFFFF"/>
            </w:tcBorders>
            <w:shd w:val="clear" w:color="auto" w:fill="D9D8DA"/>
          </w:tcPr>
          <w:p w14:paraId="193ADDA7" w14:textId="422AE4AA" w:rsidR="006509D7" w:rsidRPr="00685279" w:rsidRDefault="006509D7" w:rsidP="00234D30">
            <w:pPr>
              <w:pStyle w:val="TableParagraph"/>
              <w:spacing w:before="120"/>
              <w:ind w:left="288" w:right="115"/>
              <w:rPr>
                <w:lang w:val="en-AU"/>
              </w:rPr>
            </w:pPr>
            <w:r w:rsidRPr="00685279">
              <w:rPr>
                <w:color w:val="232A39"/>
                <w:lang w:val="en-AU"/>
              </w:rPr>
              <w:t>This consultation informed the EIIF Cultural Safety Framework domains and actions. These are important for departments when developing EIIF budget</w:t>
            </w:r>
            <w:r w:rsidRPr="00685279">
              <w:rPr>
                <w:color w:val="232A39"/>
                <w:spacing w:val="-7"/>
                <w:lang w:val="en-AU"/>
              </w:rPr>
              <w:t xml:space="preserve"> </w:t>
            </w:r>
            <w:r w:rsidRPr="00685279">
              <w:rPr>
                <w:color w:val="232A39"/>
                <w:lang w:val="en-AU"/>
              </w:rPr>
              <w:t>proposals,</w:t>
            </w:r>
            <w:r w:rsidRPr="00685279">
              <w:rPr>
                <w:color w:val="232A39"/>
                <w:spacing w:val="-7"/>
                <w:lang w:val="en-AU"/>
              </w:rPr>
              <w:t xml:space="preserve"> </w:t>
            </w:r>
            <w:r w:rsidRPr="00685279">
              <w:rPr>
                <w:color w:val="232A39"/>
                <w:lang w:val="en-AU"/>
              </w:rPr>
              <w:t>as</w:t>
            </w:r>
            <w:r w:rsidRPr="00685279">
              <w:rPr>
                <w:color w:val="232A39"/>
                <w:spacing w:val="-7"/>
                <w:lang w:val="en-AU"/>
              </w:rPr>
              <w:t xml:space="preserve"> </w:t>
            </w:r>
            <w:r w:rsidRPr="00685279">
              <w:rPr>
                <w:color w:val="232A39"/>
                <w:lang w:val="en-AU"/>
              </w:rPr>
              <w:t>DTF</w:t>
            </w:r>
            <w:r w:rsidRPr="00685279">
              <w:rPr>
                <w:color w:val="232A39"/>
                <w:spacing w:val="-7"/>
                <w:lang w:val="en-AU"/>
              </w:rPr>
              <w:t xml:space="preserve"> </w:t>
            </w:r>
            <w:r w:rsidRPr="00685279">
              <w:rPr>
                <w:color w:val="232A39"/>
                <w:lang w:val="en-AU"/>
              </w:rPr>
              <w:t>will</w:t>
            </w:r>
            <w:r w:rsidRPr="00685279">
              <w:rPr>
                <w:color w:val="232A39"/>
                <w:spacing w:val="-7"/>
                <w:lang w:val="en-AU"/>
              </w:rPr>
              <w:t xml:space="preserve"> </w:t>
            </w:r>
            <w:r w:rsidRPr="00685279">
              <w:rPr>
                <w:color w:val="232A39"/>
                <w:lang w:val="en-AU"/>
              </w:rPr>
              <w:t>look</w:t>
            </w:r>
            <w:r w:rsidRPr="00685279">
              <w:rPr>
                <w:color w:val="232A39"/>
                <w:spacing w:val="-7"/>
                <w:lang w:val="en-AU"/>
              </w:rPr>
              <w:t xml:space="preserve"> </w:t>
            </w:r>
            <w:r w:rsidRPr="00685279">
              <w:rPr>
                <w:color w:val="232A39"/>
                <w:lang w:val="en-AU"/>
              </w:rPr>
              <w:t>for</w:t>
            </w:r>
            <w:r w:rsidRPr="00685279">
              <w:rPr>
                <w:color w:val="232A39"/>
                <w:spacing w:val="-7"/>
                <w:lang w:val="en-AU"/>
              </w:rPr>
              <w:t xml:space="preserve"> </w:t>
            </w:r>
            <w:r w:rsidRPr="00685279">
              <w:rPr>
                <w:color w:val="232A39"/>
                <w:lang w:val="en-AU"/>
              </w:rPr>
              <w:t>evidence</w:t>
            </w:r>
            <w:r w:rsidRPr="00685279">
              <w:rPr>
                <w:color w:val="232A39"/>
                <w:spacing w:val="-7"/>
                <w:lang w:val="en-AU"/>
              </w:rPr>
              <w:t xml:space="preserve"> </w:t>
            </w:r>
            <w:r w:rsidRPr="00685279">
              <w:rPr>
                <w:color w:val="232A39"/>
                <w:lang w:val="en-AU"/>
              </w:rPr>
              <w:t>of</w:t>
            </w:r>
            <w:r w:rsidRPr="00685279">
              <w:rPr>
                <w:color w:val="232A39"/>
                <w:spacing w:val="-7"/>
                <w:lang w:val="en-AU"/>
              </w:rPr>
              <w:t xml:space="preserve"> </w:t>
            </w:r>
            <w:r w:rsidRPr="00685279">
              <w:rPr>
                <w:color w:val="232A39"/>
                <w:lang w:val="en-AU"/>
              </w:rPr>
              <w:t>these domains in its consideration of EIIF business cases.</w:t>
            </w:r>
          </w:p>
        </w:tc>
        <w:tc>
          <w:tcPr>
            <w:tcW w:w="5434" w:type="dxa"/>
            <w:vMerge/>
            <w:tcBorders>
              <w:top w:val="nil"/>
              <w:left w:val="single" w:sz="48" w:space="0" w:color="FFFFFF"/>
            </w:tcBorders>
            <w:shd w:val="clear" w:color="auto" w:fill="CCD8EF"/>
          </w:tcPr>
          <w:p w14:paraId="0256095E" w14:textId="77777777" w:rsidR="006509D7" w:rsidRPr="00685279" w:rsidRDefault="006509D7" w:rsidP="00F46EF7">
            <w:pPr>
              <w:rPr>
                <w:sz w:val="2"/>
                <w:szCs w:val="2"/>
                <w:lang w:val="en-AU"/>
              </w:rPr>
            </w:pPr>
          </w:p>
        </w:tc>
        <w:tc>
          <w:tcPr>
            <w:tcW w:w="5387" w:type="dxa"/>
            <w:vMerge/>
            <w:tcBorders>
              <w:top w:val="nil"/>
            </w:tcBorders>
            <w:shd w:val="clear" w:color="auto" w:fill="C2E7EC"/>
          </w:tcPr>
          <w:p w14:paraId="39B20961" w14:textId="77777777" w:rsidR="006509D7" w:rsidRPr="00685279" w:rsidRDefault="006509D7" w:rsidP="00F46EF7">
            <w:pPr>
              <w:rPr>
                <w:sz w:val="2"/>
                <w:szCs w:val="2"/>
                <w:lang w:val="en-AU"/>
              </w:rPr>
            </w:pPr>
          </w:p>
        </w:tc>
        <w:tc>
          <w:tcPr>
            <w:tcW w:w="5387" w:type="dxa"/>
            <w:vMerge/>
            <w:tcBorders>
              <w:top w:val="nil"/>
            </w:tcBorders>
            <w:shd w:val="clear" w:color="auto" w:fill="DEEFE2"/>
          </w:tcPr>
          <w:p w14:paraId="7E1EAAD9" w14:textId="77777777" w:rsidR="006509D7" w:rsidRPr="00685279" w:rsidRDefault="006509D7" w:rsidP="00F46EF7">
            <w:pPr>
              <w:rPr>
                <w:sz w:val="2"/>
                <w:szCs w:val="2"/>
                <w:lang w:val="en-AU"/>
              </w:rPr>
            </w:pPr>
          </w:p>
        </w:tc>
      </w:tr>
    </w:tbl>
    <w:p w14:paraId="320C345B" w14:textId="77777777" w:rsidR="006509D7" w:rsidRPr="00685279" w:rsidRDefault="006509D7" w:rsidP="007C5652">
      <w:pPr>
        <w:spacing w:after="0"/>
        <w:ind w:right="634"/>
        <w:rPr>
          <w:lang w:val="en-AU"/>
        </w:rPr>
      </w:pPr>
    </w:p>
    <w:p w14:paraId="313511AE" w14:textId="77777777" w:rsidR="000D4FA6" w:rsidRPr="00685279" w:rsidRDefault="000D4FA6" w:rsidP="007C5652">
      <w:pPr>
        <w:spacing w:after="0"/>
        <w:ind w:right="634"/>
        <w:rPr>
          <w:lang w:val="en-AU"/>
        </w:rPr>
        <w:sectPr w:rsidR="000D4FA6" w:rsidRPr="00685279" w:rsidSect="00F0063C">
          <w:type w:val="continuous"/>
          <w:pgSz w:w="23818" w:h="16834" w:orient="landscape" w:code="8"/>
          <w:pgMar w:top="1152" w:right="1008" w:bottom="576" w:left="1008" w:header="576" w:footer="720" w:gutter="0"/>
          <w:cols w:space="3312"/>
        </w:sectPr>
      </w:pPr>
    </w:p>
    <w:p w14:paraId="1CE10529" w14:textId="77777777" w:rsidR="00CD70DA" w:rsidRPr="00685279" w:rsidRDefault="00CD70DA" w:rsidP="00BE029B">
      <w:pPr>
        <w:pStyle w:val="Heading2"/>
        <w:spacing w:before="120" w:after="0"/>
        <w:rPr>
          <w:color w:val="782B90" w:themeColor="accent5"/>
          <w:spacing w:val="-2"/>
          <w:lang w:val="en-AU"/>
        </w:rPr>
      </w:pPr>
      <w:r w:rsidRPr="00685279">
        <w:rPr>
          <w:color w:val="782B90" w:themeColor="accent5"/>
          <w:lang w:val="en-AU"/>
        </w:rPr>
        <w:t>How</w:t>
      </w:r>
      <w:r w:rsidRPr="00685279">
        <w:rPr>
          <w:color w:val="782B90" w:themeColor="accent5"/>
          <w:spacing w:val="-4"/>
          <w:lang w:val="en-AU"/>
        </w:rPr>
        <w:t xml:space="preserve"> </w:t>
      </w:r>
      <w:r w:rsidRPr="00685279">
        <w:rPr>
          <w:color w:val="782B90" w:themeColor="accent5"/>
          <w:lang w:val="en-AU"/>
        </w:rPr>
        <w:t>DTF</w:t>
      </w:r>
      <w:r w:rsidRPr="00685279">
        <w:rPr>
          <w:color w:val="782B90" w:themeColor="accent5"/>
          <w:spacing w:val="-2"/>
          <w:lang w:val="en-AU"/>
        </w:rPr>
        <w:t xml:space="preserve"> </w:t>
      </w:r>
      <w:r w:rsidRPr="00685279">
        <w:rPr>
          <w:color w:val="782B90" w:themeColor="accent5"/>
          <w:lang w:val="en-AU"/>
        </w:rPr>
        <w:t>can</w:t>
      </w:r>
      <w:r w:rsidRPr="00685279">
        <w:rPr>
          <w:color w:val="782B90" w:themeColor="accent5"/>
          <w:spacing w:val="-2"/>
          <w:lang w:val="en-AU"/>
        </w:rPr>
        <w:t xml:space="preserve"> </w:t>
      </w:r>
      <w:r w:rsidRPr="00685279">
        <w:rPr>
          <w:color w:val="782B90" w:themeColor="accent5"/>
          <w:lang w:val="en-AU"/>
        </w:rPr>
        <w:t>help</w:t>
      </w:r>
      <w:r w:rsidRPr="00685279">
        <w:rPr>
          <w:color w:val="782B90" w:themeColor="accent5"/>
          <w:spacing w:val="-2"/>
          <w:lang w:val="en-AU"/>
        </w:rPr>
        <w:t xml:space="preserve"> </w:t>
      </w:r>
      <w:r w:rsidRPr="00685279">
        <w:rPr>
          <w:color w:val="782B90" w:themeColor="accent5"/>
          <w:lang w:val="en-AU"/>
        </w:rPr>
        <w:t>with</w:t>
      </w:r>
      <w:r w:rsidRPr="00685279">
        <w:rPr>
          <w:color w:val="782B90" w:themeColor="accent5"/>
          <w:spacing w:val="-2"/>
          <w:lang w:val="en-AU"/>
        </w:rPr>
        <w:t xml:space="preserve"> </w:t>
      </w:r>
      <w:r w:rsidRPr="00685279">
        <w:rPr>
          <w:color w:val="782B90" w:themeColor="accent5"/>
          <w:lang w:val="en-AU"/>
        </w:rPr>
        <w:t>EIIF</w:t>
      </w:r>
      <w:r w:rsidRPr="00685279">
        <w:rPr>
          <w:color w:val="782B90" w:themeColor="accent5"/>
          <w:spacing w:val="-2"/>
          <w:lang w:val="en-AU"/>
        </w:rPr>
        <w:t xml:space="preserve"> proposals</w:t>
      </w:r>
    </w:p>
    <w:p w14:paraId="7F8FBAC0" w14:textId="77777777" w:rsidR="00CD70DA" w:rsidRPr="00685279" w:rsidRDefault="00CD70DA" w:rsidP="00BE029B">
      <w:pPr>
        <w:pStyle w:val="Heading2"/>
        <w:spacing w:before="120" w:after="0"/>
        <w:rPr>
          <w:color w:val="782B90" w:themeColor="accent5"/>
          <w:lang w:val="en-AU"/>
        </w:rPr>
      </w:pPr>
      <w:r w:rsidRPr="00685279">
        <w:rPr>
          <w:color w:val="782B90" w:themeColor="accent5"/>
          <w:spacing w:val="-2"/>
          <w:lang w:val="en-AU"/>
        </w:rPr>
        <w:br w:type="column"/>
      </w:r>
      <w:r w:rsidRPr="00685279">
        <w:rPr>
          <w:color w:val="782B90" w:themeColor="accent5"/>
          <w:spacing w:val="-2"/>
          <w:lang w:val="en-AU"/>
        </w:rPr>
        <w:br w:type="column"/>
      </w:r>
      <w:r w:rsidRPr="00685279">
        <w:rPr>
          <w:color w:val="782B90" w:themeColor="accent5"/>
          <w:lang w:val="en-AU"/>
        </w:rPr>
        <w:t>Next</w:t>
      </w:r>
      <w:r w:rsidRPr="00685279">
        <w:rPr>
          <w:color w:val="782B90" w:themeColor="accent5"/>
          <w:spacing w:val="-7"/>
          <w:lang w:val="en-AU"/>
        </w:rPr>
        <w:t xml:space="preserve"> </w:t>
      </w:r>
      <w:r w:rsidRPr="00685279">
        <w:rPr>
          <w:color w:val="782B90" w:themeColor="accent5"/>
          <w:spacing w:val="-2"/>
          <w:lang w:val="en-AU"/>
        </w:rPr>
        <w:t>steps</w:t>
      </w:r>
    </w:p>
    <w:p w14:paraId="47FC552E" w14:textId="77777777" w:rsidR="00CD70DA" w:rsidRPr="00685279" w:rsidRDefault="00CD70DA" w:rsidP="004204B0">
      <w:pPr>
        <w:ind w:right="627"/>
        <w:rPr>
          <w:lang w:val="en-AU"/>
        </w:rPr>
        <w:sectPr w:rsidR="00CD70DA" w:rsidRPr="00685279" w:rsidSect="00F0063C">
          <w:type w:val="continuous"/>
          <w:pgSz w:w="23818" w:h="16834" w:orient="landscape" w:code="8"/>
          <w:pgMar w:top="1152" w:right="1008" w:bottom="576" w:left="1008" w:header="576" w:footer="720" w:gutter="0"/>
          <w:cols w:num="4" w:space="576" w:equalWidth="0">
            <w:col w:w="5184" w:space="576"/>
            <w:col w:w="4752" w:space="576"/>
            <w:col w:w="5068" w:space="576"/>
            <w:col w:w="5070"/>
          </w:cols>
        </w:sectPr>
      </w:pPr>
    </w:p>
    <w:p w14:paraId="13A206B9" w14:textId="77777777" w:rsidR="00CD70DA" w:rsidRPr="00685279" w:rsidRDefault="00CD70DA" w:rsidP="00CD70DA">
      <w:pPr>
        <w:pStyle w:val="Tick"/>
        <w:rPr>
          <w:lang w:val="en-AU"/>
        </w:rPr>
      </w:pPr>
      <w:r w:rsidRPr="00685279">
        <w:rPr>
          <w:lang w:val="en-AU"/>
        </w:rPr>
        <w:t>Facilitate collaboration across departments and</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social</w:t>
      </w:r>
      <w:r w:rsidRPr="00685279">
        <w:rPr>
          <w:spacing w:val="-7"/>
          <w:lang w:val="en-AU"/>
        </w:rPr>
        <w:t xml:space="preserve"> </w:t>
      </w:r>
      <w:r w:rsidRPr="00685279">
        <w:rPr>
          <w:lang w:val="en-AU"/>
        </w:rPr>
        <w:t>services</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ACCO</w:t>
      </w:r>
      <w:r w:rsidRPr="00685279">
        <w:rPr>
          <w:spacing w:val="-7"/>
          <w:lang w:val="en-AU"/>
        </w:rPr>
        <w:t xml:space="preserve"> </w:t>
      </w:r>
      <w:r w:rsidRPr="00685279">
        <w:rPr>
          <w:lang w:val="en-AU"/>
        </w:rPr>
        <w:t>sectors</w:t>
      </w:r>
    </w:p>
    <w:p w14:paraId="49E8A699" w14:textId="77777777" w:rsidR="00CD70DA" w:rsidRPr="00685279" w:rsidRDefault="00CD70DA" w:rsidP="00CD70DA">
      <w:pPr>
        <w:pStyle w:val="Tick"/>
        <w:rPr>
          <w:lang w:val="en-AU"/>
        </w:rPr>
      </w:pPr>
      <w:r w:rsidRPr="00685279">
        <w:rPr>
          <w:lang w:val="en-AU"/>
        </w:rPr>
        <w:t>Provide</w:t>
      </w:r>
      <w:r w:rsidRPr="00685279">
        <w:rPr>
          <w:spacing w:val="-5"/>
          <w:lang w:val="en-AU"/>
        </w:rPr>
        <w:t xml:space="preserve"> </w:t>
      </w:r>
      <w:r w:rsidRPr="00685279">
        <w:rPr>
          <w:lang w:val="en-AU"/>
        </w:rPr>
        <w:t>advice</w:t>
      </w:r>
      <w:r w:rsidRPr="00685279">
        <w:rPr>
          <w:spacing w:val="-5"/>
          <w:lang w:val="en-AU"/>
        </w:rPr>
        <w:t xml:space="preserve"> </w:t>
      </w:r>
      <w:r w:rsidRPr="00685279">
        <w:rPr>
          <w:lang w:val="en-AU"/>
        </w:rPr>
        <w:t>on</w:t>
      </w:r>
      <w:r w:rsidRPr="00685279">
        <w:rPr>
          <w:spacing w:val="-5"/>
          <w:lang w:val="en-AU"/>
        </w:rPr>
        <w:t xml:space="preserve"> </w:t>
      </w:r>
      <w:r w:rsidRPr="00685279">
        <w:rPr>
          <w:lang w:val="en-AU"/>
        </w:rPr>
        <w:t>evaluations</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help</w:t>
      </w:r>
      <w:r w:rsidRPr="00685279">
        <w:rPr>
          <w:spacing w:val="-5"/>
          <w:lang w:val="en-AU"/>
        </w:rPr>
        <w:t xml:space="preserve"> </w:t>
      </w:r>
      <w:r w:rsidRPr="00685279">
        <w:rPr>
          <w:lang w:val="en-AU"/>
        </w:rPr>
        <w:t>better inform an evidence base</w:t>
      </w:r>
    </w:p>
    <w:p w14:paraId="7D4C08AE" w14:textId="77777777" w:rsidR="00CD70DA" w:rsidRPr="00685279" w:rsidRDefault="00CD70DA" w:rsidP="00CD70DA">
      <w:pPr>
        <w:pStyle w:val="Tick"/>
        <w:rPr>
          <w:lang w:val="en-AU"/>
        </w:rPr>
      </w:pPr>
      <w:r w:rsidRPr="00685279">
        <w:rPr>
          <w:lang w:val="en-AU"/>
        </w:rPr>
        <w:t>Work with departments and ACCOs to develop outcome</w:t>
      </w:r>
      <w:r w:rsidRPr="00685279">
        <w:rPr>
          <w:spacing w:val="-2"/>
          <w:lang w:val="en-AU"/>
        </w:rPr>
        <w:t xml:space="preserve"> </w:t>
      </w:r>
      <w:r w:rsidRPr="00685279">
        <w:rPr>
          <w:lang w:val="en-AU"/>
        </w:rPr>
        <w:t>measures</w:t>
      </w:r>
      <w:r w:rsidRPr="00685279">
        <w:rPr>
          <w:spacing w:val="-2"/>
          <w:lang w:val="en-AU"/>
        </w:rPr>
        <w:t xml:space="preserve"> </w:t>
      </w:r>
      <w:r w:rsidRPr="00685279">
        <w:rPr>
          <w:lang w:val="en-AU"/>
        </w:rPr>
        <w:t>and</w:t>
      </w:r>
      <w:r w:rsidRPr="00685279">
        <w:rPr>
          <w:spacing w:val="-2"/>
          <w:lang w:val="en-AU"/>
        </w:rPr>
        <w:t xml:space="preserve"> </w:t>
      </w:r>
      <w:r w:rsidRPr="00685279">
        <w:rPr>
          <w:lang w:val="en-AU"/>
        </w:rPr>
        <w:t>avoided</w:t>
      </w:r>
      <w:r w:rsidRPr="00685279">
        <w:rPr>
          <w:spacing w:val="-2"/>
          <w:lang w:val="en-AU"/>
        </w:rPr>
        <w:t xml:space="preserve"> </w:t>
      </w:r>
      <w:r w:rsidRPr="00685279">
        <w:rPr>
          <w:lang w:val="en-AU"/>
        </w:rPr>
        <w:t>cost</w:t>
      </w:r>
      <w:r w:rsidRPr="00685279">
        <w:rPr>
          <w:spacing w:val="-2"/>
          <w:lang w:val="en-AU"/>
        </w:rPr>
        <w:t xml:space="preserve"> estimates</w:t>
      </w:r>
    </w:p>
    <w:p w14:paraId="68F5F7E4" w14:textId="77777777" w:rsidR="00CD70DA" w:rsidRPr="00685279" w:rsidRDefault="00CD70DA" w:rsidP="00CD70DA">
      <w:pPr>
        <w:pStyle w:val="Tick"/>
        <w:spacing w:after="200"/>
        <w:rPr>
          <w:lang w:val="en-AU"/>
        </w:rPr>
      </w:pPr>
      <w:r w:rsidRPr="00685279">
        <w:rPr>
          <w:lang w:val="en-AU"/>
        </w:rPr>
        <w:t>Support linked data</w:t>
      </w:r>
      <w:r w:rsidRPr="00685279">
        <w:rPr>
          <w:spacing w:val="-1"/>
          <w:lang w:val="en-AU"/>
        </w:rPr>
        <w:t xml:space="preserve"> </w:t>
      </w:r>
      <w:r w:rsidRPr="00685279">
        <w:rPr>
          <w:spacing w:val="-2"/>
          <w:lang w:val="en-AU"/>
        </w:rPr>
        <w:t>analysis</w:t>
      </w:r>
    </w:p>
    <w:p w14:paraId="3F33C942" w14:textId="272F1283" w:rsidR="00CD70DA" w:rsidRPr="00685279" w:rsidRDefault="00CD70DA" w:rsidP="00CD70DA">
      <w:pPr>
        <w:spacing w:before="400"/>
        <w:rPr>
          <w:lang w:val="en-AU"/>
        </w:rPr>
      </w:pPr>
      <w:r w:rsidRPr="00685279">
        <w:rPr>
          <w:lang w:val="en-AU"/>
        </w:rPr>
        <w:t>For</w:t>
      </w:r>
      <w:r w:rsidRPr="00685279">
        <w:rPr>
          <w:spacing w:val="-2"/>
          <w:lang w:val="en-AU"/>
        </w:rPr>
        <w:t xml:space="preserve"> </w:t>
      </w:r>
      <w:r w:rsidRPr="00685279">
        <w:rPr>
          <w:lang w:val="en-AU"/>
        </w:rPr>
        <w:t>further</w:t>
      </w:r>
      <w:r w:rsidRPr="00685279">
        <w:rPr>
          <w:spacing w:val="-1"/>
          <w:lang w:val="en-AU"/>
        </w:rPr>
        <w:t xml:space="preserve"> </w:t>
      </w:r>
      <w:r w:rsidRPr="00685279">
        <w:rPr>
          <w:lang w:val="en-AU"/>
        </w:rPr>
        <w:t>information,</w:t>
      </w:r>
      <w:r w:rsidRPr="00685279">
        <w:rPr>
          <w:spacing w:val="-2"/>
          <w:lang w:val="en-AU"/>
        </w:rPr>
        <w:t xml:space="preserve"> </w:t>
      </w:r>
      <w:r w:rsidRPr="00685279">
        <w:rPr>
          <w:lang w:val="en-AU"/>
        </w:rPr>
        <w:t>please</w:t>
      </w:r>
      <w:r w:rsidRPr="00685279">
        <w:rPr>
          <w:spacing w:val="-1"/>
          <w:lang w:val="en-AU"/>
        </w:rPr>
        <w:t xml:space="preserve"> </w:t>
      </w:r>
      <w:r w:rsidRPr="00685279">
        <w:rPr>
          <w:lang w:val="en-AU"/>
        </w:rPr>
        <w:t>contact</w:t>
      </w:r>
      <w:r w:rsidRPr="00685279">
        <w:rPr>
          <w:spacing w:val="-1"/>
          <w:lang w:val="en-AU"/>
        </w:rPr>
        <w:t xml:space="preserve"> </w:t>
      </w:r>
      <w:hyperlink r:id="rId33">
        <w:r w:rsidRPr="0012308F">
          <w:rPr>
            <w:rStyle w:val="Hyperlink"/>
          </w:rPr>
          <w:t>earlyintervention@dtf.vic.gov.au</w:t>
        </w:r>
      </w:hyperlink>
    </w:p>
    <w:p w14:paraId="40BCC43D" w14:textId="78E6987D" w:rsidR="00CD70DA" w:rsidRPr="00685279" w:rsidRDefault="00CD70DA" w:rsidP="00CD70DA">
      <w:pPr>
        <w:pStyle w:val="Tick"/>
        <w:rPr>
          <w:lang w:val="en-AU"/>
        </w:rPr>
      </w:pPr>
      <w:r w:rsidRPr="00685279">
        <w:rPr>
          <w:lang w:val="en-AU"/>
        </w:rPr>
        <w:br w:type="column"/>
      </w:r>
      <w:r w:rsidRPr="00685279">
        <w:rPr>
          <w:lang w:val="en-AU"/>
        </w:rPr>
        <w:t>Provide</w:t>
      </w:r>
      <w:r w:rsidRPr="00685279">
        <w:rPr>
          <w:spacing w:val="-5"/>
          <w:lang w:val="en-AU"/>
        </w:rPr>
        <w:t xml:space="preserve"> </w:t>
      </w:r>
      <w:r w:rsidRPr="00685279">
        <w:rPr>
          <w:lang w:val="en-AU"/>
        </w:rPr>
        <w:t>advice</w:t>
      </w:r>
      <w:r w:rsidRPr="00685279">
        <w:rPr>
          <w:spacing w:val="-5"/>
          <w:lang w:val="en-AU"/>
        </w:rPr>
        <w:t xml:space="preserve"> </w:t>
      </w:r>
      <w:r w:rsidRPr="00685279">
        <w:rPr>
          <w:lang w:val="en-AU"/>
        </w:rPr>
        <w:t>on</w:t>
      </w:r>
      <w:r w:rsidRPr="00685279">
        <w:rPr>
          <w:spacing w:val="-5"/>
          <w:lang w:val="en-AU"/>
        </w:rPr>
        <w:t xml:space="preserve"> </w:t>
      </w:r>
      <w:r w:rsidRPr="00685279">
        <w:rPr>
          <w:lang w:val="en-AU"/>
        </w:rPr>
        <w:t>outcomes</w:t>
      </w:r>
      <w:r w:rsidR="00502373" w:rsidRPr="00685279">
        <w:rPr>
          <w:lang w:val="en-AU"/>
        </w:rPr>
        <w:noBreakHyphen/>
      </w:r>
      <w:r w:rsidRPr="00685279">
        <w:rPr>
          <w:lang w:val="en-AU"/>
        </w:rPr>
        <w:t>based</w:t>
      </w:r>
      <w:r w:rsidRPr="00685279">
        <w:rPr>
          <w:spacing w:val="-5"/>
          <w:lang w:val="en-AU"/>
        </w:rPr>
        <w:t xml:space="preserve"> </w:t>
      </w:r>
      <w:r w:rsidRPr="00685279">
        <w:rPr>
          <w:lang w:val="en-AU"/>
        </w:rPr>
        <w:t>funding arrangements</w:t>
      </w:r>
    </w:p>
    <w:p w14:paraId="24C13B24" w14:textId="77777777" w:rsidR="00CD70DA" w:rsidRPr="00685279" w:rsidRDefault="00CD70DA" w:rsidP="00CD70DA">
      <w:pPr>
        <w:pStyle w:val="Tick"/>
        <w:rPr>
          <w:lang w:val="en-AU"/>
        </w:rPr>
      </w:pPr>
      <w:r w:rsidRPr="00685279">
        <w:rPr>
          <w:lang w:val="en-AU"/>
        </w:rPr>
        <w:t>Explore</w:t>
      </w:r>
      <w:r w:rsidRPr="00685279">
        <w:rPr>
          <w:spacing w:val="-4"/>
          <w:lang w:val="en-AU"/>
        </w:rPr>
        <w:t xml:space="preserve"> </w:t>
      </w:r>
      <w:r w:rsidRPr="00685279">
        <w:rPr>
          <w:lang w:val="en-AU"/>
        </w:rPr>
        <w:t>resource</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skill</w:t>
      </w:r>
      <w:r w:rsidRPr="00685279">
        <w:rPr>
          <w:spacing w:val="-4"/>
          <w:lang w:val="en-AU"/>
        </w:rPr>
        <w:t xml:space="preserve"> </w:t>
      </w:r>
      <w:r w:rsidRPr="00685279">
        <w:rPr>
          <w:lang w:val="en-AU"/>
        </w:rPr>
        <w:t>sharing</w:t>
      </w:r>
      <w:r w:rsidRPr="00685279">
        <w:rPr>
          <w:spacing w:val="-4"/>
          <w:lang w:val="en-AU"/>
        </w:rPr>
        <w:t xml:space="preserve"> </w:t>
      </w:r>
      <w:r w:rsidRPr="00685279">
        <w:rPr>
          <w:lang w:val="en-AU"/>
        </w:rPr>
        <w:t>between departments and the social services and ACCO sectors</w:t>
      </w:r>
    </w:p>
    <w:p w14:paraId="2406ABE5" w14:textId="77777777" w:rsidR="00CD70DA" w:rsidRPr="00685279" w:rsidRDefault="00CD70DA" w:rsidP="00CD70DA">
      <w:pPr>
        <w:pStyle w:val="Tick"/>
        <w:rPr>
          <w:lang w:val="en-AU"/>
        </w:rPr>
      </w:pPr>
      <w:r w:rsidRPr="00685279">
        <w:rPr>
          <w:lang w:val="en-AU"/>
        </w:rPr>
        <w:t>With departments support, continue to volunteer</w:t>
      </w:r>
      <w:r w:rsidRPr="00685279">
        <w:rPr>
          <w:spacing w:val="-9"/>
          <w:lang w:val="en-AU"/>
        </w:rPr>
        <w:t xml:space="preserve"> </w:t>
      </w:r>
      <w:r w:rsidRPr="00685279">
        <w:rPr>
          <w:lang w:val="en-AU"/>
        </w:rPr>
        <w:t>economic</w:t>
      </w:r>
      <w:r w:rsidRPr="00685279">
        <w:rPr>
          <w:spacing w:val="-9"/>
          <w:lang w:val="en-AU"/>
        </w:rPr>
        <w:t xml:space="preserve"> </w:t>
      </w:r>
      <w:r w:rsidRPr="00685279">
        <w:rPr>
          <w:lang w:val="en-AU"/>
        </w:rPr>
        <w:t>expertise</w:t>
      </w:r>
      <w:r w:rsidRPr="00685279">
        <w:rPr>
          <w:spacing w:val="-9"/>
          <w:lang w:val="en-AU"/>
        </w:rPr>
        <w:t xml:space="preserve"> </w:t>
      </w:r>
      <w:r w:rsidRPr="00685279">
        <w:rPr>
          <w:lang w:val="en-AU"/>
        </w:rPr>
        <w:t>as</w:t>
      </w:r>
      <w:r w:rsidRPr="00685279">
        <w:rPr>
          <w:spacing w:val="-9"/>
          <w:lang w:val="en-AU"/>
        </w:rPr>
        <w:t xml:space="preserve"> </w:t>
      </w:r>
      <w:r w:rsidRPr="00685279">
        <w:rPr>
          <w:lang w:val="en-AU"/>
        </w:rPr>
        <w:t>part</w:t>
      </w:r>
      <w:r w:rsidRPr="00685279">
        <w:rPr>
          <w:spacing w:val="-9"/>
          <w:lang w:val="en-AU"/>
        </w:rPr>
        <w:t xml:space="preserve"> </w:t>
      </w:r>
      <w:r w:rsidRPr="00685279">
        <w:rPr>
          <w:lang w:val="en-AU"/>
        </w:rPr>
        <w:t>of development of individual budget bids.</w:t>
      </w:r>
    </w:p>
    <w:p w14:paraId="2EFD4589" w14:textId="77777777" w:rsidR="00CD70DA" w:rsidRPr="00685279" w:rsidRDefault="00CD70DA" w:rsidP="00CD70DA">
      <w:pPr>
        <w:rPr>
          <w:lang w:val="en-AU"/>
        </w:rPr>
      </w:pPr>
      <w:r w:rsidRPr="00685279">
        <w:rPr>
          <w:lang w:val="en-AU"/>
        </w:rPr>
        <w:br w:type="column"/>
      </w:r>
      <w:r w:rsidRPr="00685279">
        <w:rPr>
          <w:lang w:val="en-AU"/>
        </w:rPr>
        <w:t>DTF</w:t>
      </w:r>
      <w:r w:rsidRPr="00685279">
        <w:rPr>
          <w:spacing w:val="-10"/>
          <w:lang w:val="en-AU"/>
        </w:rPr>
        <w:t xml:space="preserve"> </w:t>
      </w:r>
      <w:r w:rsidRPr="00685279">
        <w:rPr>
          <w:lang w:val="en-AU"/>
        </w:rPr>
        <w:t>will</w:t>
      </w:r>
      <w:r w:rsidRPr="00685279">
        <w:rPr>
          <w:spacing w:val="-10"/>
          <w:lang w:val="en-AU"/>
        </w:rPr>
        <w:t xml:space="preserve"> </w:t>
      </w:r>
      <w:r w:rsidRPr="00685279">
        <w:rPr>
          <w:lang w:val="en-AU"/>
        </w:rPr>
        <w:t>develop</w:t>
      </w:r>
      <w:r w:rsidRPr="00685279">
        <w:rPr>
          <w:spacing w:val="-10"/>
          <w:lang w:val="en-AU"/>
        </w:rPr>
        <w:t xml:space="preserve"> </w:t>
      </w:r>
      <w:r w:rsidRPr="00685279">
        <w:rPr>
          <w:lang w:val="en-AU"/>
        </w:rPr>
        <w:t>additional</w:t>
      </w:r>
      <w:r w:rsidRPr="00685279">
        <w:rPr>
          <w:spacing w:val="-10"/>
          <w:lang w:val="en-AU"/>
        </w:rPr>
        <w:t xml:space="preserve"> </w:t>
      </w:r>
      <w:r w:rsidRPr="00685279">
        <w:rPr>
          <w:lang w:val="en-AU"/>
        </w:rPr>
        <w:t>resources</w:t>
      </w:r>
      <w:r w:rsidRPr="00685279">
        <w:rPr>
          <w:spacing w:val="-10"/>
          <w:lang w:val="en-AU"/>
        </w:rPr>
        <w:t xml:space="preserve"> </w:t>
      </w:r>
      <w:r w:rsidRPr="00685279">
        <w:rPr>
          <w:lang w:val="en-AU"/>
        </w:rPr>
        <w:t>and</w:t>
      </w:r>
      <w:r w:rsidRPr="00685279">
        <w:rPr>
          <w:spacing w:val="-10"/>
          <w:lang w:val="en-AU"/>
        </w:rPr>
        <w:t xml:space="preserve"> </w:t>
      </w:r>
      <w:r w:rsidRPr="00685279">
        <w:rPr>
          <w:lang w:val="en-AU"/>
        </w:rPr>
        <w:t>undertake enabling</w:t>
      </w:r>
      <w:r w:rsidRPr="00685279">
        <w:rPr>
          <w:spacing w:val="-3"/>
          <w:lang w:val="en-AU"/>
        </w:rPr>
        <w:t xml:space="preserve"> </w:t>
      </w:r>
      <w:r w:rsidRPr="00685279">
        <w:rPr>
          <w:lang w:val="en-AU"/>
        </w:rPr>
        <w:t>activities</w:t>
      </w:r>
      <w:r w:rsidRPr="00685279">
        <w:rPr>
          <w:spacing w:val="-3"/>
          <w:lang w:val="en-AU"/>
        </w:rPr>
        <w:t xml:space="preserve"> </w:t>
      </w:r>
      <w:r w:rsidRPr="00685279">
        <w:rPr>
          <w:lang w:val="en-AU"/>
        </w:rPr>
        <w:t>to</w:t>
      </w:r>
      <w:r w:rsidRPr="00685279">
        <w:rPr>
          <w:spacing w:val="-3"/>
          <w:lang w:val="en-AU"/>
        </w:rPr>
        <w:t xml:space="preserve"> </w:t>
      </w:r>
      <w:r w:rsidRPr="00685279">
        <w:rPr>
          <w:lang w:val="en-AU"/>
        </w:rPr>
        <w:t>support</w:t>
      </w:r>
      <w:r w:rsidRPr="00685279">
        <w:rPr>
          <w:spacing w:val="-3"/>
          <w:lang w:val="en-AU"/>
        </w:rPr>
        <w:t xml:space="preserve"> </w:t>
      </w:r>
      <w:r w:rsidRPr="00685279">
        <w:rPr>
          <w:lang w:val="en-AU"/>
        </w:rPr>
        <w:t>implementation</w:t>
      </w:r>
      <w:r w:rsidRPr="00685279">
        <w:rPr>
          <w:spacing w:val="-3"/>
          <w:lang w:val="en-AU"/>
        </w:rPr>
        <w:t xml:space="preserve"> </w:t>
      </w:r>
      <w:r w:rsidRPr="00685279">
        <w:rPr>
          <w:lang w:val="en-AU"/>
        </w:rPr>
        <w:t>of</w:t>
      </w:r>
      <w:r w:rsidRPr="00685279">
        <w:rPr>
          <w:spacing w:val="-3"/>
          <w:lang w:val="en-AU"/>
        </w:rPr>
        <w:t xml:space="preserve"> </w:t>
      </w:r>
      <w:r w:rsidRPr="00685279">
        <w:rPr>
          <w:lang w:val="en-AU"/>
        </w:rPr>
        <w:t>the EIIF Cultural Safety Framework.</w:t>
      </w:r>
    </w:p>
    <w:p w14:paraId="45616E56" w14:textId="3C319C8C" w:rsidR="00CD70DA" w:rsidRPr="00685279" w:rsidRDefault="00CD70DA" w:rsidP="00CD70DA">
      <w:pPr>
        <w:rPr>
          <w:lang w:val="en-AU"/>
        </w:rPr>
      </w:pPr>
      <w:r w:rsidRPr="00685279">
        <w:rPr>
          <w:lang w:val="en-AU"/>
        </w:rPr>
        <w:t>To</w:t>
      </w:r>
      <w:r w:rsidRPr="00685279">
        <w:rPr>
          <w:spacing w:val="-8"/>
          <w:lang w:val="en-AU"/>
        </w:rPr>
        <w:t xml:space="preserve"> </w:t>
      </w:r>
      <w:r w:rsidRPr="00685279">
        <w:rPr>
          <w:lang w:val="en-AU"/>
        </w:rPr>
        <w:t>measure</w:t>
      </w:r>
      <w:r w:rsidRPr="00685279">
        <w:rPr>
          <w:spacing w:val="-8"/>
          <w:lang w:val="en-AU"/>
        </w:rPr>
        <w:t xml:space="preserve"> </w:t>
      </w:r>
      <w:r w:rsidRPr="00685279">
        <w:rPr>
          <w:lang w:val="en-AU"/>
        </w:rPr>
        <w:t>progress,</w:t>
      </w:r>
      <w:r w:rsidRPr="00685279">
        <w:rPr>
          <w:spacing w:val="-8"/>
          <w:lang w:val="en-AU"/>
        </w:rPr>
        <w:t xml:space="preserve"> </w:t>
      </w:r>
      <w:r w:rsidRPr="00685279">
        <w:rPr>
          <w:lang w:val="en-AU"/>
        </w:rPr>
        <w:t>DTF</w:t>
      </w:r>
      <w:r w:rsidRPr="00685279">
        <w:rPr>
          <w:spacing w:val="-8"/>
          <w:lang w:val="en-AU"/>
        </w:rPr>
        <w:t xml:space="preserve"> </w:t>
      </w:r>
      <w:r w:rsidRPr="00685279">
        <w:rPr>
          <w:lang w:val="en-AU"/>
        </w:rPr>
        <w:t>will</w:t>
      </w:r>
      <w:r w:rsidRPr="00685279">
        <w:rPr>
          <w:spacing w:val="-8"/>
          <w:lang w:val="en-AU"/>
        </w:rPr>
        <w:t xml:space="preserve"> </w:t>
      </w:r>
      <w:r w:rsidRPr="00685279">
        <w:rPr>
          <w:lang w:val="en-AU"/>
        </w:rPr>
        <w:t>monitor</w:t>
      </w:r>
      <w:r w:rsidRPr="00685279">
        <w:rPr>
          <w:spacing w:val="-8"/>
          <w:lang w:val="en-AU"/>
        </w:rPr>
        <w:t xml:space="preserve"> </w:t>
      </w:r>
      <w:r w:rsidRPr="00685279">
        <w:rPr>
          <w:lang w:val="en-AU"/>
        </w:rPr>
        <w:t>activities, including through review of EIIF business cases submitted</w:t>
      </w:r>
      <w:r w:rsidRPr="00685279">
        <w:rPr>
          <w:spacing w:val="-10"/>
          <w:lang w:val="en-AU"/>
        </w:rPr>
        <w:t xml:space="preserve"> </w:t>
      </w:r>
      <w:r w:rsidRPr="00685279">
        <w:rPr>
          <w:lang w:val="en-AU"/>
        </w:rPr>
        <w:t>by</w:t>
      </w:r>
      <w:r w:rsidRPr="00685279">
        <w:rPr>
          <w:spacing w:val="-10"/>
          <w:lang w:val="en-AU"/>
        </w:rPr>
        <w:t xml:space="preserve"> </w:t>
      </w:r>
      <w:r w:rsidRPr="00685279">
        <w:rPr>
          <w:lang w:val="en-AU"/>
        </w:rPr>
        <w:t>departments,</w:t>
      </w:r>
      <w:r w:rsidRPr="00685279">
        <w:rPr>
          <w:spacing w:val="-10"/>
          <w:lang w:val="en-AU"/>
        </w:rPr>
        <w:t xml:space="preserve"> </w:t>
      </w:r>
      <w:r w:rsidRPr="00685279">
        <w:rPr>
          <w:lang w:val="en-AU"/>
        </w:rPr>
        <w:t>to</w:t>
      </w:r>
      <w:r w:rsidRPr="00685279">
        <w:rPr>
          <w:spacing w:val="-10"/>
          <w:lang w:val="en-AU"/>
        </w:rPr>
        <w:t xml:space="preserve"> </w:t>
      </w:r>
      <w:r w:rsidRPr="00685279">
        <w:rPr>
          <w:lang w:val="en-AU"/>
        </w:rPr>
        <w:t>annually</w:t>
      </w:r>
      <w:r w:rsidRPr="00685279">
        <w:rPr>
          <w:spacing w:val="-10"/>
          <w:lang w:val="en-AU"/>
        </w:rPr>
        <w:t xml:space="preserve"> </w:t>
      </w:r>
      <w:r w:rsidRPr="00685279">
        <w:rPr>
          <w:lang w:val="en-AU"/>
        </w:rPr>
        <w:t>measure and trial public reporting of high</w:t>
      </w:r>
      <w:r w:rsidR="00502373" w:rsidRPr="00685279">
        <w:rPr>
          <w:lang w:val="en-AU"/>
        </w:rPr>
        <w:noBreakHyphen/>
      </w:r>
      <w:r w:rsidRPr="00685279">
        <w:rPr>
          <w:lang w:val="en-AU"/>
        </w:rPr>
        <w:t>level progress against key indicators.</w:t>
      </w:r>
    </w:p>
    <w:p w14:paraId="45D2C3B7" w14:textId="42B5C873" w:rsidR="00CD70DA" w:rsidRPr="00685279" w:rsidRDefault="00CD70DA" w:rsidP="00CD70DA">
      <w:pPr>
        <w:rPr>
          <w:lang w:val="en-AU"/>
        </w:rPr>
      </w:pPr>
      <w:r w:rsidRPr="00685279">
        <w:rPr>
          <w:lang w:val="en-AU"/>
        </w:rPr>
        <w:br w:type="column"/>
      </w:r>
      <w:r w:rsidRPr="00685279">
        <w:rPr>
          <w:lang w:val="en-AU"/>
        </w:rPr>
        <w:t>DTF is also considering the findings and insights from the consultations that have application beyond EIIF and will explore how they can help inform</w:t>
      </w:r>
      <w:r w:rsidRPr="00685279">
        <w:rPr>
          <w:spacing w:val="-2"/>
          <w:lang w:val="en-AU"/>
        </w:rPr>
        <w:t xml:space="preserve"> </w:t>
      </w:r>
      <w:r w:rsidRPr="00685279">
        <w:rPr>
          <w:lang w:val="en-AU"/>
        </w:rPr>
        <w:t>work</w:t>
      </w:r>
      <w:r w:rsidRPr="00685279">
        <w:rPr>
          <w:spacing w:val="-1"/>
          <w:lang w:val="en-AU"/>
        </w:rPr>
        <w:t xml:space="preserve"> </w:t>
      </w:r>
      <w:r w:rsidRPr="00685279">
        <w:rPr>
          <w:lang w:val="en-AU"/>
        </w:rPr>
        <w:t>around</w:t>
      </w:r>
      <w:r w:rsidRPr="00685279">
        <w:rPr>
          <w:spacing w:val="-1"/>
          <w:lang w:val="en-AU"/>
        </w:rPr>
        <w:t xml:space="preserve"> </w:t>
      </w:r>
      <w:r w:rsidRPr="00685279">
        <w:rPr>
          <w:lang w:val="en-AU"/>
        </w:rPr>
        <w:t>advancing</w:t>
      </w:r>
      <w:r w:rsidRPr="00685279">
        <w:rPr>
          <w:spacing w:val="-1"/>
          <w:lang w:val="en-AU"/>
        </w:rPr>
        <w:t xml:space="preserve"> </w:t>
      </w:r>
      <w:r w:rsidRPr="00685279">
        <w:rPr>
          <w:lang w:val="en-AU"/>
        </w:rPr>
        <w:t>self</w:t>
      </w:r>
      <w:r w:rsidR="00502373" w:rsidRPr="00685279">
        <w:rPr>
          <w:lang w:val="en-AU"/>
        </w:rPr>
        <w:noBreakHyphen/>
      </w:r>
      <w:r w:rsidRPr="00685279">
        <w:rPr>
          <w:spacing w:val="-2"/>
          <w:lang w:val="en-AU"/>
        </w:rPr>
        <w:t>determination:</w:t>
      </w:r>
    </w:p>
    <w:p w14:paraId="41AB2197" w14:textId="3A2A8137" w:rsidR="00CD70DA" w:rsidRPr="00685279" w:rsidRDefault="00CD70DA" w:rsidP="0033170B">
      <w:pPr>
        <w:pStyle w:val="Bullet"/>
        <w:spacing w:before="60" w:after="60"/>
        <w:rPr>
          <w:lang w:val="en-AU"/>
        </w:rPr>
      </w:pPr>
      <w:r w:rsidRPr="00685279">
        <w:rPr>
          <w:lang w:val="en-AU"/>
        </w:rPr>
        <w:t>in budget</w:t>
      </w:r>
      <w:r w:rsidRPr="00685279">
        <w:rPr>
          <w:spacing w:val="-1"/>
          <w:lang w:val="en-AU"/>
        </w:rPr>
        <w:t xml:space="preserve"> </w:t>
      </w:r>
      <w:r w:rsidRPr="00685279">
        <w:rPr>
          <w:lang w:val="en-AU"/>
        </w:rPr>
        <w:t>processes</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decision</w:t>
      </w:r>
      <w:r w:rsidR="00502373" w:rsidRPr="00685279">
        <w:rPr>
          <w:lang w:val="en-AU"/>
        </w:rPr>
        <w:noBreakHyphen/>
      </w:r>
      <w:r w:rsidRPr="00685279">
        <w:rPr>
          <w:lang w:val="en-AU"/>
        </w:rPr>
        <w:t>making</w:t>
      </w:r>
    </w:p>
    <w:p w14:paraId="5D347D16" w14:textId="77777777" w:rsidR="00CD70DA" w:rsidRPr="00685279" w:rsidRDefault="00CD70DA" w:rsidP="0033170B">
      <w:pPr>
        <w:pStyle w:val="Bullet"/>
        <w:spacing w:before="60" w:after="60"/>
        <w:rPr>
          <w:lang w:val="en-AU"/>
        </w:rPr>
      </w:pPr>
      <w:r w:rsidRPr="00685279">
        <w:rPr>
          <w:lang w:val="en-AU"/>
        </w:rPr>
        <w:t>by</w:t>
      </w:r>
      <w:r w:rsidRPr="00685279">
        <w:rPr>
          <w:spacing w:val="-8"/>
          <w:lang w:val="en-AU"/>
        </w:rPr>
        <w:t xml:space="preserve"> </w:t>
      </w:r>
      <w:r w:rsidRPr="00685279">
        <w:rPr>
          <w:lang w:val="en-AU"/>
        </w:rPr>
        <w:t>improving</w:t>
      </w:r>
      <w:r w:rsidRPr="00685279">
        <w:rPr>
          <w:spacing w:val="-8"/>
          <w:lang w:val="en-AU"/>
        </w:rPr>
        <w:t xml:space="preserve"> </w:t>
      </w:r>
      <w:r w:rsidRPr="00685279">
        <w:rPr>
          <w:lang w:val="en-AU"/>
        </w:rPr>
        <w:t>cultural</w:t>
      </w:r>
      <w:r w:rsidRPr="00685279">
        <w:rPr>
          <w:spacing w:val="-8"/>
          <w:lang w:val="en-AU"/>
        </w:rPr>
        <w:t xml:space="preserve"> </w:t>
      </w:r>
      <w:r w:rsidRPr="00685279">
        <w:rPr>
          <w:lang w:val="en-AU"/>
        </w:rPr>
        <w:t>safety</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Aboriginal employment and inclusion in DTF</w:t>
      </w:r>
    </w:p>
    <w:p w14:paraId="41AFB006" w14:textId="77777777" w:rsidR="00CD70DA" w:rsidRPr="00685279" w:rsidRDefault="00CD70DA" w:rsidP="0033170B">
      <w:pPr>
        <w:pStyle w:val="Bullet"/>
        <w:spacing w:before="60" w:after="60"/>
        <w:rPr>
          <w:lang w:val="en-AU"/>
        </w:rPr>
      </w:pPr>
      <w:r w:rsidRPr="00685279">
        <w:rPr>
          <w:lang w:val="en-AU"/>
        </w:rPr>
        <w:t>through</w:t>
      </w:r>
      <w:r w:rsidRPr="00685279">
        <w:rPr>
          <w:spacing w:val="-9"/>
          <w:lang w:val="en-AU"/>
        </w:rPr>
        <w:t xml:space="preserve"> </w:t>
      </w:r>
      <w:r w:rsidRPr="00685279">
        <w:rPr>
          <w:lang w:val="en-AU"/>
        </w:rPr>
        <w:t>greater</w:t>
      </w:r>
      <w:r w:rsidRPr="00685279">
        <w:rPr>
          <w:spacing w:val="-9"/>
          <w:lang w:val="en-AU"/>
        </w:rPr>
        <w:t xml:space="preserve"> </w:t>
      </w:r>
      <w:r w:rsidRPr="00685279">
        <w:rPr>
          <w:lang w:val="en-AU"/>
        </w:rPr>
        <w:t>partnerships</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engagement with First Peoples</w:t>
      </w:r>
    </w:p>
    <w:p w14:paraId="6C9F2AAD" w14:textId="2AB63204" w:rsidR="000D4FA6" w:rsidRPr="00BE029B" w:rsidRDefault="00CD70DA" w:rsidP="0033170B">
      <w:pPr>
        <w:pStyle w:val="Bullet"/>
        <w:spacing w:before="60" w:after="60"/>
        <w:rPr>
          <w:lang w:val="en-AU"/>
        </w:rPr>
      </w:pPr>
      <w:r w:rsidRPr="00685279">
        <w:rPr>
          <w:color w:val="231F20"/>
          <w:lang w:val="en-AU"/>
        </w:rPr>
        <w:t>by</w:t>
      </w:r>
      <w:r w:rsidRPr="00685279">
        <w:rPr>
          <w:color w:val="231F20"/>
          <w:spacing w:val="-10"/>
          <w:lang w:val="en-AU"/>
        </w:rPr>
        <w:t xml:space="preserve"> </w:t>
      </w:r>
      <w:r w:rsidRPr="00685279">
        <w:rPr>
          <w:color w:val="231F20"/>
          <w:lang w:val="en-AU"/>
        </w:rPr>
        <w:t>improving</w:t>
      </w:r>
      <w:r w:rsidRPr="00685279">
        <w:rPr>
          <w:color w:val="231F20"/>
          <w:spacing w:val="-10"/>
          <w:lang w:val="en-AU"/>
        </w:rPr>
        <w:t xml:space="preserve"> </w:t>
      </w:r>
      <w:r w:rsidRPr="00685279">
        <w:rPr>
          <w:color w:val="231F20"/>
          <w:lang w:val="en-AU"/>
        </w:rPr>
        <w:t>economic</w:t>
      </w:r>
      <w:r w:rsidRPr="00685279">
        <w:rPr>
          <w:color w:val="231F20"/>
          <w:spacing w:val="-10"/>
          <w:lang w:val="en-AU"/>
        </w:rPr>
        <w:t xml:space="preserve"> </w:t>
      </w:r>
      <w:r w:rsidRPr="00685279">
        <w:rPr>
          <w:color w:val="231F20"/>
          <w:lang w:val="en-AU"/>
        </w:rPr>
        <w:t>outcomes</w:t>
      </w:r>
      <w:r w:rsidRPr="00685279">
        <w:rPr>
          <w:color w:val="231F20"/>
          <w:spacing w:val="-10"/>
          <w:lang w:val="en-AU"/>
        </w:rPr>
        <w:t xml:space="preserve"> </w:t>
      </w:r>
      <w:r w:rsidRPr="00685279">
        <w:rPr>
          <w:color w:val="231F20"/>
          <w:lang w:val="en-AU"/>
        </w:rPr>
        <w:t>for First Peoples.</w:t>
      </w:r>
    </w:p>
    <w:p w14:paraId="46795289" w14:textId="77777777" w:rsidR="000D4FA6" w:rsidRPr="00685279" w:rsidRDefault="000D4FA6" w:rsidP="004204B0">
      <w:pPr>
        <w:ind w:right="627"/>
        <w:rPr>
          <w:lang w:val="en-AU"/>
        </w:rPr>
        <w:sectPr w:rsidR="000D4FA6" w:rsidRPr="00685279" w:rsidSect="00F0063C">
          <w:type w:val="continuous"/>
          <w:pgSz w:w="23818" w:h="16834" w:orient="landscape" w:code="8"/>
          <w:pgMar w:top="1152" w:right="1008" w:bottom="576" w:left="1008" w:header="576" w:footer="720" w:gutter="0"/>
          <w:cols w:num="4" w:space="576" w:equalWidth="0">
            <w:col w:w="5184" w:space="576"/>
            <w:col w:w="4752" w:space="576"/>
            <w:col w:w="5068" w:space="576"/>
            <w:col w:w="5070"/>
          </w:cols>
        </w:sectPr>
      </w:pPr>
    </w:p>
    <w:p w14:paraId="6C378AC7" w14:textId="4827D9AE" w:rsidR="00A305D7" w:rsidRPr="00B8793D" w:rsidRDefault="00AB7B53" w:rsidP="00B8793D">
      <w:pPr>
        <w:pStyle w:val="Heading1"/>
        <w:rPr>
          <w:color w:val="782B90" w:themeColor="accent5"/>
        </w:rPr>
      </w:pPr>
      <w:r w:rsidRPr="00B8793D">
        <w:rPr>
          <w:color w:val="782B90" w:themeColor="accent5"/>
        </w:rPr>
        <w:lastRenderedPageBreak/>
        <w:t>Introduction</w:t>
      </w:r>
    </w:p>
    <w:p w14:paraId="6C378AC8" w14:textId="77777777" w:rsidR="00A305D7" w:rsidRPr="00685279" w:rsidRDefault="00A305D7">
      <w:pPr>
        <w:rPr>
          <w:sz w:val="20"/>
          <w:lang w:val="en-AU"/>
        </w:rPr>
        <w:sectPr w:rsidR="00A305D7" w:rsidRPr="00685279" w:rsidSect="00F0063C">
          <w:headerReference w:type="even" r:id="rId34"/>
          <w:footerReference w:type="even" r:id="rId35"/>
          <w:footerReference w:type="default" r:id="rId36"/>
          <w:type w:val="evenPage"/>
          <w:pgSz w:w="11910" w:h="16840"/>
          <w:pgMar w:top="1152" w:right="1008" w:bottom="576" w:left="1008" w:header="576" w:footer="720" w:gutter="0"/>
          <w:pgNumType w:start="8"/>
          <w:cols w:space="720"/>
        </w:sectPr>
      </w:pPr>
    </w:p>
    <w:p w14:paraId="6C378AC9" w14:textId="77777777" w:rsidR="00A305D7" w:rsidRPr="00685279" w:rsidRDefault="00AB7B53" w:rsidP="00D44B63">
      <w:pPr>
        <w:pStyle w:val="Heading2"/>
        <w:rPr>
          <w:color w:val="782B90" w:themeColor="accent5"/>
          <w:lang w:val="en-AU"/>
        </w:rPr>
      </w:pPr>
      <w:r w:rsidRPr="00685279">
        <w:rPr>
          <w:color w:val="782B90" w:themeColor="accent5"/>
          <w:lang w:val="en-AU"/>
        </w:rPr>
        <w:t>Purpose</w:t>
      </w:r>
    </w:p>
    <w:p w14:paraId="6C378ACA" w14:textId="608DFA6E" w:rsidR="00A305D7" w:rsidRPr="00685279" w:rsidRDefault="00AB7B53" w:rsidP="00D44B63">
      <w:pPr>
        <w:rPr>
          <w:lang w:val="en-AU"/>
        </w:rPr>
      </w:pPr>
      <w:r w:rsidRPr="00685279">
        <w:rPr>
          <w:lang w:val="en-AU"/>
        </w:rPr>
        <w:t xml:space="preserve">In the </w:t>
      </w:r>
      <w:r w:rsidRPr="00685279">
        <w:rPr>
          <w:i/>
          <w:lang w:val="en-AU"/>
        </w:rPr>
        <w:t>2023</w:t>
      </w:r>
      <w:r w:rsidR="00502373" w:rsidRPr="00685279">
        <w:rPr>
          <w:i/>
          <w:lang w:val="en-AU"/>
        </w:rPr>
        <w:noBreakHyphen/>
      </w:r>
      <w:r w:rsidRPr="00685279">
        <w:rPr>
          <w:i/>
          <w:lang w:val="en-AU"/>
        </w:rPr>
        <w:t xml:space="preserve">24 Budget </w:t>
      </w:r>
      <w:r w:rsidRPr="00685279">
        <w:rPr>
          <w:lang w:val="en-AU"/>
        </w:rPr>
        <w:t>the Government announced that</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Department</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Treasury</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Finance</w:t>
      </w:r>
      <w:r w:rsidRPr="00685279">
        <w:rPr>
          <w:spacing w:val="-8"/>
          <w:lang w:val="en-AU"/>
        </w:rPr>
        <w:t xml:space="preserve"> </w:t>
      </w:r>
      <w:r w:rsidRPr="00685279">
        <w:rPr>
          <w:lang w:val="en-AU"/>
        </w:rPr>
        <w:t>(DTF) would develop a Cultural Safety Framework to underpin the Early Intervention Investment Framework (EIIF).</w:t>
      </w:r>
    </w:p>
    <w:p w14:paraId="6C378ACB" w14:textId="77777777" w:rsidR="00A305D7" w:rsidRPr="00685279" w:rsidRDefault="00AB7B53" w:rsidP="00D44B63">
      <w:pPr>
        <w:rPr>
          <w:lang w:val="en-AU"/>
        </w:rPr>
      </w:pPr>
      <w:r w:rsidRPr="00685279">
        <w:rPr>
          <w:lang w:val="en-AU"/>
        </w:rPr>
        <w:t>Stakeholder consultation identified the need for cultural safety to be considered and recognised within</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EIIF</w:t>
      </w:r>
      <w:r w:rsidRPr="00685279">
        <w:rPr>
          <w:spacing w:val="-8"/>
          <w:lang w:val="en-AU"/>
        </w:rPr>
        <w:t xml:space="preserve"> </w:t>
      </w:r>
      <w:r w:rsidRPr="00685279">
        <w:rPr>
          <w:lang w:val="en-AU"/>
        </w:rPr>
        <w:t>as</w:t>
      </w:r>
      <w:r w:rsidRPr="00685279">
        <w:rPr>
          <w:spacing w:val="-8"/>
          <w:lang w:val="en-AU"/>
        </w:rPr>
        <w:t xml:space="preserve"> </w:t>
      </w:r>
      <w:r w:rsidRPr="00685279">
        <w:rPr>
          <w:lang w:val="en-AU"/>
        </w:rPr>
        <w:t>fundamental</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delivering</w:t>
      </w:r>
      <w:r w:rsidRPr="00685279">
        <w:rPr>
          <w:spacing w:val="-8"/>
          <w:lang w:val="en-AU"/>
        </w:rPr>
        <w:t xml:space="preserve"> </w:t>
      </w:r>
      <w:r w:rsidRPr="00685279">
        <w:rPr>
          <w:lang w:val="en-AU"/>
        </w:rPr>
        <w:t>effective and inclusive services.</w:t>
      </w:r>
    </w:p>
    <w:p w14:paraId="6C378ACC" w14:textId="7A014F25" w:rsidR="00A305D7" w:rsidRPr="00685279" w:rsidRDefault="00AB7B53" w:rsidP="00D44B63">
      <w:pPr>
        <w:rPr>
          <w:lang w:val="en-AU"/>
        </w:rPr>
      </w:pPr>
      <w:r w:rsidRPr="00685279">
        <w:rPr>
          <w:lang w:val="en-AU"/>
        </w:rPr>
        <w:t>The</w:t>
      </w:r>
      <w:r w:rsidRPr="00685279">
        <w:rPr>
          <w:spacing w:val="-8"/>
          <w:lang w:val="en-AU"/>
        </w:rPr>
        <w:t xml:space="preserve"> </w:t>
      </w:r>
      <w:r w:rsidRPr="00685279">
        <w:rPr>
          <w:lang w:val="en-AU"/>
        </w:rPr>
        <w:t>two</w:t>
      </w:r>
      <w:r w:rsidRPr="00685279">
        <w:rPr>
          <w:spacing w:val="-8"/>
          <w:lang w:val="en-AU"/>
        </w:rPr>
        <w:t xml:space="preserve"> </w:t>
      </w:r>
      <w:r w:rsidRPr="00685279">
        <w:rPr>
          <w:lang w:val="en-AU"/>
        </w:rPr>
        <w:t>key</w:t>
      </w:r>
      <w:r w:rsidRPr="00685279">
        <w:rPr>
          <w:spacing w:val="-8"/>
          <w:lang w:val="en-AU"/>
        </w:rPr>
        <w:t xml:space="preserve"> </w:t>
      </w:r>
      <w:r w:rsidRPr="00685279">
        <w:rPr>
          <w:lang w:val="en-AU"/>
        </w:rPr>
        <w:t>objectives</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the</w:t>
      </w:r>
      <w:r w:rsidRPr="00685279">
        <w:rPr>
          <w:spacing w:val="-8"/>
          <w:lang w:val="en-AU"/>
        </w:rPr>
        <w:t xml:space="preserve"> </w:t>
      </w:r>
      <w:r w:rsidRPr="00685279">
        <w:rPr>
          <w:i/>
          <w:lang w:val="en-AU"/>
        </w:rPr>
        <w:t>Embedding</w:t>
      </w:r>
      <w:r w:rsidRPr="00685279">
        <w:rPr>
          <w:i/>
          <w:spacing w:val="-8"/>
          <w:lang w:val="en-AU"/>
        </w:rPr>
        <w:t xml:space="preserve"> </w:t>
      </w:r>
      <w:r w:rsidRPr="00685279">
        <w:rPr>
          <w:i/>
          <w:lang w:val="en-AU"/>
        </w:rPr>
        <w:t xml:space="preserve">cultural safety through the Early Intervention Investment Framework (EIIF) – The EIIF Cultural Safety Framework </w:t>
      </w:r>
      <w:r w:rsidRPr="00685279">
        <w:rPr>
          <w:lang w:val="en-AU"/>
        </w:rPr>
        <w:t xml:space="preserve">(herein, the </w:t>
      </w:r>
      <w:r w:rsidR="00D578D8">
        <w:rPr>
          <w:lang w:val="en-AU"/>
        </w:rPr>
        <w:t>‘</w:t>
      </w:r>
      <w:r w:rsidRPr="00685279">
        <w:rPr>
          <w:lang w:val="en-AU"/>
        </w:rPr>
        <w:t>EIIF Cultural Safety Framework</w:t>
      </w:r>
      <w:r w:rsidR="00D578D8">
        <w:rPr>
          <w:lang w:val="en-AU"/>
        </w:rPr>
        <w:t>’</w:t>
      </w:r>
      <w:r w:rsidRPr="00685279">
        <w:rPr>
          <w:lang w:val="en-AU"/>
        </w:rPr>
        <w:t>) are to:</w:t>
      </w:r>
    </w:p>
    <w:p w14:paraId="6C378ACD" w14:textId="77777777" w:rsidR="00A305D7" w:rsidRPr="00847C09" w:rsidRDefault="00AB7B53" w:rsidP="00C527CD">
      <w:pPr>
        <w:pStyle w:val="Numpara"/>
      </w:pPr>
      <w:r w:rsidRPr="00847C09">
        <w:rPr>
          <w:rFonts w:ascii="VIC SemiBold"/>
          <w:bCs/>
          <w:lang w:val="en-AU"/>
        </w:rPr>
        <w:t>Listen and learn</w:t>
      </w:r>
      <w:r w:rsidRPr="00685279">
        <w:rPr>
          <w:rFonts w:ascii="VIC SemiBold"/>
          <w:b/>
          <w:lang w:val="en-AU"/>
        </w:rPr>
        <w:t xml:space="preserve"> </w:t>
      </w:r>
      <w:r w:rsidRPr="00685279">
        <w:rPr>
          <w:lang w:val="en-AU"/>
        </w:rPr>
        <w:t>from the experiences of First Peoples</w:t>
      </w:r>
      <w:r w:rsidRPr="00685279">
        <w:rPr>
          <w:spacing w:val="-6"/>
          <w:lang w:val="en-AU"/>
        </w:rPr>
        <w:t xml:space="preserve"> </w:t>
      </w:r>
      <w:r w:rsidRPr="00685279">
        <w:rPr>
          <w:lang w:val="en-AU"/>
        </w:rPr>
        <w:t>on</w:t>
      </w:r>
      <w:r w:rsidRPr="00685279">
        <w:rPr>
          <w:spacing w:val="-6"/>
          <w:lang w:val="en-AU"/>
        </w:rPr>
        <w:t xml:space="preserve"> </w:t>
      </w:r>
      <w:r w:rsidRPr="00685279">
        <w:rPr>
          <w:lang w:val="en-AU"/>
        </w:rPr>
        <w:t>how</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embed</w:t>
      </w:r>
      <w:r w:rsidRPr="00685279">
        <w:rPr>
          <w:spacing w:val="-6"/>
          <w:lang w:val="en-AU"/>
        </w:rPr>
        <w:t xml:space="preserve"> </w:t>
      </w:r>
      <w:r w:rsidRPr="00685279">
        <w:rPr>
          <w:lang w:val="en-AU"/>
        </w:rPr>
        <w:t>cultural</w:t>
      </w:r>
      <w:r w:rsidRPr="00685279">
        <w:rPr>
          <w:spacing w:val="-6"/>
          <w:lang w:val="en-AU"/>
        </w:rPr>
        <w:t xml:space="preserve"> </w:t>
      </w:r>
      <w:r w:rsidRPr="00685279">
        <w:rPr>
          <w:lang w:val="en-AU"/>
        </w:rPr>
        <w:t>safety</w:t>
      </w:r>
      <w:r w:rsidRPr="00685279">
        <w:rPr>
          <w:spacing w:val="-6"/>
          <w:lang w:val="en-AU"/>
        </w:rPr>
        <w:t xml:space="preserve"> </w:t>
      </w:r>
      <w:r w:rsidRPr="00685279">
        <w:rPr>
          <w:lang w:val="en-AU"/>
        </w:rPr>
        <w:t>in</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EIIF</w:t>
      </w:r>
    </w:p>
    <w:p w14:paraId="6C378ACE" w14:textId="7AE66251" w:rsidR="00A305D7" w:rsidRPr="00847C09" w:rsidRDefault="00AB7B53" w:rsidP="00C527CD">
      <w:pPr>
        <w:pStyle w:val="Numpara"/>
      </w:pPr>
      <w:r w:rsidRPr="00847C09">
        <w:rPr>
          <w:rFonts w:ascii="VIC SemiBold"/>
          <w:bCs/>
          <w:lang w:val="en-AU"/>
        </w:rPr>
        <w:t>Identify</w:t>
      </w:r>
      <w:r w:rsidRPr="00847C09">
        <w:rPr>
          <w:rFonts w:ascii="VIC SemiBold"/>
          <w:bCs/>
          <w:spacing w:val="-6"/>
          <w:lang w:val="en-AU"/>
        </w:rPr>
        <w:t xml:space="preserve"> </w:t>
      </w:r>
      <w:r w:rsidRPr="00847C09">
        <w:rPr>
          <w:rFonts w:ascii="VIC SemiBold"/>
          <w:bCs/>
          <w:lang w:val="en-AU"/>
        </w:rPr>
        <w:t>and</w:t>
      </w:r>
      <w:r w:rsidRPr="00847C09">
        <w:rPr>
          <w:rFonts w:ascii="VIC SemiBold"/>
          <w:bCs/>
          <w:spacing w:val="-6"/>
          <w:lang w:val="en-AU"/>
        </w:rPr>
        <w:t xml:space="preserve"> </w:t>
      </w:r>
      <w:r w:rsidRPr="00847C09">
        <w:rPr>
          <w:rFonts w:ascii="VIC SemiBold"/>
          <w:bCs/>
          <w:lang w:val="en-AU"/>
        </w:rPr>
        <w:t>implement</w:t>
      </w:r>
      <w:r w:rsidRPr="00685279">
        <w:rPr>
          <w:rFonts w:ascii="VIC SemiBold"/>
          <w:b/>
          <w:spacing w:val="-6"/>
          <w:lang w:val="en-AU"/>
        </w:rPr>
        <w:t xml:space="preserve"> </w:t>
      </w:r>
      <w:r w:rsidRPr="00685279">
        <w:rPr>
          <w:lang w:val="en-AU"/>
        </w:rPr>
        <w:t>actions</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can</w:t>
      </w:r>
      <w:r w:rsidRPr="00685279">
        <w:rPr>
          <w:spacing w:val="-7"/>
          <w:lang w:val="en-AU"/>
        </w:rPr>
        <w:t xml:space="preserve"> </w:t>
      </w:r>
      <w:r w:rsidRPr="00685279">
        <w:rPr>
          <w:lang w:val="en-AU"/>
        </w:rPr>
        <w:t>better support cultural safety and self</w:t>
      </w:r>
      <w:r w:rsidR="00502373" w:rsidRPr="00685279">
        <w:rPr>
          <w:lang w:val="en-AU"/>
        </w:rPr>
        <w:noBreakHyphen/>
      </w:r>
      <w:r w:rsidRPr="00685279">
        <w:rPr>
          <w:lang w:val="en-AU"/>
        </w:rPr>
        <w:t>determination within the EIIF, noting key roles:</w:t>
      </w:r>
    </w:p>
    <w:p w14:paraId="6C378ACF" w14:textId="77777777" w:rsidR="00A305D7" w:rsidRPr="00685279" w:rsidRDefault="00AB7B53" w:rsidP="00847C09">
      <w:pPr>
        <w:pStyle w:val="Bulletindent"/>
      </w:pPr>
      <w:r w:rsidRPr="00685279">
        <w:t>DTF,</w:t>
      </w:r>
      <w:r w:rsidRPr="00685279">
        <w:rPr>
          <w:spacing w:val="-9"/>
        </w:rPr>
        <w:t xml:space="preserve"> </w:t>
      </w:r>
      <w:r w:rsidRPr="00685279">
        <w:t>who</w:t>
      </w:r>
      <w:r w:rsidRPr="00685279">
        <w:rPr>
          <w:spacing w:val="-9"/>
        </w:rPr>
        <w:t xml:space="preserve"> </w:t>
      </w:r>
      <w:r w:rsidRPr="00685279">
        <w:t>is</w:t>
      </w:r>
      <w:r w:rsidRPr="00685279">
        <w:rPr>
          <w:spacing w:val="-9"/>
        </w:rPr>
        <w:t xml:space="preserve"> </w:t>
      </w:r>
      <w:r w:rsidRPr="00685279">
        <w:t>responsible</w:t>
      </w:r>
      <w:r w:rsidRPr="00685279">
        <w:rPr>
          <w:spacing w:val="-9"/>
        </w:rPr>
        <w:t xml:space="preserve"> </w:t>
      </w:r>
      <w:r w:rsidRPr="00685279">
        <w:t>for</w:t>
      </w:r>
      <w:r w:rsidRPr="00685279">
        <w:rPr>
          <w:spacing w:val="-9"/>
        </w:rPr>
        <w:t xml:space="preserve"> </w:t>
      </w:r>
      <w:r w:rsidRPr="00685279">
        <w:t>administering</w:t>
      </w:r>
      <w:r w:rsidRPr="00685279">
        <w:rPr>
          <w:spacing w:val="-9"/>
        </w:rPr>
        <w:t xml:space="preserve"> </w:t>
      </w:r>
      <w:r w:rsidRPr="00685279">
        <w:t>the</w:t>
      </w:r>
      <w:r w:rsidRPr="00685279">
        <w:rPr>
          <w:spacing w:val="-9"/>
        </w:rPr>
        <w:t xml:space="preserve"> </w:t>
      </w:r>
      <w:r w:rsidRPr="00685279">
        <w:t>EIIF and providing advice to the Government on EIIF budget proposals</w:t>
      </w:r>
    </w:p>
    <w:p w14:paraId="6C378AD0" w14:textId="77777777" w:rsidR="00A305D7" w:rsidRPr="00685279" w:rsidRDefault="00AB7B53" w:rsidP="00847C09">
      <w:pPr>
        <w:pStyle w:val="Bulletindent"/>
      </w:pPr>
      <w:r w:rsidRPr="00685279">
        <w:t>Line</w:t>
      </w:r>
      <w:r w:rsidRPr="00685279">
        <w:rPr>
          <w:spacing w:val="-9"/>
        </w:rPr>
        <w:t xml:space="preserve"> </w:t>
      </w:r>
      <w:r w:rsidRPr="00685279">
        <w:t>departments,</w:t>
      </w:r>
      <w:r w:rsidRPr="00685279">
        <w:rPr>
          <w:spacing w:val="-9"/>
        </w:rPr>
        <w:t xml:space="preserve"> </w:t>
      </w:r>
      <w:r w:rsidRPr="00685279">
        <w:t>who</w:t>
      </w:r>
      <w:r w:rsidRPr="00685279">
        <w:rPr>
          <w:spacing w:val="-9"/>
        </w:rPr>
        <w:t xml:space="preserve"> </w:t>
      </w:r>
      <w:r w:rsidRPr="00685279">
        <w:t>bring</w:t>
      </w:r>
      <w:r w:rsidRPr="00685279">
        <w:rPr>
          <w:spacing w:val="-9"/>
        </w:rPr>
        <w:t xml:space="preserve"> </w:t>
      </w:r>
      <w:r w:rsidRPr="00685279">
        <w:t>forward</w:t>
      </w:r>
      <w:r w:rsidRPr="00685279">
        <w:rPr>
          <w:spacing w:val="-9"/>
        </w:rPr>
        <w:t xml:space="preserve"> </w:t>
      </w:r>
      <w:r w:rsidRPr="00685279">
        <w:t>budget proposals through the EIIF</w:t>
      </w:r>
    </w:p>
    <w:p w14:paraId="6C378AD2" w14:textId="60654A71" w:rsidR="00A305D7" w:rsidRPr="00685279" w:rsidRDefault="00AB7B53" w:rsidP="00D44B63">
      <w:pPr>
        <w:rPr>
          <w:lang w:val="en-AU"/>
        </w:rPr>
      </w:pPr>
      <w:r w:rsidRPr="00685279">
        <w:rPr>
          <w:lang w:val="en-AU"/>
        </w:rPr>
        <w:t>By</w:t>
      </w:r>
      <w:r w:rsidRPr="00685279">
        <w:rPr>
          <w:spacing w:val="-4"/>
          <w:lang w:val="en-AU"/>
        </w:rPr>
        <w:t xml:space="preserve"> </w:t>
      </w:r>
      <w:r w:rsidRPr="00685279">
        <w:rPr>
          <w:lang w:val="en-AU"/>
        </w:rPr>
        <w:t>doing</w:t>
      </w:r>
      <w:r w:rsidRPr="00685279">
        <w:rPr>
          <w:spacing w:val="-1"/>
          <w:lang w:val="en-AU"/>
        </w:rPr>
        <w:t xml:space="preserve"> </w:t>
      </w:r>
      <w:r w:rsidRPr="00685279">
        <w:rPr>
          <w:lang w:val="en-AU"/>
        </w:rPr>
        <w:t>this,</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EIIF</w:t>
      </w:r>
      <w:r w:rsidRPr="00685279">
        <w:rPr>
          <w:spacing w:val="-1"/>
          <w:lang w:val="en-AU"/>
        </w:rPr>
        <w:t xml:space="preserve"> </w:t>
      </w:r>
      <w:r w:rsidRPr="00685279">
        <w:rPr>
          <w:lang w:val="en-AU"/>
        </w:rPr>
        <w:t>Cultural</w:t>
      </w:r>
      <w:r w:rsidRPr="00685279">
        <w:rPr>
          <w:spacing w:val="-1"/>
          <w:lang w:val="en-AU"/>
        </w:rPr>
        <w:t xml:space="preserve"> </w:t>
      </w:r>
      <w:r w:rsidRPr="00685279">
        <w:rPr>
          <w:lang w:val="en-AU"/>
        </w:rPr>
        <w:t>Safety</w:t>
      </w:r>
      <w:r w:rsidRPr="00685279">
        <w:rPr>
          <w:spacing w:val="-1"/>
          <w:lang w:val="en-AU"/>
        </w:rPr>
        <w:t xml:space="preserve"> </w:t>
      </w:r>
      <w:r w:rsidRPr="00685279">
        <w:rPr>
          <w:spacing w:val="-2"/>
          <w:lang w:val="en-AU"/>
        </w:rPr>
        <w:t>Framework</w:t>
      </w:r>
      <w:r w:rsidR="00C527CD" w:rsidRPr="00685279">
        <w:rPr>
          <w:spacing w:val="-2"/>
          <w:lang w:val="en-AU"/>
        </w:rPr>
        <w:t xml:space="preserve"> </w:t>
      </w:r>
      <w:r w:rsidRPr="00685279">
        <w:rPr>
          <w:lang w:val="en-AU"/>
        </w:rPr>
        <w:t>is</w:t>
      </w:r>
      <w:r w:rsidRPr="00685279">
        <w:rPr>
          <w:spacing w:val="-7"/>
          <w:lang w:val="en-AU"/>
        </w:rPr>
        <w:t xml:space="preserve"> </w:t>
      </w:r>
      <w:r w:rsidRPr="00685279">
        <w:rPr>
          <w:lang w:val="en-AU"/>
        </w:rPr>
        <w:t>aiming</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help</w:t>
      </w:r>
      <w:r w:rsidRPr="00685279">
        <w:rPr>
          <w:spacing w:val="-7"/>
          <w:lang w:val="en-AU"/>
        </w:rPr>
        <w:t xml:space="preserve"> </w:t>
      </w:r>
      <w:r w:rsidRPr="00685279">
        <w:rPr>
          <w:lang w:val="en-AU"/>
        </w:rPr>
        <w:t>improve</w:t>
      </w:r>
      <w:r w:rsidRPr="00685279">
        <w:rPr>
          <w:spacing w:val="-7"/>
          <w:lang w:val="en-AU"/>
        </w:rPr>
        <w:t xml:space="preserve"> </w:t>
      </w:r>
      <w:r w:rsidRPr="00685279">
        <w:rPr>
          <w:lang w:val="en-AU"/>
        </w:rPr>
        <w:t>outcomes</w:t>
      </w:r>
      <w:r w:rsidRPr="00685279">
        <w:rPr>
          <w:spacing w:val="-7"/>
          <w:lang w:val="en-AU"/>
        </w:rPr>
        <w:t xml:space="preserve"> </w:t>
      </w:r>
      <w:r w:rsidRPr="00685279">
        <w:rPr>
          <w:lang w:val="en-AU"/>
        </w:rPr>
        <w:t>for</w:t>
      </w:r>
      <w:r w:rsidRPr="00685279">
        <w:rPr>
          <w:spacing w:val="-7"/>
          <w:lang w:val="en-AU"/>
        </w:rPr>
        <w:t xml:space="preserve"> </w:t>
      </w:r>
      <w:r w:rsidRPr="00685279">
        <w:rPr>
          <w:lang w:val="en-AU"/>
        </w:rPr>
        <w:t>First</w:t>
      </w:r>
      <w:r w:rsidRPr="00685279">
        <w:rPr>
          <w:spacing w:val="-7"/>
          <w:lang w:val="en-AU"/>
        </w:rPr>
        <w:t xml:space="preserve"> </w:t>
      </w:r>
      <w:r w:rsidRPr="00685279">
        <w:rPr>
          <w:lang w:val="en-AU"/>
        </w:rPr>
        <w:t>Peoples, including through supporting culturally safe partnerships, improving the design and implementation of EIIF programs, and contributing to advancing self</w:t>
      </w:r>
      <w:r w:rsidR="00502373" w:rsidRPr="00685279">
        <w:rPr>
          <w:lang w:val="en-AU"/>
        </w:rPr>
        <w:noBreakHyphen/>
      </w:r>
      <w:r w:rsidRPr="00685279">
        <w:rPr>
          <w:lang w:val="en-AU"/>
        </w:rPr>
        <w:t>determination.</w:t>
      </w:r>
    </w:p>
    <w:p w14:paraId="6C378AD4" w14:textId="301C412E" w:rsidR="00A305D7" w:rsidRPr="00685279" w:rsidRDefault="00AB7B53" w:rsidP="00D44B63">
      <w:pPr>
        <w:rPr>
          <w:lang w:val="en-AU"/>
        </w:rPr>
      </w:pPr>
      <w:r w:rsidRPr="00685279">
        <w:rPr>
          <w:lang w:val="en-AU"/>
        </w:rPr>
        <w:t>Alongside improving culturally safe processes, the EIIF</w:t>
      </w:r>
      <w:r w:rsidRPr="00685279">
        <w:rPr>
          <w:spacing w:val="-8"/>
          <w:lang w:val="en-AU"/>
        </w:rPr>
        <w:t xml:space="preserve"> </w:t>
      </w:r>
      <w:r w:rsidRPr="00685279">
        <w:rPr>
          <w:lang w:val="en-AU"/>
        </w:rPr>
        <w:t>Cultural</w:t>
      </w:r>
      <w:r w:rsidRPr="00685279">
        <w:rPr>
          <w:spacing w:val="-8"/>
          <w:lang w:val="en-AU"/>
        </w:rPr>
        <w:t xml:space="preserve"> </w:t>
      </w:r>
      <w:r w:rsidRPr="00685279">
        <w:rPr>
          <w:lang w:val="en-AU"/>
        </w:rPr>
        <w:t>Safety</w:t>
      </w:r>
      <w:r w:rsidRPr="00685279">
        <w:rPr>
          <w:spacing w:val="-8"/>
          <w:lang w:val="en-AU"/>
        </w:rPr>
        <w:t xml:space="preserve"> </w:t>
      </w:r>
      <w:r w:rsidRPr="00685279">
        <w:rPr>
          <w:lang w:val="en-AU"/>
        </w:rPr>
        <w:t>Framework</w:t>
      </w:r>
      <w:r w:rsidRPr="00685279">
        <w:rPr>
          <w:spacing w:val="-8"/>
          <w:lang w:val="en-AU"/>
        </w:rPr>
        <w:t xml:space="preserve"> </w:t>
      </w:r>
      <w:r w:rsidRPr="00685279">
        <w:rPr>
          <w:lang w:val="en-AU"/>
        </w:rPr>
        <w:t>also</w:t>
      </w:r>
      <w:r w:rsidRPr="00685279">
        <w:rPr>
          <w:spacing w:val="-8"/>
          <w:lang w:val="en-AU"/>
        </w:rPr>
        <w:t xml:space="preserve"> </w:t>
      </w:r>
      <w:r w:rsidRPr="00685279">
        <w:rPr>
          <w:lang w:val="en-AU"/>
        </w:rPr>
        <w:t>emphasises</w:t>
      </w:r>
      <w:r w:rsidRPr="00685279">
        <w:rPr>
          <w:spacing w:val="-8"/>
          <w:lang w:val="en-AU"/>
        </w:rPr>
        <w:t xml:space="preserve"> </w:t>
      </w:r>
      <w:r w:rsidRPr="00685279">
        <w:rPr>
          <w:lang w:val="en-AU"/>
        </w:rPr>
        <w:t>the need to build the capacity of individuals involved.</w:t>
      </w:r>
      <w:r w:rsidR="001A47DD" w:rsidRPr="00685279">
        <w:rPr>
          <w:lang w:val="en-AU"/>
        </w:rPr>
        <w:t xml:space="preserve"> </w:t>
      </w:r>
      <w:r w:rsidRPr="00685279">
        <w:rPr>
          <w:lang w:val="en-AU"/>
        </w:rPr>
        <w:t>This is vital for ensuring that those developing and delivering</w:t>
      </w:r>
      <w:r w:rsidRPr="00685279">
        <w:rPr>
          <w:spacing w:val="-9"/>
          <w:lang w:val="en-AU"/>
        </w:rPr>
        <w:t xml:space="preserve"> </w:t>
      </w:r>
      <w:r w:rsidRPr="00685279">
        <w:rPr>
          <w:lang w:val="en-AU"/>
        </w:rPr>
        <w:t>EIIF</w:t>
      </w:r>
      <w:r w:rsidRPr="00685279">
        <w:rPr>
          <w:spacing w:val="-9"/>
          <w:lang w:val="en-AU"/>
        </w:rPr>
        <w:t xml:space="preserve"> </w:t>
      </w:r>
      <w:r w:rsidRPr="00685279">
        <w:rPr>
          <w:lang w:val="en-AU"/>
        </w:rPr>
        <w:t>initiatives</w:t>
      </w:r>
      <w:r w:rsidRPr="00685279">
        <w:rPr>
          <w:spacing w:val="-9"/>
          <w:lang w:val="en-AU"/>
        </w:rPr>
        <w:t xml:space="preserve"> </w:t>
      </w:r>
      <w:r w:rsidRPr="00685279">
        <w:rPr>
          <w:lang w:val="en-AU"/>
        </w:rPr>
        <w:t>are</w:t>
      </w:r>
      <w:r w:rsidRPr="00685279">
        <w:rPr>
          <w:spacing w:val="-9"/>
          <w:lang w:val="en-AU"/>
        </w:rPr>
        <w:t xml:space="preserve"> </w:t>
      </w:r>
      <w:r w:rsidRPr="00685279">
        <w:rPr>
          <w:lang w:val="en-AU"/>
        </w:rPr>
        <w:t>culturally</w:t>
      </w:r>
      <w:r w:rsidRPr="00685279">
        <w:rPr>
          <w:spacing w:val="-9"/>
          <w:lang w:val="en-AU"/>
        </w:rPr>
        <w:t xml:space="preserve"> </w:t>
      </w:r>
      <w:r w:rsidRPr="00685279">
        <w:rPr>
          <w:lang w:val="en-AU"/>
        </w:rPr>
        <w:t>informed</w:t>
      </w:r>
      <w:r w:rsidRPr="00685279">
        <w:rPr>
          <w:spacing w:val="-9"/>
          <w:lang w:val="en-AU"/>
        </w:rPr>
        <w:t xml:space="preserve"> </w:t>
      </w:r>
      <w:r w:rsidRPr="00685279">
        <w:rPr>
          <w:lang w:val="en-AU"/>
        </w:rPr>
        <w:t>and capable, helping to achieve positive outcomes with Aboriginal communities in Victoria.</w:t>
      </w:r>
    </w:p>
    <w:p w14:paraId="6C378AD5" w14:textId="77777777" w:rsidR="00A305D7" w:rsidRPr="00685279" w:rsidRDefault="00AB7B53" w:rsidP="00D44B63">
      <w:pPr>
        <w:rPr>
          <w:rFonts w:ascii="VIC SemiBold"/>
          <w:b/>
          <w:lang w:val="en-AU"/>
        </w:rPr>
      </w:pPr>
      <w:r w:rsidRPr="00685279">
        <w:rPr>
          <w:lang w:val="en-AU"/>
        </w:rPr>
        <w:t>It is worth noting that the EIIF Cultural Safety Framework</w:t>
      </w:r>
      <w:r w:rsidRPr="00685279">
        <w:rPr>
          <w:spacing w:val="-1"/>
          <w:lang w:val="en-AU"/>
        </w:rPr>
        <w:t xml:space="preserve"> </w:t>
      </w:r>
      <w:r w:rsidRPr="00685279">
        <w:rPr>
          <w:lang w:val="en-AU"/>
        </w:rPr>
        <w:t>aims</w:t>
      </w:r>
      <w:r w:rsidRPr="00685279">
        <w:rPr>
          <w:spacing w:val="-1"/>
          <w:lang w:val="en-AU"/>
        </w:rPr>
        <w:t xml:space="preserve"> </w:t>
      </w:r>
      <w:r w:rsidRPr="00685279">
        <w:rPr>
          <w:lang w:val="en-AU"/>
        </w:rPr>
        <w:t>to</w:t>
      </w:r>
      <w:r w:rsidRPr="00685279">
        <w:rPr>
          <w:spacing w:val="-1"/>
          <w:lang w:val="en-AU"/>
        </w:rPr>
        <w:t xml:space="preserve"> </w:t>
      </w:r>
      <w:r w:rsidRPr="00685279">
        <w:rPr>
          <w:lang w:val="en-AU"/>
        </w:rPr>
        <w:t>support</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development</w:t>
      </w:r>
      <w:r w:rsidRPr="00685279">
        <w:rPr>
          <w:spacing w:val="-1"/>
          <w:lang w:val="en-AU"/>
        </w:rPr>
        <w:t xml:space="preserve"> </w:t>
      </w:r>
      <w:r w:rsidRPr="00685279">
        <w:rPr>
          <w:lang w:val="en-AU"/>
        </w:rPr>
        <w:t>of</w:t>
      </w:r>
      <w:r w:rsidRPr="00685279">
        <w:rPr>
          <w:spacing w:val="-1"/>
          <w:lang w:val="en-AU"/>
        </w:rPr>
        <w:t xml:space="preserve"> </w:t>
      </w:r>
      <w:r w:rsidRPr="00685279">
        <w:rPr>
          <w:lang w:val="en-AU"/>
        </w:rPr>
        <w:t xml:space="preserve">EIIF budget proposals, as well as the implementation of initiatives funded through the EIIF. </w:t>
      </w:r>
      <w:r w:rsidRPr="00685279">
        <w:rPr>
          <w:rFonts w:ascii="VIC SemiBold"/>
          <w:bCs/>
          <w:lang w:val="en-AU"/>
        </w:rPr>
        <w:t>It does not determine funding decisions made through Budget which</w:t>
      </w:r>
      <w:r w:rsidRPr="00685279">
        <w:rPr>
          <w:rFonts w:ascii="VIC SemiBold"/>
          <w:bCs/>
          <w:spacing w:val="-7"/>
          <w:lang w:val="en-AU"/>
        </w:rPr>
        <w:t xml:space="preserve"> </w:t>
      </w:r>
      <w:r w:rsidRPr="00685279">
        <w:rPr>
          <w:rFonts w:ascii="VIC SemiBold"/>
          <w:bCs/>
          <w:lang w:val="en-AU"/>
        </w:rPr>
        <w:t>is</w:t>
      </w:r>
      <w:r w:rsidRPr="00685279">
        <w:rPr>
          <w:rFonts w:ascii="VIC SemiBold"/>
          <w:bCs/>
          <w:spacing w:val="-7"/>
          <w:lang w:val="en-AU"/>
        </w:rPr>
        <w:t xml:space="preserve"> </w:t>
      </w:r>
      <w:r w:rsidRPr="00685279">
        <w:rPr>
          <w:rFonts w:ascii="VIC SemiBold"/>
          <w:bCs/>
          <w:lang w:val="en-AU"/>
        </w:rPr>
        <w:t>a</w:t>
      </w:r>
      <w:r w:rsidRPr="00685279">
        <w:rPr>
          <w:rFonts w:ascii="VIC SemiBold"/>
          <w:bCs/>
          <w:spacing w:val="-7"/>
          <w:lang w:val="en-AU"/>
        </w:rPr>
        <w:t xml:space="preserve"> </w:t>
      </w:r>
      <w:r w:rsidRPr="00685279">
        <w:rPr>
          <w:rFonts w:ascii="VIC SemiBold"/>
          <w:bCs/>
          <w:lang w:val="en-AU"/>
        </w:rPr>
        <w:t>responsibility</w:t>
      </w:r>
      <w:r w:rsidRPr="00685279">
        <w:rPr>
          <w:rFonts w:ascii="VIC SemiBold"/>
          <w:bCs/>
          <w:spacing w:val="-7"/>
          <w:lang w:val="en-AU"/>
        </w:rPr>
        <w:t xml:space="preserve"> </w:t>
      </w:r>
      <w:r w:rsidRPr="00685279">
        <w:rPr>
          <w:rFonts w:ascii="VIC SemiBold"/>
          <w:bCs/>
          <w:lang w:val="en-AU"/>
        </w:rPr>
        <w:t>for</w:t>
      </w:r>
      <w:r w:rsidRPr="00685279">
        <w:rPr>
          <w:rFonts w:ascii="VIC SemiBold"/>
          <w:bCs/>
          <w:spacing w:val="-7"/>
          <w:lang w:val="en-AU"/>
        </w:rPr>
        <w:t xml:space="preserve"> </w:t>
      </w:r>
      <w:r w:rsidRPr="00685279">
        <w:rPr>
          <w:rFonts w:ascii="VIC SemiBold"/>
          <w:bCs/>
          <w:lang w:val="en-AU"/>
        </w:rPr>
        <w:t>the</w:t>
      </w:r>
      <w:r w:rsidRPr="00685279">
        <w:rPr>
          <w:rFonts w:ascii="VIC SemiBold"/>
          <w:bCs/>
          <w:spacing w:val="-7"/>
          <w:lang w:val="en-AU"/>
        </w:rPr>
        <w:t xml:space="preserve"> </w:t>
      </w:r>
      <w:r w:rsidRPr="00685279">
        <w:rPr>
          <w:rFonts w:ascii="VIC SemiBold"/>
          <w:bCs/>
          <w:lang w:val="en-AU"/>
        </w:rPr>
        <w:t>elected</w:t>
      </w:r>
      <w:r w:rsidRPr="00685279">
        <w:rPr>
          <w:rFonts w:ascii="VIC SemiBold"/>
          <w:bCs/>
          <w:spacing w:val="-7"/>
          <w:lang w:val="en-AU"/>
        </w:rPr>
        <w:t xml:space="preserve"> </w:t>
      </w:r>
      <w:r w:rsidRPr="00685279">
        <w:rPr>
          <w:rFonts w:ascii="VIC SemiBold"/>
          <w:bCs/>
          <w:lang w:val="en-AU"/>
        </w:rPr>
        <w:t>Government as decision makers, rather than DTF or other public service departments.</w:t>
      </w:r>
    </w:p>
    <w:p w14:paraId="6C378AD7" w14:textId="76E4D430" w:rsidR="00A305D7" w:rsidRPr="00685279" w:rsidRDefault="00AB7B53" w:rsidP="00D44B63">
      <w:pPr>
        <w:rPr>
          <w:lang w:val="en-AU"/>
        </w:rPr>
      </w:pPr>
      <w:r w:rsidRPr="00685279">
        <w:rPr>
          <w:lang w:val="en-AU"/>
        </w:rPr>
        <w:br w:type="column"/>
      </w:r>
      <w:r w:rsidRPr="00685279">
        <w:rPr>
          <w:lang w:val="en-AU"/>
        </w:rPr>
        <w:t>Developing</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EIIF</w:t>
      </w:r>
      <w:r w:rsidRPr="00685279">
        <w:rPr>
          <w:spacing w:val="-9"/>
          <w:lang w:val="en-AU"/>
        </w:rPr>
        <w:t xml:space="preserve"> </w:t>
      </w:r>
      <w:r w:rsidRPr="00685279">
        <w:rPr>
          <w:lang w:val="en-AU"/>
        </w:rPr>
        <w:t>Cultural</w:t>
      </w:r>
      <w:r w:rsidRPr="00685279">
        <w:rPr>
          <w:spacing w:val="-9"/>
          <w:lang w:val="en-AU"/>
        </w:rPr>
        <w:t xml:space="preserve"> </w:t>
      </w:r>
      <w:r w:rsidRPr="00685279">
        <w:rPr>
          <w:lang w:val="en-AU"/>
        </w:rPr>
        <w:t>Safety</w:t>
      </w:r>
      <w:r w:rsidRPr="00685279">
        <w:rPr>
          <w:spacing w:val="-9"/>
          <w:lang w:val="en-AU"/>
        </w:rPr>
        <w:t xml:space="preserve"> </w:t>
      </w:r>
      <w:r w:rsidRPr="00685279">
        <w:rPr>
          <w:lang w:val="en-AU"/>
        </w:rPr>
        <w:t>Framework</w:t>
      </w:r>
      <w:r w:rsidRPr="00685279">
        <w:rPr>
          <w:spacing w:val="-9"/>
          <w:lang w:val="en-AU"/>
        </w:rPr>
        <w:t xml:space="preserve"> </w:t>
      </w:r>
      <w:r w:rsidRPr="00685279">
        <w:rPr>
          <w:lang w:val="en-AU"/>
        </w:rPr>
        <w:t>has been, and will continue to be, a learning journey.</w:t>
      </w:r>
      <w:r w:rsidR="00ED13DC">
        <w:rPr>
          <w:lang w:val="en-AU"/>
        </w:rPr>
        <w:t xml:space="preserve"> </w:t>
      </w:r>
      <w:r w:rsidRPr="00685279">
        <w:rPr>
          <w:lang w:val="en-AU"/>
        </w:rPr>
        <w:t>Although we have focused on actions for the EIIF specifically, many of the learnings and what we heard from Aboriginal Community Controlled Organisations (ACCOs) and departments engaged in</w:t>
      </w:r>
      <w:r w:rsidRPr="00685279">
        <w:rPr>
          <w:spacing w:val="-7"/>
          <w:lang w:val="en-AU"/>
        </w:rPr>
        <w:t xml:space="preserve"> </w:t>
      </w:r>
      <w:r w:rsidRPr="00685279">
        <w:rPr>
          <w:lang w:val="en-AU"/>
        </w:rPr>
        <w:t>this</w:t>
      </w:r>
      <w:r w:rsidRPr="00685279">
        <w:rPr>
          <w:spacing w:val="-7"/>
          <w:lang w:val="en-AU"/>
        </w:rPr>
        <w:t xml:space="preserve"> </w:t>
      </w:r>
      <w:r w:rsidRPr="00685279">
        <w:rPr>
          <w:lang w:val="en-AU"/>
        </w:rPr>
        <w:t>process,</w:t>
      </w:r>
      <w:r w:rsidRPr="00685279">
        <w:rPr>
          <w:spacing w:val="-7"/>
          <w:lang w:val="en-AU"/>
        </w:rPr>
        <w:t xml:space="preserve"> </w:t>
      </w:r>
      <w:r w:rsidRPr="00685279">
        <w:rPr>
          <w:lang w:val="en-AU"/>
        </w:rPr>
        <w:t>are</w:t>
      </w:r>
      <w:r w:rsidRPr="00685279">
        <w:rPr>
          <w:spacing w:val="-7"/>
          <w:lang w:val="en-AU"/>
        </w:rPr>
        <w:t xml:space="preserve"> </w:t>
      </w:r>
      <w:r w:rsidRPr="00685279">
        <w:rPr>
          <w:lang w:val="en-AU"/>
        </w:rPr>
        <w:t>not</w:t>
      </w:r>
      <w:r w:rsidRPr="00685279">
        <w:rPr>
          <w:spacing w:val="-7"/>
          <w:lang w:val="en-AU"/>
        </w:rPr>
        <w:t xml:space="preserve"> </w:t>
      </w:r>
      <w:r w:rsidRPr="00685279">
        <w:rPr>
          <w:lang w:val="en-AU"/>
        </w:rPr>
        <w:t>exclusive</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EIIF.</w:t>
      </w:r>
      <w:r w:rsidRPr="00685279">
        <w:rPr>
          <w:spacing w:val="-7"/>
          <w:lang w:val="en-AU"/>
        </w:rPr>
        <w:t xml:space="preserve"> </w:t>
      </w:r>
      <w:r w:rsidRPr="00685279">
        <w:rPr>
          <w:lang w:val="en-AU"/>
        </w:rPr>
        <w:t>DTF</w:t>
      </w:r>
      <w:r w:rsidRPr="00685279">
        <w:rPr>
          <w:spacing w:val="-7"/>
          <w:lang w:val="en-AU"/>
        </w:rPr>
        <w:t xml:space="preserve"> </w:t>
      </w:r>
      <w:r w:rsidRPr="00685279">
        <w:rPr>
          <w:lang w:val="en-AU"/>
        </w:rPr>
        <w:t>are committed to continuing to work with department stakeholders, Aboriginal community members and ACCOs to share learnings and discuss how we can further embed the intentions of this work.</w:t>
      </w:r>
    </w:p>
    <w:p w14:paraId="6C378AD8" w14:textId="77777777" w:rsidR="00A305D7" w:rsidRPr="00685279" w:rsidRDefault="00AB7B53" w:rsidP="001A47DD">
      <w:pPr>
        <w:pStyle w:val="Heading2"/>
        <w:rPr>
          <w:color w:val="782B90" w:themeColor="accent5"/>
          <w:lang w:val="en-AU"/>
        </w:rPr>
      </w:pPr>
      <w:r w:rsidRPr="00685279">
        <w:rPr>
          <w:color w:val="782B90" w:themeColor="accent5"/>
          <w:lang w:val="en-AU"/>
        </w:rPr>
        <w:t>Background</w:t>
      </w:r>
    </w:p>
    <w:p w14:paraId="6C378AD9" w14:textId="77777777" w:rsidR="00A305D7" w:rsidRPr="00685279" w:rsidRDefault="00AB7B53" w:rsidP="00D44B63">
      <w:pPr>
        <w:rPr>
          <w:lang w:val="en-AU"/>
        </w:rPr>
      </w:pPr>
      <w:r w:rsidRPr="00685279">
        <w:rPr>
          <w:lang w:val="en-AU"/>
        </w:rPr>
        <w:t>DTF and the Victorian Aboriginal Child and Community</w:t>
      </w:r>
      <w:r w:rsidRPr="00685279">
        <w:rPr>
          <w:spacing w:val="-12"/>
          <w:lang w:val="en-AU"/>
        </w:rPr>
        <w:t xml:space="preserve"> </w:t>
      </w:r>
      <w:r w:rsidRPr="00685279">
        <w:rPr>
          <w:lang w:val="en-AU"/>
        </w:rPr>
        <w:t>Agency</w:t>
      </w:r>
      <w:r w:rsidRPr="00685279">
        <w:rPr>
          <w:spacing w:val="-11"/>
          <w:lang w:val="en-AU"/>
        </w:rPr>
        <w:t xml:space="preserve"> </w:t>
      </w:r>
      <w:r w:rsidRPr="00685279">
        <w:rPr>
          <w:lang w:val="en-AU"/>
        </w:rPr>
        <w:t>(VACCA)</w:t>
      </w:r>
      <w:r w:rsidRPr="00685279">
        <w:rPr>
          <w:spacing w:val="-11"/>
          <w:lang w:val="en-AU"/>
        </w:rPr>
        <w:t xml:space="preserve"> </w:t>
      </w:r>
      <w:r w:rsidRPr="00685279">
        <w:rPr>
          <w:lang w:val="en-AU"/>
        </w:rPr>
        <w:t>worked</w:t>
      </w:r>
      <w:r w:rsidRPr="00685279">
        <w:rPr>
          <w:spacing w:val="-12"/>
          <w:lang w:val="en-AU"/>
        </w:rPr>
        <w:t xml:space="preserve"> </w:t>
      </w:r>
      <w:r w:rsidRPr="00685279">
        <w:rPr>
          <w:lang w:val="en-AU"/>
        </w:rPr>
        <w:t>in</w:t>
      </w:r>
      <w:r w:rsidRPr="00685279">
        <w:rPr>
          <w:spacing w:val="-11"/>
          <w:lang w:val="en-AU"/>
        </w:rPr>
        <w:t xml:space="preserve"> </w:t>
      </w:r>
      <w:r w:rsidRPr="00685279">
        <w:rPr>
          <w:lang w:val="en-AU"/>
        </w:rPr>
        <w:t>partnership for over 14 months to scope and develop the EIIF Cultural Safety Framework, consulting a range of ACCOs and Victorian Government departments engaged in EIIF.</w:t>
      </w:r>
    </w:p>
    <w:p w14:paraId="6C378ADA" w14:textId="0D66C3AD" w:rsidR="00A305D7" w:rsidRPr="00685279" w:rsidRDefault="00AB7B53" w:rsidP="00D44B63">
      <w:pPr>
        <w:rPr>
          <w:lang w:val="en-AU"/>
        </w:rPr>
      </w:pPr>
      <w:r w:rsidRPr="00685279">
        <w:rPr>
          <w:lang w:val="en-AU"/>
        </w:rPr>
        <w:t>Recognising the expertise and skills VACCA and DTF</w:t>
      </w:r>
      <w:r w:rsidRPr="00685279">
        <w:rPr>
          <w:spacing w:val="-6"/>
          <w:lang w:val="en-AU"/>
        </w:rPr>
        <w:t xml:space="preserve"> </w:t>
      </w:r>
      <w:r w:rsidRPr="00685279">
        <w:rPr>
          <w:lang w:val="en-AU"/>
        </w:rPr>
        <w:t>each</w:t>
      </w:r>
      <w:r w:rsidRPr="00685279">
        <w:rPr>
          <w:spacing w:val="-6"/>
          <w:lang w:val="en-AU"/>
        </w:rPr>
        <w:t xml:space="preserve"> </w:t>
      </w:r>
      <w:r w:rsidRPr="00685279">
        <w:rPr>
          <w:lang w:val="en-AU"/>
        </w:rPr>
        <w:t>brought</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table</w:t>
      </w:r>
      <w:r w:rsidRPr="00685279">
        <w:rPr>
          <w:spacing w:val="-6"/>
          <w:lang w:val="en-AU"/>
        </w:rPr>
        <w:t xml:space="preserve"> </w:t>
      </w:r>
      <w:r w:rsidRPr="00685279">
        <w:rPr>
          <w:lang w:val="en-AU"/>
        </w:rPr>
        <w:t>helped</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build</w:t>
      </w:r>
      <w:r w:rsidRPr="00685279">
        <w:rPr>
          <w:spacing w:val="-6"/>
          <w:lang w:val="en-AU"/>
        </w:rPr>
        <w:t xml:space="preserve"> </w:t>
      </w:r>
      <w:r w:rsidRPr="00685279">
        <w:rPr>
          <w:lang w:val="en-AU"/>
        </w:rPr>
        <w:t>trust through this partnership. Utilisation of these combined perspectives has contributed to the integrity of the EIIF Cultural Safety Framework through genuine collaboration built on equally shared</w:t>
      </w:r>
      <w:r w:rsidRPr="00685279">
        <w:rPr>
          <w:spacing w:val="-8"/>
          <w:lang w:val="en-AU"/>
        </w:rPr>
        <w:t xml:space="preserve"> </w:t>
      </w:r>
      <w:r w:rsidRPr="00685279">
        <w:rPr>
          <w:lang w:val="en-AU"/>
        </w:rPr>
        <w:t>resources,</w:t>
      </w:r>
      <w:r w:rsidRPr="00685279">
        <w:rPr>
          <w:spacing w:val="-8"/>
          <w:lang w:val="en-AU"/>
        </w:rPr>
        <w:t xml:space="preserve"> </w:t>
      </w:r>
      <w:r w:rsidRPr="00685279">
        <w:rPr>
          <w:lang w:val="en-AU"/>
        </w:rPr>
        <w:t>workload,</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two</w:t>
      </w:r>
      <w:r w:rsidR="00502373" w:rsidRPr="00685279">
        <w:rPr>
          <w:lang w:val="en-AU"/>
        </w:rPr>
        <w:noBreakHyphen/>
      </w:r>
      <w:r w:rsidRPr="00685279">
        <w:rPr>
          <w:lang w:val="en-AU"/>
        </w:rPr>
        <w:t>way</w:t>
      </w:r>
      <w:r w:rsidRPr="00685279">
        <w:rPr>
          <w:spacing w:val="-8"/>
          <w:lang w:val="en-AU"/>
        </w:rPr>
        <w:t xml:space="preserve"> </w:t>
      </w:r>
      <w:r w:rsidRPr="00685279">
        <w:rPr>
          <w:lang w:val="en-AU"/>
        </w:rPr>
        <w:t>learning.</w:t>
      </w:r>
    </w:p>
    <w:p w14:paraId="6C378ADC" w14:textId="162B29F2" w:rsidR="00A305D7" w:rsidRPr="00685279" w:rsidRDefault="00AB7B53" w:rsidP="00D44B63">
      <w:pPr>
        <w:rPr>
          <w:lang w:val="en-AU"/>
        </w:rPr>
      </w:pPr>
      <w:r w:rsidRPr="00685279">
        <w:rPr>
          <w:lang w:val="en-AU"/>
        </w:rPr>
        <w:t>As the EIIF approaches its fifth year of implementation in the Victorian budget process,</w:t>
      </w:r>
      <w:r w:rsidRPr="00685279">
        <w:rPr>
          <w:spacing w:val="40"/>
          <w:lang w:val="en-AU"/>
        </w:rPr>
        <w:t xml:space="preserve"> </w:t>
      </w:r>
      <w:r w:rsidRPr="00685279">
        <w:rPr>
          <w:lang w:val="en-AU"/>
        </w:rPr>
        <w:t>it</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critical</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consider</w:t>
      </w:r>
      <w:r w:rsidRPr="00685279">
        <w:rPr>
          <w:spacing w:val="-5"/>
          <w:lang w:val="en-AU"/>
        </w:rPr>
        <w:t xml:space="preserve"> </w:t>
      </w:r>
      <w:r w:rsidRPr="00685279">
        <w:rPr>
          <w:lang w:val="en-AU"/>
        </w:rPr>
        <w:t>how</w:t>
      </w:r>
      <w:r w:rsidRPr="00685279">
        <w:rPr>
          <w:spacing w:val="-5"/>
          <w:lang w:val="en-AU"/>
        </w:rPr>
        <w:t xml:space="preserve"> </w:t>
      </w:r>
      <w:r w:rsidRPr="00685279">
        <w:rPr>
          <w:lang w:val="en-AU"/>
        </w:rPr>
        <w:t>DTF</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departments</w:t>
      </w:r>
      <w:r w:rsidR="00555019" w:rsidRPr="00685279">
        <w:rPr>
          <w:lang w:val="en-AU"/>
        </w:rPr>
        <w:t xml:space="preserve"> </w:t>
      </w:r>
      <w:r w:rsidRPr="00685279">
        <w:rPr>
          <w:lang w:val="en-AU"/>
        </w:rPr>
        <w:t>can</w:t>
      </w:r>
      <w:r w:rsidRPr="00685279">
        <w:rPr>
          <w:spacing w:val="-7"/>
          <w:lang w:val="en-AU"/>
        </w:rPr>
        <w:t xml:space="preserve"> </w:t>
      </w:r>
      <w:r w:rsidRPr="00685279">
        <w:rPr>
          <w:lang w:val="en-AU"/>
        </w:rPr>
        <w:t>better</w:t>
      </w:r>
      <w:r w:rsidRPr="00685279">
        <w:rPr>
          <w:spacing w:val="-7"/>
          <w:lang w:val="en-AU"/>
        </w:rPr>
        <w:t xml:space="preserve"> </w:t>
      </w:r>
      <w:r w:rsidRPr="00685279">
        <w:rPr>
          <w:lang w:val="en-AU"/>
        </w:rPr>
        <w:t>reflect</w:t>
      </w:r>
      <w:r w:rsidRPr="00685279">
        <w:rPr>
          <w:spacing w:val="-7"/>
          <w:lang w:val="en-AU"/>
        </w:rPr>
        <w:t xml:space="preserve"> </w:t>
      </w:r>
      <w:r w:rsidRPr="00685279">
        <w:rPr>
          <w:lang w:val="en-AU"/>
        </w:rPr>
        <w:t>Aboriginal</w:t>
      </w:r>
      <w:r w:rsidRPr="00685279">
        <w:rPr>
          <w:spacing w:val="-7"/>
          <w:lang w:val="en-AU"/>
        </w:rPr>
        <w:t xml:space="preserve"> </w:t>
      </w:r>
      <w:r w:rsidRPr="00685279">
        <w:rPr>
          <w:lang w:val="en-AU"/>
        </w:rPr>
        <w:t>ways</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knowing,</w:t>
      </w:r>
      <w:r w:rsidRPr="00685279">
        <w:rPr>
          <w:spacing w:val="-7"/>
          <w:lang w:val="en-AU"/>
        </w:rPr>
        <w:t xml:space="preserve"> </w:t>
      </w:r>
      <w:r w:rsidRPr="00685279">
        <w:rPr>
          <w:lang w:val="en-AU"/>
        </w:rPr>
        <w:t>being and doing in relevant EIIF proposals and programs. If successful, this will encourage meaningful outcomes for First Peoples, with cultural safety and self</w:t>
      </w:r>
      <w:r w:rsidR="00502373" w:rsidRPr="00685279">
        <w:rPr>
          <w:lang w:val="en-AU"/>
        </w:rPr>
        <w:noBreakHyphen/>
      </w:r>
      <w:r w:rsidRPr="00685279">
        <w:rPr>
          <w:lang w:val="en-AU"/>
        </w:rPr>
        <w:t>determination being reflected in increasingly more budget proposals.</w:t>
      </w:r>
    </w:p>
    <w:p w14:paraId="6C378ADD" w14:textId="61183D24" w:rsidR="00A305D7" w:rsidRPr="00685279" w:rsidRDefault="00AB7B53" w:rsidP="00D44B63">
      <w:r w:rsidRPr="468F128A">
        <w:t>Our</w:t>
      </w:r>
      <w:r w:rsidRPr="468F128A">
        <w:rPr>
          <w:spacing w:val="-6"/>
        </w:rPr>
        <w:t xml:space="preserve"> </w:t>
      </w:r>
      <w:r w:rsidRPr="468F128A">
        <w:t>intention</w:t>
      </w:r>
      <w:r w:rsidRPr="468F128A">
        <w:rPr>
          <w:spacing w:val="-6"/>
        </w:rPr>
        <w:t xml:space="preserve"> </w:t>
      </w:r>
      <w:r w:rsidRPr="468F128A">
        <w:t>is</w:t>
      </w:r>
      <w:r w:rsidRPr="468F128A">
        <w:rPr>
          <w:spacing w:val="-6"/>
        </w:rPr>
        <w:t xml:space="preserve"> </w:t>
      </w:r>
      <w:r w:rsidRPr="468F128A">
        <w:t>that</w:t>
      </w:r>
      <w:r w:rsidRPr="468F128A">
        <w:rPr>
          <w:spacing w:val="-6"/>
        </w:rPr>
        <w:t xml:space="preserve"> </w:t>
      </w:r>
      <w:r w:rsidRPr="468F128A">
        <w:t>the</w:t>
      </w:r>
      <w:r w:rsidRPr="468F128A">
        <w:rPr>
          <w:spacing w:val="-6"/>
        </w:rPr>
        <w:t xml:space="preserve"> </w:t>
      </w:r>
      <w:r w:rsidRPr="468F128A">
        <w:t>learnings</w:t>
      </w:r>
      <w:r w:rsidRPr="468F128A">
        <w:rPr>
          <w:spacing w:val="-6"/>
        </w:rPr>
        <w:t xml:space="preserve"> </w:t>
      </w:r>
      <w:r w:rsidRPr="468F128A">
        <w:t>and</w:t>
      </w:r>
      <w:r w:rsidRPr="468F128A">
        <w:rPr>
          <w:spacing w:val="-6"/>
        </w:rPr>
        <w:t xml:space="preserve"> </w:t>
      </w:r>
      <w:r w:rsidRPr="468F128A">
        <w:t>information captured in this process can support the broader government approaches, actions and frameworks designed to support First Peoples</w:t>
      </w:r>
      <w:r w:rsidR="00D578D8" w:rsidRPr="468F128A">
        <w:t>’</w:t>
      </w:r>
      <w:r w:rsidRPr="468F128A">
        <w:t>.</w:t>
      </w:r>
    </w:p>
    <w:p w14:paraId="4ACB6BE9" w14:textId="77777777" w:rsidR="00FB782D" w:rsidRPr="00685279" w:rsidRDefault="00FB782D" w:rsidP="00D44B63">
      <w:pPr>
        <w:rPr>
          <w:lang w:val="en-AU"/>
        </w:rPr>
        <w:sectPr w:rsidR="00FB782D" w:rsidRPr="00685279" w:rsidSect="00F0063C">
          <w:type w:val="continuous"/>
          <w:pgSz w:w="11910" w:h="16840"/>
          <w:pgMar w:top="1152" w:right="1008" w:bottom="576" w:left="1008" w:header="576" w:footer="720" w:gutter="0"/>
          <w:cols w:num="2" w:space="432"/>
        </w:sectPr>
      </w:pPr>
    </w:p>
    <w:p w14:paraId="6C378AE0" w14:textId="77777777" w:rsidR="00A305D7" w:rsidRPr="00685279" w:rsidRDefault="00AB7B53" w:rsidP="00F239E4">
      <w:pPr>
        <w:pStyle w:val="Boxheading"/>
        <w:spacing w:before="400"/>
        <w:ind w:left="389"/>
        <w:rPr>
          <w:lang w:val="en-AU"/>
        </w:rPr>
      </w:pPr>
      <w:r w:rsidRPr="00685279">
        <w:rPr>
          <w:noProof/>
          <w:shd w:val="clear" w:color="auto" w:fill="F6EFF6"/>
          <w:lang w:val="en-AU"/>
        </w:rPr>
        <w:lastRenderedPageBreak/>
        <mc:AlternateContent>
          <mc:Choice Requires="wps">
            <w:drawing>
              <wp:anchor distT="0" distB="0" distL="0" distR="0" simplePos="0" relativeHeight="251658245" behindDoc="1" locked="0" layoutInCell="1" allowOverlap="1" wp14:anchorId="6C3790B0" wp14:editId="6C501256">
                <wp:simplePos x="0" y="0"/>
                <wp:positionH relativeFrom="page">
                  <wp:posOffset>722376</wp:posOffset>
                </wp:positionH>
                <wp:positionV relativeFrom="paragraph">
                  <wp:posOffset>0</wp:posOffset>
                </wp:positionV>
                <wp:extent cx="6120130" cy="4974336"/>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4974336"/>
                        </a:xfrm>
                        <a:custGeom>
                          <a:avLst/>
                          <a:gdLst/>
                          <a:ahLst/>
                          <a:cxnLst/>
                          <a:rect l="l" t="t" r="r" b="b"/>
                          <a:pathLst>
                            <a:path w="6120130" h="4631055">
                              <a:moveTo>
                                <a:pt x="6120002" y="0"/>
                              </a:moveTo>
                              <a:lnTo>
                                <a:pt x="0" y="0"/>
                              </a:lnTo>
                              <a:lnTo>
                                <a:pt x="0" y="4630597"/>
                              </a:lnTo>
                              <a:lnTo>
                                <a:pt x="6120002" y="4630597"/>
                              </a:lnTo>
                              <a:lnTo>
                                <a:pt x="6120002" y="0"/>
                              </a:lnTo>
                              <a:close/>
                            </a:path>
                          </a:pathLst>
                        </a:custGeom>
                        <a:solidFill>
                          <a:srgbClr val="F6EFF6"/>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E1D2654">
              <v:shape id="Graphic 37" style="position:absolute;margin-left:56.9pt;margin-top:0;width:481.9pt;height:391.7pt;z-index:-251658235;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alt="&quot;&quot;" coordsize="6120130,4631055" o:spid="_x0000_s1026" fillcolor="#f6eff6" stroked="f" path="m6120002,l,,,4630597r6120002,l61200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" w14:anchorId="5E582A70">
                <v:path arrowok="t"/>
                <w10:wrap anchorx="page"/>
              </v:shape>
            </w:pict>
          </mc:Fallback>
        </mc:AlternateContent>
      </w:r>
      <w:r w:rsidRPr="00685279">
        <w:rPr>
          <w:shd w:val="clear" w:color="auto" w:fill="F6EFF6"/>
          <w:lang w:val="en-AU"/>
        </w:rPr>
        <w:t>What</w:t>
      </w:r>
      <w:r w:rsidRPr="00685279">
        <w:rPr>
          <w:spacing w:val="-4"/>
          <w:shd w:val="clear" w:color="auto" w:fill="F6EFF6"/>
          <w:lang w:val="en-AU"/>
        </w:rPr>
        <w:t xml:space="preserve"> </w:t>
      </w:r>
      <w:r w:rsidRPr="00685279">
        <w:rPr>
          <w:shd w:val="clear" w:color="auto" w:fill="F6EFF6"/>
          <w:lang w:val="en-AU"/>
        </w:rPr>
        <w:t>is cultural safety?</w:t>
      </w:r>
    </w:p>
    <w:p w14:paraId="6C378AE1" w14:textId="77777777" w:rsidR="00A305D7" w:rsidRPr="00685279" w:rsidRDefault="00A305D7">
      <w:pPr>
        <w:rPr>
          <w:sz w:val="26"/>
          <w:lang w:val="en-AU"/>
        </w:rPr>
        <w:sectPr w:rsidR="00A305D7" w:rsidRPr="00685279" w:rsidSect="00F0063C">
          <w:headerReference w:type="default" r:id="rId37"/>
          <w:footerReference w:type="even" r:id="rId38"/>
          <w:footerReference w:type="default" r:id="rId39"/>
          <w:pgSz w:w="11910" w:h="16840"/>
          <w:pgMar w:top="1152" w:right="1008" w:bottom="576" w:left="1008" w:header="576" w:footer="720" w:gutter="0"/>
          <w:pgNumType w:start="9"/>
          <w:cols w:space="720"/>
        </w:sectPr>
      </w:pPr>
    </w:p>
    <w:p w14:paraId="6C378AE2" w14:textId="77777777" w:rsidR="00A305D7" w:rsidRPr="00685279" w:rsidRDefault="00AB7B53" w:rsidP="00EC5256">
      <w:pPr>
        <w:pStyle w:val="Boxtext"/>
        <w:rPr>
          <w:lang w:val="en-AU"/>
        </w:rPr>
      </w:pPr>
      <w:r w:rsidRPr="00685279">
        <w:rPr>
          <w:lang w:val="en-AU"/>
        </w:rPr>
        <w:t>Cultural safety is the positive recognition</w:t>
      </w:r>
      <w:r w:rsidRPr="00685279">
        <w:rPr>
          <w:spacing w:val="40"/>
          <w:lang w:val="en-AU"/>
        </w:rPr>
        <w:t xml:space="preserve"> </w:t>
      </w:r>
      <w:r w:rsidRPr="00685279">
        <w:rPr>
          <w:lang w:val="en-AU"/>
        </w:rPr>
        <w:t>and celebration of cultures. It is more than the absence of racism or discrimination, and more</w:t>
      </w:r>
      <w:r w:rsidRPr="00685279">
        <w:rPr>
          <w:spacing w:val="-12"/>
          <w:lang w:val="en-AU"/>
        </w:rPr>
        <w:t xml:space="preserve"> </w:t>
      </w:r>
      <w:r w:rsidRPr="00685279">
        <w:rPr>
          <w:lang w:val="en-AU"/>
        </w:rPr>
        <w:t>than</w:t>
      </w:r>
      <w:r w:rsidRPr="00685279">
        <w:rPr>
          <w:spacing w:val="-11"/>
          <w:lang w:val="en-AU"/>
        </w:rPr>
        <w:t xml:space="preserve"> </w:t>
      </w:r>
      <w:r w:rsidRPr="00685279">
        <w:rPr>
          <w:lang w:val="en-AU"/>
        </w:rPr>
        <w:t>cultural</w:t>
      </w:r>
      <w:r w:rsidRPr="00685279">
        <w:rPr>
          <w:spacing w:val="-11"/>
          <w:lang w:val="en-AU"/>
        </w:rPr>
        <w:t xml:space="preserve"> </w:t>
      </w:r>
      <w:r w:rsidRPr="00685279">
        <w:rPr>
          <w:lang w:val="en-AU"/>
        </w:rPr>
        <w:t>awareness</w:t>
      </w:r>
      <w:r w:rsidRPr="00685279">
        <w:rPr>
          <w:spacing w:val="-12"/>
          <w:lang w:val="en-AU"/>
        </w:rPr>
        <w:t xml:space="preserve"> </w:t>
      </w:r>
      <w:r w:rsidRPr="00685279">
        <w:rPr>
          <w:lang w:val="en-AU"/>
        </w:rPr>
        <w:t>and</w:t>
      </w:r>
      <w:r w:rsidRPr="00685279">
        <w:rPr>
          <w:spacing w:val="-11"/>
          <w:lang w:val="en-AU"/>
        </w:rPr>
        <w:t xml:space="preserve"> </w:t>
      </w:r>
      <w:r w:rsidRPr="00685279">
        <w:rPr>
          <w:lang w:val="en-AU"/>
        </w:rPr>
        <w:t>sensitivity.</w:t>
      </w:r>
    </w:p>
    <w:p w14:paraId="6C378AE4" w14:textId="025FE679" w:rsidR="00A305D7" w:rsidRPr="00685279" w:rsidRDefault="00AB7B53" w:rsidP="00EC5256">
      <w:pPr>
        <w:pStyle w:val="Boxtext"/>
        <w:rPr>
          <w:lang w:val="en-AU"/>
        </w:rPr>
      </w:pPr>
      <w:r w:rsidRPr="00685279">
        <w:rPr>
          <w:lang w:val="en-AU"/>
        </w:rPr>
        <w:t>A culturally safe environment does not ignore, challenge, or deny cultural identity. A culturally safe environment is about shared respect, knowledge</w:t>
      </w:r>
      <w:r w:rsidRPr="00685279">
        <w:rPr>
          <w:spacing w:val="-10"/>
          <w:lang w:val="en-AU"/>
        </w:rPr>
        <w:t xml:space="preserve"> </w:t>
      </w:r>
      <w:r w:rsidRPr="00685279">
        <w:rPr>
          <w:lang w:val="en-AU"/>
        </w:rPr>
        <w:t>and</w:t>
      </w:r>
      <w:r w:rsidRPr="00685279">
        <w:rPr>
          <w:spacing w:val="-10"/>
          <w:lang w:val="en-AU"/>
        </w:rPr>
        <w:t xml:space="preserve"> </w:t>
      </w:r>
      <w:r w:rsidRPr="00685279">
        <w:rPr>
          <w:lang w:val="en-AU"/>
        </w:rPr>
        <w:t>understanding.</w:t>
      </w:r>
      <w:r w:rsidRPr="00685279">
        <w:rPr>
          <w:spacing w:val="-10"/>
          <w:lang w:val="en-AU"/>
        </w:rPr>
        <w:t xml:space="preserve"> </w:t>
      </w:r>
      <w:r w:rsidRPr="00685279">
        <w:rPr>
          <w:lang w:val="en-AU"/>
        </w:rPr>
        <w:t>It</w:t>
      </w:r>
      <w:r w:rsidRPr="00685279">
        <w:rPr>
          <w:spacing w:val="-10"/>
          <w:lang w:val="en-AU"/>
        </w:rPr>
        <w:t xml:space="preserve"> </w:t>
      </w:r>
      <w:r w:rsidRPr="00685279">
        <w:rPr>
          <w:lang w:val="en-AU"/>
        </w:rPr>
        <w:t>creates</w:t>
      </w:r>
      <w:r w:rsidRPr="00685279">
        <w:rPr>
          <w:spacing w:val="-10"/>
          <w:lang w:val="en-AU"/>
        </w:rPr>
        <w:t xml:space="preserve"> </w:t>
      </w:r>
      <w:r w:rsidRPr="00685279">
        <w:rPr>
          <w:lang w:val="en-AU"/>
        </w:rPr>
        <w:t>spaces where people feel safe to be themselves. In a culturally safe environment, Aboriginal children, families and communities define what is comfortable and safe. In such environments, government, departments, and mainstream organisations should seek guidance across policy development, program design, implementation, and other facets, to ensure</w:t>
      </w:r>
      <w:r w:rsidRPr="00685279">
        <w:rPr>
          <w:spacing w:val="40"/>
          <w:lang w:val="en-AU"/>
        </w:rPr>
        <w:t xml:space="preserve"> </w:t>
      </w:r>
      <w:r w:rsidRPr="00685279">
        <w:rPr>
          <w:lang w:val="en-AU"/>
        </w:rPr>
        <w:t>they consider the impact of their own culture</w:t>
      </w:r>
      <w:r w:rsidR="00912502" w:rsidRPr="00685279">
        <w:rPr>
          <w:lang w:val="en-AU"/>
        </w:rPr>
        <w:t xml:space="preserve"> </w:t>
      </w:r>
      <w:r w:rsidRPr="00685279">
        <w:rPr>
          <w:lang w:val="en-AU"/>
        </w:rPr>
        <w:t>on</w:t>
      </w:r>
      <w:r w:rsidR="00EC5256" w:rsidRPr="00685279">
        <w:rPr>
          <w:rFonts w:ascii="Calibri" w:hAnsi="Calibri" w:cs="Calibri"/>
          <w:spacing w:val="-3"/>
          <w:lang w:val="en-AU"/>
        </w:rPr>
        <w:t> </w:t>
      </w:r>
      <w:r w:rsidRPr="00685279">
        <w:rPr>
          <w:lang w:val="en-AU"/>
        </w:rPr>
        <w:t xml:space="preserve">all aspects of </w:t>
      </w:r>
      <w:r w:rsidRPr="00685279">
        <w:rPr>
          <w:spacing w:val="-2"/>
          <w:lang w:val="en-AU"/>
        </w:rPr>
        <w:t>work.</w:t>
      </w:r>
    </w:p>
    <w:p w14:paraId="6C378AE5" w14:textId="77777777" w:rsidR="00A305D7" w:rsidRPr="00685279" w:rsidRDefault="00AB7B53" w:rsidP="00EC5256">
      <w:pPr>
        <w:pStyle w:val="Boxtext"/>
        <w:rPr>
          <w:lang w:val="en-AU"/>
        </w:rPr>
      </w:pPr>
      <w:r w:rsidRPr="00685279">
        <w:rPr>
          <w:lang w:val="en-AU"/>
        </w:rPr>
        <w:t>To</w:t>
      </w:r>
      <w:r w:rsidRPr="00685279">
        <w:rPr>
          <w:spacing w:val="-12"/>
          <w:lang w:val="en-AU"/>
        </w:rPr>
        <w:t xml:space="preserve"> </w:t>
      </w:r>
      <w:r w:rsidRPr="00685279">
        <w:rPr>
          <w:lang w:val="en-AU"/>
        </w:rPr>
        <w:t>achieve</w:t>
      </w:r>
      <w:r w:rsidRPr="00685279">
        <w:rPr>
          <w:spacing w:val="-11"/>
          <w:lang w:val="en-AU"/>
        </w:rPr>
        <w:t xml:space="preserve"> </w:t>
      </w:r>
      <w:r w:rsidRPr="00685279">
        <w:rPr>
          <w:lang w:val="en-AU"/>
        </w:rPr>
        <w:t>cultural</w:t>
      </w:r>
      <w:r w:rsidRPr="00685279">
        <w:rPr>
          <w:spacing w:val="-12"/>
          <w:lang w:val="en-AU"/>
        </w:rPr>
        <w:t xml:space="preserve"> </w:t>
      </w:r>
      <w:r w:rsidRPr="00685279">
        <w:rPr>
          <w:lang w:val="en-AU"/>
        </w:rPr>
        <w:t>safety,</w:t>
      </w:r>
      <w:r w:rsidRPr="00685279">
        <w:rPr>
          <w:spacing w:val="-11"/>
          <w:lang w:val="en-AU"/>
        </w:rPr>
        <w:t xml:space="preserve"> </w:t>
      </w:r>
      <w:r w:rsidRPr="00685279">
        <w:rPr>
          <w:lang w:val="en-AU"/>
        </w:rPr>
        <w:t>government</w:t>
      </w:r>
      <w:r w:rsidRPr="00685279">
        <w:rPr>
          <w:spacing w:val="-11"/>
          <w:lang w:val="en-AU"/>
        </w:rPr>
        <w:t xml:space="preserve"> </w:t>
      </w:r>
      <w:r w:rsidRPr="00685279">
        <w:rPr>
          <w:lang w:val="en-AU"/>
        </w:rPr>
        <w:t>bodies, departments, and mainstream organisations must incorporate continual learning through building cultural capacity and competency into their policies, program design, and implementation. This means considering how</w:t>
      </w:r>
    </w:p>
    <w:p w14:paraId="6C378AE6" w14:textId="77777777" w:rsidR="00A305D7" w:rsidRPr="00685279" w:rsidRDefault="00AB7B53" w:rsidP="00967BA4">
      <w:pPr>
        <w:pStyle w:val="Boxtext"/>
        <w:ind w:left="288" w:right="321"/>
        <w:rPr>
          <w:lang w:val="en-AU"/>
        </w:rPr>
      </w:pPr>
      <w:r w:rsidRPr="00685279">
        <w:rPr>
          <w:lang w:val="en-AU"/>
        </w:rPr>
        <w:br w:type="column"/>
      </w:r>
      <w:r w:rsidRPr="00685279">
        <w:rPr>
          <w:lang w:val="en-AU"/>
        </w:rPr>
        <w:t>their own culture and practices affect their work</w:t>
      </w:r>
      <w:r w:rsidRPr="00685279">
        <w:rPr>
          <w:spacing w:val="-7"/>
          <w:lang w:val="en-AU"/>
        </w:rPr>
        <w:t xml:space="preserve"> </w:t>
      </w:r>
      <w:r w:rsidRPr="00685279">
        <w:rPr>
          <w:lang w:val="en-AU"/>
        </w:rPr>
        <w:t>and</w:t>
      </w:r>
      <w:r w:rsidRPr="00685279">
        <w:rPr>
          <w:spacing w:val="-8"/>
          <w:lang w:val="en-AU"/>
        </w:rPr>
        <w:t xml:space="preserve"> </w:t>
      </w:r>
      <w:r w:rsidRPr="00685279">
        <w:rPr>
          <w:lang w:val="en-AU"/>
        </w:rPr>
        <w:t>seeking</w:t>
      </w:r>
      <w:r w:rsidRPr="00685279">
        <w:rPr>
          <w:spacing w:val="-7"/>
          <w:lang w:val="en-AU"/>
        </w:rPr>
        <w:t xml:space="preserve"> </w:t>
      </w:r>
      <w:r w:rsidRPr="00685279">
        <w:rPr>
          <w:lang w:val="en-AU"/>
        </w:rPr>
        <w:t>guidance</w:t>
      </w:r>
      <w:r w:rsidRPr="00685279">
        <w:rPr>
          <w:spacing w:val="-8"/>
          <w:lang w:val="en-AU"/>
        </w:rPr>
        <w:t xml:space="preserve"> </w:t>
      </w:r>
      <w:r w:rsidRPr="00685279">
        <w:rPr>
          <w:lang w:val="en-AU"/>
        </w:rPr>
        <w:t>from</w:t>
      </w:r>
      <w:r w:rsidRPr="00685279">
        <w:rPr>
          <w:spacing w:val="-7"/>
          <w:lang w:val="en-AU"/>
        </w:rPr>
        <w:t xml:space="preserve"> </w:t>
      </w:r>
      <w:r w:rsidRPr="00685279">
        <w:rPr>
          <w:lang w:val="en-AU"/>
        </w:rPr>
        <w:t xml:space="preserve">Aboriginal communities to ensure their services and interactions are genuinely inclusive and </w:t>
      </w:r>
      <w:r w:rsidRPr="00685279">
        <w:rPr>
          <w:spacing w:val="-2"/>
          <w:lang w:val="en-AU"/>
        </w:rPr>
        <w:t>respectful.</w:t>
      </w:r>
    </w:p>
    <w:p w14:paraId="6C378AE7" w14:textId="77777777" w:rsidR="00A305D7" w:rsidRPr="00685279" w:rsidRDefault="00AB7B53" w:rsidP="00967BA4">
      <w:pPr>
        <w:pStyle w:val="Boxtext"/>
        <w:ind w:left="288" w:right="321"/>
        <w:rPr>
          <w:lang w:val="en-AU"/>
        </w:rPr>
      </w:pPr>
      <w:r w:rsidRPr="00685279">
        <w:rPr>
          <w:lang w:val="en-AU"/>
        </w:rPr>
        <w:t>When</w:t>
      </w:r>
      <w:r w:rsidRPr="00685279">
        <w:rPr>
          <w:spacing w:val="-7"/>
          <w:lang w:val="en-AU"/>
        </w:rPr>
        <w:t xml:space="preserve"> </w:t>
      </w:r>
      <w:r w:rsidRPr="00685279">
        <w:rPr>
          <w:lang w:val="en-AU"/>
        </w:rPr>
        <w:t>cultural</w:t>
      </w:r>
      <w:r w:rsidRPr="00685279">
        <w:rPr>
          <w:spacing w:val="-7"/>
          <w:lang w:val="en-AU"/>
        </w:rPr>
        <w:t xml:space="preserve"> </w:t>
      </w:r>
      <w:r w:rsidRPr="00685279">
        <w:rPr>
          <w:lang w:val="en-AU"/>
        </w:rPr>
        <w:t>safety</w:t>
      </w:r>
      <w:r w:rsidRPr="00685279">
        <w:rPr>
          <w:spacing w:val="-7"/>
          <w:lang w:val="en-AU"/>
        </w:rPr>
        <w:t xml:space="preserve"> </w:t>
      </w:r>
      <w:r w:rsidRPr="00685279">
        <w:rPr>
          <w:lang w:val="en-AU"/>
        </w:rPr>
        <w:t>is</w:t>
      </w:r>
      <w:r w:rsidRPr="00685279">
        <w:rPr>
          <w:spacing w:val="-7"/>
          <w:lang w:val="en-AU"/>
        </w:rPr>
        <w:t xml:space="preserve"> </w:t>
      </w:r>
      <w:r w:rsidRPr="00685279">
        <w:rPr>
          <w:lang w:val="en-AU"/>
        </w:rPr>
        <w:t>prioritised,</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rights of Aboriginal people are upheld to:</w:t>
      </w:r>
    </w:p>
    <w:p w14:paraId="6C378AE8" w14:textId="77777777" w:rsidR="00A305D7" w:rsidRPr="00847C09" w:rsidRDefault="00AB7B53" w:rsidP="00847C09">
      <w:pPr>
        <w:pStyle w:val="Bulletindent"/>
        <w:ind w:right="321"/>
      </w:pPr>
      <w:r w:rsidRPr="00685279">
        <w:t>identify</w:t>
      </w:r>
      <w:r w:rsidRPr="00685279">
        <w:rPr>
          <w:spacing w:val="-7"/>
        </w:rPr>
        <w:t xml:space="preserve"> </w:t>
      </w:r>
      <w:r w:rsidRPr="00685279">
        <w:t>as</w:t>
      </w:r>
      <w:r w:rsidRPr="00685279">
        <w:rPr>
          <w:spacing w:val="-7"/>
        </w:rPr>
        <w:t xml:space="preserve"> </w:t>
      </w:r>
      <w:r w:rsidRPr="00685279">
        <w:t>A</w:t>
      </w:r>
      <w:r w:rsidRPr="00847C09">
        <w:t>boriginal</w:t>
      </w:r>
      <w:r w:rsidRPr="00847C09">
        <w:rPr>
          <w:spacing w:val="-7"/>
        </w:rPr>
        <w:t xml:space="preserve"> </w:t>
      </w:r>
      <w:r w:rsidRPr="00847C09">
        <w:t>without</w:t>
      </w:r>
      <w:r w:rsidRPr="00847C09">
        <w:rPr>
          <w:spacing w:val="-7"/>
        </w:rPr>
        <w:t xml:space="preserve"> </w:t>
      </w:r>
      <w:r w:rsidRPr="00847C09">
        <w:t>fear</w:t>
      </w:r>
      <w:r w:rsidRPr="00847C09">
        <w:rPr>
          <w:spacing w:val="-7"/>
        </w:rPr>
        <w:t xml:space="preserve"> </w:t>
      </w:r>
      <w:r w:rsidRPr="00847C09">
        <w:t>of retribution or questioning</w:t>
      </w:r>
    </w:p>
    <w:p w14:paraId="6C378AE9" w14:textId="77777777" w:rsidR="00A305D7" w:rsidRPr="00847C09" w:rsidRDefault="00AB7B53" w:rsidP="00847C09">
      <w:pPr>
        <w:pStyle w:val="Bulletindent"/>
        <w:ind w:right="321"/>
      </w:pPr>
      <w:r w:rsidRPr="00847C09">
        <w:t>have</w:t>
      </w:r>
      <w:r w:rsidRPr="00847C09">
        <w:rPr>
          <w:spacing w:val="-8"/>
        </w:rPr>
        <w:t xml:space="preserve"> </w:t>
      </w:r>
      <w:r w:rsidRPr="00847C09">
        <w:t>an</w:t>
      </w:r>
      <w:r w:rsidRPr="00847C09">
        <w:rPr>
          <w:spacing w:val="-8"/>
        </w:rPr>
        <w:t xml:space="preserve"> </w:t>
      </w:r>
      <w:r w:rsidRPr="00847C09">
        <w:t>education</w:t>
      </w:r>
      <w:r w:rsidRPr="00847C09">
        <w:rPr>
          <w:spacing w:val="-8"/>
        </w:rPr>
        <w:t xml:space="preserve"> </w:t>
      </w:r>
      <w:r w:rsidRPr="00847C09">
        <w:t>that</w:t>
      </w:r>
      <w:r w:rsidRPr="00847C09">
        <w:rPr>
          <w:spacing w:val="-8"/>
        </w:rPr>
        <w:t xml:space="preserve"> </w:t>
      </w:r>
      <w:r w:rsidRPr="00847C09">
        <w:t>strengthens</w:t>
      </w:r>
      <w:r w:rsidRPr="00847C09">
        <w:rPr>
          <w:spacing w:val="-8"/>
        </w:rPr>
        <w:t xml:space="preserve"> </w:t>
      </w:r>
      <w:r w:rsidRPr="00847C09">
        <w:t>culture and identity</w:t>
      </w:r>
    </w:p>
    <w:p w14:paraId="6C378AEA" w14:textId="77777777" w:rsidR="00A305D7" w:rsidRPr="00847C09" w:rsidRDefault="00AB7B53" w:rsidP="00847C09">
      <w:pPr>
        <w:pStyle w:val="Bulletindent"/>
        <w:ind w:right="321"/>
      </w:pPr>
      <w:r w:rsidRPr="00847C09">
        <w:t>maintain</w:t>
      </w:r>
      <w:r w:rsidRPr="00847C09">
        <w:rPr>
          <w:spacing w:val="-4"/>
        </w:rPr>
        <w:t xml:space="preserve"> </w:t>
      </w:r>
      <w:r w:rsidRPr="00847C09">
        <w:t>connection</w:t>
      </w:r>
      <w:r w:rsidRPr="00847C09">
        <w:rPr>
          <w:spacing w:val="-1"/>
        </w:rPr>
        <w:t xml:space="preserve"> </w:t>
      </w:r>
      <w:r w:rsidRPr="00847C09">
        <w:t>to</w:t>
      </w:r>
      <w:r w:rsidRPr="00847C09">
        <w:rPr>
          <w:spacing w:val="-1"/>
        </w:rPr>
        <w:t xml:space="preserve"> </w:t>
      </w:r>
      <w:r w:rsidRPr="00847C09">
        <w:t>land</w:t>
      </w:r>
      <w:r w:rsidRPr="00847C09">
        <w:rPr>
          <w:spacing w:val="-1"/>
        </w:rPr>
        <w:t xml:space="preserve"> </w:t>
      </w:r>
      <w:r w:rsidRPr="00847C09">
        <w:t>and</w:t>
      </w:r>
      <w:r w:rsidRPr="00847C09">
        <w:rPr>
          <w:spacing w:val="-1"/>
        </w:rPr>
        <w:t xml:space="preserve"> </w:t>
      </w:r>
      <w:r w:rsidRPr="00847C09">
        <w:t>Country</w:t>
      </w:r>
    </w:p>
    <w:p w14:paraId="6C378AEB" w14:textId="77777777" w:rsidR="00A305D7" w:rsidRPr="00847C09" w:rsidRDefault="00AB7B53" w:rsidP="00847C09">
      <w:pPr>
        <w:pStyle w:val="Bulletindent"/>
        <w:ind w:right="321"/>
      </w:pPr>
      <w:r w:rsidRPr="00847C09">
        <w:t>maintain</w:t>
      </w:r>
      <w:r w:rsidRPr="00847C09">
        <w:rPr>
          <w:spacing w:val="-8"/>
        </w:rPr>
        <w:t xml:space="preserve"> </w:t>
      </w:r>
      <w:r w:rsidRPr="00847C09">
        <w:t>strong</w:t>
      </w:r>
      <w:r w:rsidRPr="00847C09">
        <w:rPr>
          <w:spacing w:val="-8"/>
        </w:rPr>
        <w:t xml:space="preserve"> </w:t>
      </w:r>
      <w:r w:rsidRPr="00847C09">
        <w:t>kinship</w:t>
      </w:r>
      <w:r w:rsidRPr="00847C09">
        <w:rPr>
          <w:spacing w:val="-8"/>
        </w:rPr>
        <w:t xml:space="preserve"> </w:t>
      </w:r>
      <w:r w:rsidRPr="00847C09">
        <w:t>ties</w:t>
      </w:r>
      <w:r w:rsidRPr="00847C09">
        <w:rPr>
          <w:spacing w:val="-8"/>
        </w:rPr>
        <w:t xml:space="preserve"> </w:t>
      </w:r>
      <w:r w:rsidRPr="00847C09">
        <w:t>and</w:t>
      </w:r>
      <w:r w:rsidRPr="00847C09">
        <w:rPr>
          <w:spacing w:val="-8"/>
        </w:rPr>
        <w:t xml:space="preserve"> </w:t>
      </w:r>
      <w:r w:rsidRPr="00847C09">
        <w:t>social obligations</w:t>
      </w:r>
    </w:p>
    <w:p w14:paraId="6C378AEC" w14:textId="77777777" w:rsidR="00A305D7" w:rsidRPr="00847C09" w:rsidRDefault="00AB7B53" w:rsidP="00847C09">
      <w:pPr>
        <w:pStyle w:val="Bulletindent"/>
        <w:ind w:right="321"/>
      </w:pPr>
      <w:r w:rsidRPr="00847C09">
        <w:t>be</w:t>
      </w:r>
      <w:r w:rsidRPr="00847C09">
        <w:rPr>
          <w:spacing w:val="-5"/>
        </w:rPr>
        <w:t xml:space="preserve"> </w:t>
      </w:r>
      <w:r w:rsidRPr="00847C09">
        <w:t>taught culture by their Elders</w:t>
      </w:r>
    </w:p>
    <w:p w14:paraId="6C378AED" w14:textId="77777777" w:rsidR="00A305D7" w:rsidRPr="00847C09" w:rsidRDefault="00AB7B53" w:rsidP="00847C09">
      <w:pPr>
        <w:pStyle w:val="Bulletindent"/>
        <w:ind w:right="321"/>
      </w:pPr>
      <w:r w:rsidRPr="00847C09">
        <w:t>receive</w:t>
      </w:r>
      <w:r w:rsidRPr="00847C09">
        <w:rPr>
          <w:spacing w:val="-10"/>
        </w:rPr>
        <w:t xml:space="preserve"> </w:t>
      </w:r>
      <w:r w:rsidRPr="00847C09">
        <w:t>information</w:t>
      </w:r>
      <w:r w:rsidRPr="00847C09">
        <w:rPr>
          <w:spacing w:val="-10"/>
        </w:rPr>
        <w:t xml:space="preserve"> </w:t>
      </w:r>
      <w:r w:rsidRPr="00847C09">
        <w:t>in</w:t>
      </w:r>
      <w:r w:rsidRPr="00847C09">
        <w:rPr>
          <w:spacing w:val="-10"/>
        </w:rPr>
        <w:t xml:space="preserve"> </w:t>
      </w:r>
      <w:r w:rsidRPr="00847C09">
        <w:t>a</w:t>
      </w:r>
      <w:r w:rsidRPr="00847C09">
        <w:rPr>
          <w:spacing w:val="-10"/>
        </w:rPr>
        <w:t xml:space="preserve"> </w:t>
      </w:r>
      <w:r w:rsidRPr="00847C09">
        <w:t>culturally</w:t>
      </w:r>
      <w:r w:rsidRPr="00847C09">
        <w:rPr>
          <w:spacing w:val="-10"/>
        </w:rPr>
        <w:t xml:space="preserve"> </w:t>
      </w:r>
      <w:r w:rsidRPr="00847C09">
        <w:t>sensitive, relevant and accessible manner</w:t>
      </w:r>
    </w:p>
    <w:p w14:paraId="6C378AEE" w14:textId="77777777" w:rsidR="00A305D7" w:rsidRPr="00847C09" w:rsidRDefault="00AB7B53" w:rsidP="00847C09">
      <w:pPr>
        <w:pStyle w:val="Bulletindent"/>
        <w:ind w:right="321"/>
      </w:pPr>
      <w:r w:rsidRPr="00847C09">
        <w:t>have</w:t>
      </w:r>
      <w:r w:rsidRPr="00847C09">
        <w:rPr>
          <w:spacing w:val="-11"/>
        </w:rPr>
        <w:t xml:space="preserve"> </w:t>
      </w:r>
      <w:r w:rsidRPr="00847C09">
        <w:t>Aboriginal</w:t>
      </w:r>
      <w:r w:rsidRPr="00847C09">
        <w:rPr>
          <w:spacing w:val="-11"/>
        </w:rPr>
        <w:t xml:space="preserve"> </w:t>
      </w:r>
      <w:r w:rsidRPr="00847C09">
        <w:t>organisations</w:t>
      </w:r>
      <w:r w:rsidRPr="00847C09">
        <w:rPr>
          <w:spacing w:val="-11"/>
        </w:rPr>
        <w:t xml:space="preserve"> </w:t>
      </w:r>
      <w:r w:rsidRPr="00847C09">
        <w:t>provide</w:t>
      </w:r>
      <w:r w:rsidRPr="00847C09">
        <w:rPr>
          <w:spacing w:val="-11"/>
        </w:rPr>
        <w:t xml:space="preserve"> </w:t>
      </w:r>
      <w:r w:rsidRPr="00847C09">
        <w:t>services to their community</w:t>
      </w:r>
    </w:p>
    <w:p w14:paraId="6C378AEF" w14:textId="77777777" w:rsidR="00A305D7" w:rsidRPr="00685279" w:rsidRDefault="00AB7B53" w:rsidP="00847C09">
      <w:pPr>
        <w:pStyle w:val="Bulletindent"/>
        <w:ind w:right="321"/>
        <w:rPr>
          <w:color w:val="000000" w:themeColor="text1"/>
        </w:rPr>
      </w:pPr>
      <w:r w:rsidRPr="00685279">
        <w:t>be</w:t>
      </w:r>
      <w:r w:rsidRPr="00685279">
        <w:rPr>
          <w:spacing w:val="-8"/>
        </w:rPr>
        <w:t xml:space="preserve"> </w:t>
      </w:r>
      <w:r w:rsidRPr="00685279">
        <w:t>involved</w:t>
      </w:r>
      <w:r w:rsidRPr="00685279">
        <w:rPr>
          <w:spacing w:val="-8"/>
        </w:rPr>
        <w:t xml:space="preserve"> </w:t>
      </w:r>
      <w:r w:rsidRPr="00685279">
        <w:t>in</w:t>
      </w:r>
      <w:r w:rsidRPr="00685279">
        <w:rPr>
          <w:spacing w:val="-8"/>
        </w:rPr>
        <w:t xml:space="preserve"> </w:t>
      </w:r>
      <w:r w:rsidRPr="00685279">
        <w:t>services</w:t>
      </w:r>
      <w:r w:rsidRPr="00685279">
        <w:rPr>
          <w:spacing w:val="-8"/>
        </w:rPr>
        <w:t xml:space="preserve"> </w:t>
      </w:r>
      <w:r w:rsidRPr="00685279">
        <w:t>that</w:t>
      </w:r>
      <w:r w:rsidRPr="00685279">
        <w:rPr>
          <w:spacing w:val="-8"/>
        </w:rPr>
        <w:t xml:space="preserve"> </w:t>
      </w:r>
      <w:r w:rsidRPr="00685279">
        <w:t>are</w:t>
      </w:r>
      <w:r w:rsidRPr="00685279">
        <w:rPr>
          <w:spacing w:val="-8"/>
        </w:rPr>
        <w:t xml:space="preserve"> </w:t>
      </w:r>
      <w:r w:rsidRPr="00685279">
        <w:t>culturally respectfu</w:t>
      </w:r>
      <w:r w:rsidRPr="00685279">
        <w:rPr>
          <w:color w:val="000000" w:themeColor="text1"/>
        </w:rPr>
        <w:t>l.</w:t>
      </w:r>
    </w:p>
    <w:p w14:paraId="6C378AF0"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432"/>
        </w:sectPr>
      </w:pPr>
    </w:p>
    <w:p w14:paraId="6C378AF1" w14:textId="77CA18D7" w:rsidR="00A305D7" w:rsidRPr="00685279" w:rsidRDefault="00A305D7" w:rsidP="00FE4E0B">
      <w:pPr>
        <w:rPr>
          <w:lang w:val="en-AU"/>
        </w:rPr>
      </w:pPr>
    </w:p>
    <w:p w14:paraId="6C378AF5" w14:textId="1D4AD86C" w:rsidR="00A305D7" w:rsidRPr="00685279" w:rsidRDefault="00BF429B" w:rsidP="00A43304">
      <w:pPr>
        <w:spacing w:before="2400"/>
        <w:rPr>
          <w:lang w:val="en-AU"/>
        </w:rPr>
      </w:pPr>
      <w:r w:rsidRPr="00685279">
        <w:rPr>
          <w:noProof/>
          <w:lang w:val="en-AU"/>
        </w:rPr>
        <w:drawing>
          <wp:inline distT="0" distB="0" distL="0" distR="0" wp14:anchorId="5B5D7695" wp14:editId="3E2B08E4">
            <wp:extent cx="6282690" cy="2503170"/>
            <wp:effectExtent l="0" t="0" r="3810" b="0"/>
            <wp:docPr id="2111832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32675" name="Picture 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82690" cy="2503170"/>
                    </a:xfrm>
                    <a:prstGeom prst="rect">
                      <a:avLst/>
                    </a:prstGeom>
                  </pic:spPr>
                </pic:pic>
              </a:graphicData>
            </a:graphic>
          </wp:inline>
        </w:drawing>
      </w:r>
    </w:p>
    <w:p w14:paraId="6C378AF6" w14:textId="528207E1" w:rsidR="00A305D7" w:rsidRPr="00685279" w:rsidRDefault="00A305D7" w:rsidP="00FE4E0B">
      <w:pPr>
        <w:rPr>
          <w:lang w:val="en-AU"/>
        </w:rPr>
      </w:pPr>
    </w:p>
    <w:p w14:paraId="6C378AF7" w14:textId="77777777" w:rsidR="00A305D7" w:rsidRPr="00685279" w:rsidRDefault="00A305D7">
      <w:pPr>
        <w:rPr>
          <w:sz w:val="20"/>
          <w:lang w:val="en-AU"/>
        </w:rPr>
        <w:sectPr w:rsidR="00A305D7" w:rsidRPr="00685279" w:rsidSect="00F0063C">
          <w:type w:val="continuous"/>
          <w:pgSz w:w="11910" w:h="16840"/>
          <w:pgMar w:top="1152" w:right="1008" w:bottom="576" w:left="1008" w:header="576" w:footer="720" w:gutter="0"/>
          <w:cols w:space="720"/>
        </w:sectPr>
      </w:pPr>
    </w:p>
    <w:p w14:paraId="6C378AFA" w14:textId="432481EB" w:rsidR="00A305D7" w:rsidRPr="00685279" w:rsidRDefault="00081D06" w:rsidP="009256F9">
      <w:pPr>
        <w:pStyle w:val="Heading2"/>
        <w:spacing w:before="1200"/>
        <w:ind w:left="397"/>
        <w:rPr>
          <w:color w:val="782B90" w:themeColor="accent5"/>
          <w:lang w:val="en-AU"/>
        </w:rPr>
      </w:pPr>
      <w:r w:rsidRPr="00685279">
        <w:rPr>
          <w:noProof/>
          <w:lang w:val="en-AU"/>
        </w:rPr>
        <w:lastRenderedPageBreak/>
        <mc:AlternateContent>
          <mc:Choice Requires="wps">
            <w:drawing>
              <wp:anchor distT="0" distB="0" distL="0" distR="0" simplePos="0" relativeHeight="251658246" behindDoc="1" locked="0" layoutInCell="1" allowOverlap="1" wp14:anchorId="6C3790B6" wp14:editId="56DC6FB1">
                <wp:simplePos x="0" y="0"/>
                <wp:positionH relativeFrom="page">
                  <wp:posOffset>731520</wp:posOffset>
                </wp:positionH>
                <wp:positionV relativeFrom="paragraph">
                  <wp:posOffset>502920</wp:posOffset>
                </wp:positionV>
                <wp:extent cx="6195392" cy="6876288"/>
                <wp:effectExtent l="0" t="0" r="0" b="127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5392" cy="6876288"/>
                        </a:xfrm>
                        <a:custGeom>
                          <a:avLst/>
                          <a:gdLst/>
                          <a:ahLst/>
                          <a:cxnLst/>
                          <a:rect l="l" t="t" r="r" b="b"/>
                          <a:pathLst>
                            <a:path w="6120130" h="6811009">
                              <a:moveTo>
                                <a:pt x="6120003" y="0"/>
                              </a:moveTo>
                              <a:lnTo>
                                <a:pt x="0" y="0"/>
                              </a:lnTo>
                              <a:lnTo>
                                <a:pt x="0" y="6810705"/>
                              </a:lnTo>
                              <a:lnTo>
                                <a:pt x="6120003" y="6810705"/>
                              </a:lnTo>
                              <a:lnTo>
                                <a:pt x="6120003" y="0"/>
                              </a:lnTo>
                              <a:close/>
                            </a:path>
                          </a:pathLst>
                        </a:custGeom>
                        <a:solidFill>
                          <a:srgbClr val="F6EF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C699326">
              <v:shape id="Graphic 44" style="position:absolute;margin-left:57.6pt;margin-top:39.6pt;width:487.85pt;height:541.4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alt="&quot;&quot;" coordsize="6120130,6811009" o:spid="_x0000_s1026" fillcolor="#f6eff6" stroked="f" path="m6120003,l,,,6810705r6120003,l6120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" w14:anchorId="7CCF160E">
                <v:path arrowok="t"/>
                <w10:wrap anchorx="page"/>
              </v:shape>
            </w:pict>
          </mc:Fallback>
        </mc:AlternateContent>
      </w:r>
      <w:r w:rsidR="00AB7B53" w:rsidRPr="00685279">
        <w:rPr>
          <w:color w:val="782B90" w:themeColor="accent5"/>
          <w:lang w:val="en-AU"/>
        </w:rPr>
        <w:t>The</w:t>
      </w:r>
      <w:r w:rsidR="00AB7B53" w:rsidRPr="00685279">
        <w:rPr>
          <w:color w:val="782B90" w:themeColor="accent5"/>
          <w:spacing w:val="-7"/>
          <w:lang w:val="en-AU"/>
        </w:rPr>
        <w:t xml:space="preserve"> </w:t>
      </w:r>
      <w:r w:rsidR="00AB7B53" w:rsidRPr="00685279">
        <w:rPr>
          <w:color w:val="782B90" w:themeColor="accent5"/>
          <w:lang w:val="en-AU"/>
        </w:rPr>
        <w:t>Early</w:t>
      </w:r>
      <w:r w:rsidR="00AB7B53" w:rsidRPr="00685279">
        <w:rPr>
          <w:color w:val="782B90" w:themeColor="accent5"/>
          <w:spacing w:val="-5"/>
          <w:lang w:val="en-AU"/>
        </w:rPr>
        <w:t xml:space="preserve"> </w:t>
      </w:r>
      <w:r w:rsidR="00AB7B53" w:rsidRPr="00685279">
        <w:rPr>
          <w:color w:val="782B90" w:themeColor="accent5"/>
          <w:lang w:val="en-AU"/>
        </w:rPr>
        <w:t>Intervention</w:t>
      </w:r>
      <w:r w:rsidR="00AB7B53" w:rsidRPr="00685279">
        <w:rPr>
          <w:color w:val="782B90" w:themeColor="accent5"/>
          <w:spacing w:val="-5"/>
          <w:lang w:val="en-AU"/>
        </w:rPr>
        <w:t xml:space="preserve"> </w:t>
      </w:r>
      <w:r w:rsidR="00AB7B53" w:rsidRPr="00685279">
        <w:rPr>
          <w:color w:val="782B90" w:themeColor="accent5"/>
          <w:lang w:val="en-AU"/>
        </w:rPr>
        <w:t>Investment</w:t>
      </w:r>
      <w:r w:rsidR="00AB7B53" w:rsidRPr="00685279">
        <w:rPr>
          <w:color w:val="782B90" w:themeColor="accent5"/>
          <w:spacing w:val="-5"/>
          <w:lang w:val="en-AU"/>
        </w:rPr>
        <w:t xml:space="preserve"> </w:t>
      </w:r>
      <w:r w:rsidR="00AB7B53" w:rsidRPr="00685279">
        <w:rPr>
          <w:color w:val="782B90" w:themeColor="accent5"/>
          <w:lang w:val="en-AU"/>
        </w:rPr>
        <w:t>Framework</w:t>
      </w:r>
      <w:r w:rsidR="00AB7B53" w:rsidRPr="00685279">
        <w:rPr>
          <w:color w:val="782B90" w:themeColor="accent5"/>
          <w:spacing w:val="-5"/>
          <w:lang w:val="en-AU"/>
        </w:rPr>
        <w:t xml:space="preserve"> </w:t>
      </w:r>
      <w:r w:rsidR="00AB7B53" w:rsidRPr="00685279">
        <w:rPr>
          <w:color w:val="782B90" w:themeColor="accent5"/>
          <w:spacing w:val="-2"/>
          <w:lang w:val="en-AU"/>
        </w:rPr>
        <w:t>(EIIF)</w:t>
      </w:r>
    </w:p>
    <w:p w14:paraId="6C378AFB" w14:textId="77777777" w:rsidR="00A305D7" w:rsidRPr="00685279" w:rsidRDefault="00A305D7">
      <w:pPr>
        <w:rPr>
          <w:rFonts w:ascii="VIC SemiBold"/>
          <w:lang w:val="en-AU"/>
        </w:rPr>
        <w:sectPr w:rsidR="00A305D7" w:rsidRPr="00685279" w:rsidSect="00F0063C">
          <w:pgSz w:w="11910" w:h="16840"/>
          <w:pgMar w:top="1152" w:right="1008" w:bottom="576" w:left="1008" w:header="576" w:footer="720" w:gutter="0"/>
          <w:cols w:space="720"/>
        </w:sectPr>
      </w:pPr>
    </w:p>
    <w:p w14:paraId="6C378AFC" w14:textId="77777777" w:rsidR="00A305D7" w:rsidRPr="00685279" w:rsidRDefault="00AB7B53" w:rsidP="009256F9">
      <w:pPr>
        <w:pStyle w:val="Boxtext"/>
        <w:rPr>
          <w:lang w:val="en-AU"/>
        </w:rPr>
      </w:pPr>
      <w:r w:rsidRPr="00685279">
        <w:rPr>
          <w:lang w:val="en-AU"/>
        </w:rPr>
        <w:t>Early intervention can improve outcomes for service users and reduce pressure on more intensive</w:t>
      </w:r>
      <w:r w:rsidRPr="00685279">
        <w:rPr>
          <w:spacing w:val="-12"/>
          <w:lang w:val="en-AU"/>
        </w:rPr>
        <w:t xml:space="preserve"> </w:t>
      </w:r>
      <w:r w:rsidRPr="00685279">
        <w:rPr>
          <w:lang w:val="en-AU"/>
        </w:rPr>
        <w:t>(acute)</w:t>
      </w:r>
      <w:r w:rsidRPr="00685279">
        <w:rPr>
          <w:spacing w:val="-11"/>
          <w:lang w:val="en-AU"/>
        </w:rPr>
        <w:t xml:space="preserve"> </w:t>
      </w:r>
      <w:r w:rsidRPr="00685279">
        <w:rPr>
          <w:lang w:val="en-AU"/>
        </w:rPr>
        <w:t>downstream</w:t>
      </w:r>
      <w:r w:rsidRPr="00685279">
        <w:rPr>
          <w:spacing w:val="-12"/>
          <w:lang w:val="en-AU"/>
        </w:rPr>
        <w:t xml:space="preserve"> </w:t>
      </w:r>
      <w:r w:rsidRPr="00685279">
        <w:rPr>
          <w:lang w:val="en-AU"/>
        </w:rPr>
        <w:t>service</w:t>
      </w:r>
      <w:r w:rsidRPr="00685279">
        <w:rPr>
          <w:spacing w:val="-11"/>
          <w:lang w:val="en-AU"/>
        </w:rPr>
        <w:t xml:space="preserve"> </w:t>
      </w:r>
      <w:r w:rsidRPr="00685279">
        <w:rPr>
          <w:lang w:val="en-AU"/>
        </w:rPr>
        <w:t>systems.</w:t>
      </w:r>
    </w:p>
    <w:p w14:paraId="6C378AFD" w14:textId="4B998295" w:rsidR="00A305D7" w:rsidRPr="00685279" w:rsidRDefault="00AB7B53" w:rsidP="009256F9">
      <w:pPr>
        <w:pStyle w:val="Boxtext"/>
        <w:rPr>
          <w:lang w:val="en-AU"/>
        </w:rPr>
      </w:pPr>
      <w:r w:rsidRPr="00685279">
        <w:rPr>
          <w:lang w:val="en-AU"/>
        </w:rPr>
        <w:t>The Victorian Government introduced the EIIF in the</w:t>
      </w:r>
      <w:r w:rsidRPr="00685279">
        <w:rPr>
          <w:spacing w:val="-8"/>
          <w:lang w:val="en-AU"/>
        </w:rPr>
        <w:t xml:space="preserve"> </w:t>
      </w:r>
      <w:r w:rsidRPr="00685279">
        <w:rPr>
          <w:i/>
          <w:lang w:val="en-AU"/>
        </w:rPr>
        <w:t>2021</w:t>
      </w:r>
      <w:r w:rsidR="00502373" w:rsidRPr="00685279">
        <w:rPr>
          <w:i/>
          <w:lang w:val="en-AU"/>
        </w:rPr>
        <w:noBreakHyphen/>
      </w:r>
      <w:r w:rsidRPr="00685279">
        <w:rPr>
          <w:i/>
          <w:lang w:val="en-AU"/>
        </w:rPr>
        <w:t>22</w:t>
      </w:r>
      <w:r w:rsidRPr="00685279">
        <w:rPr>
          <w:i/>
          <w:spacing w:val="-8"/>
          <w:lang w:val="en-AU"/>
        </w:rPr>
        <w:t xml:space="preserve"> </w:t>
      </w:r>
      <w:r w:rsidRPr="00685279">
        <w:rPr>
          <w:i/>
          <w:lang w:val="en-AU"/>
        </w:rPr>
        <w:t>Budget</w:t>
      </w:r>
      <w:r w:rsidRPr="00685279">
        <w:rPr>
          <w:lang w:val="en-AU"/>
        </w:rPr>
        <w:t>,</w:t>
      </w:r>
      <w:r w:rsidRPr="00685279">
        <w:rPr>
          <w:spacing w:val="-8"/>
          <w:lang w:val="en-AU"/>
        </w:rPr>
        <w:t xml:space="preserve"> </w:t>
      </w:r>
      <w:r w:rsidRPr="00685279">
        <w:rPr>
          <w:lang w:val="en-AU"/>
        </w:rPr>
        <w:t>seeking</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grow</w:t>
      </w:r>
      <w:r w:rsidRPr="00685279">
        <w:rPr>
          <w:spacing w:val="-8"/>
          <w:lang w:val="en-AU"/>
        </w:rPr>
        <w:t xml:space="preserve"> </w:t>
      </w:r>
      <w:r w:rsidRPr="00685279">
        <w:rPr>
          <w:lang w:val="en-AU"/>
        </w:rPr>
        <w:t>investment</w:t>
      </w:r>
      <w:r w:rsidRPr="00685279">
        <w:rPr>
          <w:spacing w:val="-8"/>
          <w:lang w:val="en-AU"/>
        </w:rPr>
        <w:t xml:space="preserve"> </w:t>
      </w:r>
      <w:r w:rsidRPr="00685279">
        <w:rPr>
          <w:lang w:val="en-AU"/>
        </w:rPr>
        <w:t>in evidence based early intervention initiatives by providing a dedicated funding pathway within Victoria</w:t>
      </w:r>
      <w:r w:rsidR="00D578D8">
        <w:rPr>
          <w:lang w:val="en-AU"/>
        </w:rPr>
        <w:t>’</w:t>
      </w:r>
      <w:r w:rsidRPr="00685279">
        <w:rPr>
          <w:lang w:val="en-AU"/>
        </w:rPr>
        <w:t>s annual state budget process.</w:t>
      </w:r>
    </w:p>
    <w:p w14:paraId="6C378AFE" w14:textId="60F7066F" w:rsidR="00A305D7" w:rsidRPr="00685279" w:rsidRDefault="00AB7B53" w:rsidP="009256F9">
      <w:pPr>
        <w:pStyle w:val="Boxtext"/>
        <w:rPr>
          <w:lang w:val="en-AU"/>
        </w:rPr>
      </w:pPr>
      <w:r w:rsidRPr="00685279">
        <w:rPr>
          <w:lang w:val="en-AU"/>
        </w:rPr>
        <w:t>For</w:t>
      </w:r>
      <w:r w:rsidRPr="00685279">
        <w:rPr>
          <w:spacing w:val="-5"/>
          <w:lang w:val="en-AU"/>
        </w:rPr>
        <w:t xml:space="preserve"> </w:t>
      </w:r>
      <w:r w:rsidRPr="00685279">
        <w:rPr>
          <w:lang w:val="en-AU"/>
        </w:rPr>
        <w:t>a</w:t>
      </w:r>
      <w:r w:rsidRPr="00685279">
        <w:rPr>
          <w:spacing w:val="-5"/>
          <w:lang w:val="en-AU"/>
        </w:rPr>
        <w:t xml:space="preserve"> </w:t>
      </w:r>
      <w:r w:rsidRPr="00685279">
        <w:rPr>
          <w:lang w:val="en-AU"/>
        </w:rPr>
        <w:t>proposed</w:t>
      </w:r>
      <w:r w:rsidRPr="00685279">
        <w:rPr>
          <w:spacing w:val="-5"/>
          <w:lang w:val="en-AU"/>
        </w:rPr>
        <w:t xml:space="preserve"> </w:t>
      </w:r>
      <w:r w:rsidRPr="00685279">
        <w:rPr>
          <w:lang w:val="en-AU"/>
        </w:rPr>
        <w:t>initiative</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be</w:t>
      </w:r>
      <w:r w:rsidRPr="00685279">
        <w:rPr>
          <w:spacing w:val="-5"/>
          <w:lang w:val="en-AU"/>
        </w:rPr>
        <w:t xml:space="preserve"> </w:t>
      </w:r>
      <w:r w:rsidRPr="00685279">
        <w:rPr>
          <w:lang w:val="en-AU"/>
        </w:rPr>
        <w:t>considered</w:t>
      </w:r>
      <w:r w:rsidRPr="00685279">
        <w:rPr>
          <w:spacing w:val="-5"/>
          <w:lang w:val="en-AU"/>
        </w:rPr>
        <w:t xml:space="preserve"> </w:t>
      </w:r>
      <w:r w:rsidRPr="00685279">
        <w:rPr>
          <w:lang w:val="en-AU"/>
        </w:rPr>
        <w:t>under the</w:t>
      </w:r>
      <w:r w:rsidRPr="00685279">
        <w:rPr>
          <w:spacing w:val="-9"/>
          <w:lang w:val="en-AU"/>
        </w:rPr>
        <w:t xml:space="preserve"> </w:t>
      </w:r>
      <w:r w:rsidRPr="00685279">
        <w:rPr>
          <w:lang w:val="en-AU"/>
        </w:rPr>
        <w:t>EIIF,</w:t>
      </w:r>
      <w:r w:rsidRPr="00685279">
        <w:rPr>
          <w:spacing w:val="-9"/>
          <w:lang w:val="en-AU"/>
        </w:rPr>
        <w:t xml:space="preserve"> </w:t>
      </w:r>
      <w:r w:rsidRPr="00685279">
        <w:rPr>
          <w:lang w:val="en-AU"/>
        </w:rPr>
        <w:t>new</w:t>
      </w:r>
      <w:r w:rsidRPr="00685279">
        <w:rPr>
          <w:spacing w:val="-9"/>
          <w:lang w:val="en-AU"/>
        </w:rPr>
        <w:t xml:space="preserve"> </w:t>
      </w:r>
      <w:r w:rsidRPr="00685279">
        <w:rPr>
          <w:lang w:val="en-AU"/>
        </w:rPr>
        <w:t>budget</w:t>
      </w:r>
      <w:r w:rsidRPr="00685279">
        <w:rPr>
          <w:spacing w:val="-9"/>
          <w:lang w:val="en-AU"/>
        </w:rPr>
        <w:t xml:space="preserve"> </w:t>
      </w:r>
      <w:r w:rsidRPr="00685279">
        <w:rPr>
          <w:lang w:val="en-AU"/>
        </w:rPr>
        <w:t>business</w:t>
      </w:r>
      <w:r w:rsidRPr="00685279">
        <w:rPr>
          <w:spacing w:val="-9"/>
          <w:lang w:val="en-AU"/>
        </w:rPr>
        <w:t xml:space="preserve"> </w:t>
      </w:r>
      <w:r w:rsidRPr="00685279">
        <w:rPr>
          <w:lang w:val="en-AU"/>
        </w:rPr>
        <w:t>cases</w:t>
      </w:r>
      <w:r w:rsidRPr="00685279">
        <w:rPr>
          <w:spacing w:val="-9"/>
          <w:lang w:val="en-AU"/>
        </w:rPr>
        <w:t xml:space="preserve"> </w:t>
      </w:r>
      <w:r w:rsidRPr="00685279">
        <w:rPr>
          <w:lang w:val="en-AU"/>
        </w:rPr>
        <w:t>are</w:t>
      </w:r>
      <w:r w:rsidRPr="00685279">
        <w:rPr>
          <w:spacing w:val="-9"/>
          <w:lang w:val="en-AU"/>
        </w:rPr>
        <w:t xml:space="preserve"> </w:t>
      </w:r>
      <w:r w:rsidRPr="00685279">
        <w:rPr>
          <w:lang w:val="en-AU"/>
        </w:rPr>
        <w:t>required to</w:t>
      </w:r>
      <w:r w:rsidRPr="00685279">
        <w:rPr>
          <w:spacing w:val="-7"/>
          <w:lang w:val="en-AU"/>
        </w:rPr>
        <w:t xml:space="preserve"> </w:t>
      </w:r>
      <w:r w:rsidRPr="00685279">
        <w:rPr>
          <w:lang w:val="en-AU"/>
        </w:rPr>
        <w:t>provide</w:t>
      </w:r>
      <w:r w:rsidRPr="00685279">
        <w:rPr>
          <w:spacing w:val="-7"/>
          <w:lang w:val="en-AU"/>
        </w:rPr>
        <w:t xml:space="preserve"> </w:t>
      </w:r>
      <w:r w:rsidRPr="00685279">
        <w:rPr>
          <w:lang w:val="en-AU"/>
        </w:rPr>
        <w:t>evidence</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an</w:t>
      </w:r>
      <w:r w:rsidRPr="00685279">
        <w:rPr>
          <w:spacing w:val="-7"/>
          <w:lang w:val="en-AU"/>
        </w:rPr>
        <w:t xml:space="preserve"> </w:t>
      </w:r>
      <w:r w:rsidRPr="00685279">
        <w:rPr>
          <w:lang w:val="en-AU"/>
        </w:rPr>
        <w:t>initiative</w:t>
      </w:r>
      <w:r w:rsidR="00D578D8">
        <w:rPr>
          <w:lang w:val="en-AU"/>
        </w:rPr>
        <w:t>’</w:t>
      </w:r>
      <w:r w:rsidRPr="00685279">
        <w:rPr>
          <w:lang w:val="en-AU"/>
        </w:rPr>
        <w:t>s</w:t>
      </w:r>
      <w:r w:rsidRPr="00685279">
        <w:rPr>
          <w:spacing w:val="-7"/>
          <w:lang w:val="en-AU"/>
        </w:rPr>
        <w:t xml:space="preserve"> </w:t>
      </w:r>
      <w:r w:rsidRPr="00685279">
        <w:rPr>
          <w:lang w:val="en-AU"/>
        </w:rPr>
        <w:t>anticipated impact through:</w:t>
      </w:r>
    </w:p>
    <w:p w14:paraId="6C378AFF" w14:textId="77777777" w:rsidR="00A305D7" w:rsidRPr="00557FB9" w:rsidRDefault="00AB7B53" w:rsidP="00847C09">
      <w:pPr>
        <w:pStyle w:val="Bulletindent"/>
      </w:pPr>
      <w:r w:rsidRPr="00685279">
        <w:t>Outcome measures: The quantified impacts on</w:t>
      </w:r>
      <w:r w:rsidRPr="00685279">
        <w:rPr>
          <w:spacing w:val="-6"/>
        </w:rPr>
        <w:t xml:space="preserve"> </w:t>
      </w:r>
      <w:r w:rsidRPr="00685279">
        <w:t>the</w:t>
      </w:r>
      <w:r w:rsidRPr="00685279">
        <w:rPr>
          <w:spacing w:val="-6"/>
        </w:rPr>
        <w:t xml:space="preserve"> </w:t>
      </w:r>
      <w:r w:rsidRPr="00685279">
        <w:t>lives</w:t>
      </w:r>
      <w:r w:rsidRPr="00685279">
        <w:rPr>
          <w:spacing w:val="-6"/>
        </w:rPr>
        <w:t xml:space="preserve"> </w:t>
      </w:r>
      <w:r w:rsidRPr="00685279">
        <w:t>of</w:t>
      </w:r>
      <w:r w:rsidRPr="00685279">
        <w:rPr>
          <w:spacing w:val="-6"/>
        </w:rPr>
        <w:t xml:space="preserve"> </w:t>
      </w:r>
      <w:r w:rsidRPr="00685279">
        <w:t>service</w:t>
      </w:r>
      <w:r w:rsidRPr="00685279">
        <w:rPr>
          <w:spacing w:val="-6"/>
        </w:rPr>
        <w:t xml:space="preserve"> </w:t>
      </w:r>
      <w:r w:rsidRPr="00685279">
        <w:t>users</w:t>
      </w:r>
      <w:r w:rsidRPr="00685279">
        <w:rPr>
          <w:spacing w:val="-6"/>
        </w:rPr>
        <w:t xml:space="preserve"> </w:t>
      </w:r>
      <w:r w:rsidRPr="00685279">
        <w:t>and</w:t>
      </w:r>
      <w:r w:rsidRPr="00685279">
        <w:rPr>
          <w:spacing w:val="-6"/>
        </w:rPr>
        <w:t xml:space="preserve"> </w:t>
      </w:r>
      <w:r w:rsidRPr="00685279">
        <w:t>t</w:t>
      </w:r>
      <w:r w:rsidRPr="00557FB9">
        <w:t>heir</w:t>
      </w:r>
      <w:r w:rsidRPr="00557FB9">
        <w:rPr>
          <w:spacing w:val="-6"/>
        </w:rPr>
        <w:t xml:space="preserve"> </w:t>
      </w:r>
      <w:r w:rsidRPr="00557FB9">
        <w:t>families, the broader community, and the service system.</w:t>
      </w:r>
    </w:p>
    <w:p w14:paraId="6C378B00" w14:textId="77777777" w:rsidR="00A305D7" w:rsidRPr="00557FB9" w:rsidRDefault="00AB7B53" w:rsidP="00847C09">
      <w:pPr>
        <w:pStyle w:val="Bulletindent"/>
      </w:pPr>
      <w:r w:rsidRPr="00557FB9">
        <w:t>Avoided</w:t>
      </w:r>
      <w:r w:rsidRPr="00557FB9">
        <w:rPr>
          <w:spacing w:val="-8"/>
        </w:rPr>
        <w:t xml:space="preserve"> </w:t>
      </w:r>
      <w:r w:rsidRPr="00557FB9">
        <w:t>costs:</w:t>
      </w:r>
      <w:r w:rsidRPr="00557FB9">
        <w:rPr>
          <w:spacing w:val="-8"/>
        </w:rPr>
        <w:t xml:space="preserve"> </w:t>
      </w:r>
      <w:r w:rsidRPr="00557FB9">
        <w:t>The</w:t>
      </w:r>
      <w:r w:rsidRPr="00557FB9">
        <w:rPr>
          <w:spacing w:val="-8"/>
        </w:rPr>
        <w:t xml:space="preserve"> </w:t>
      </w:r>
      <w:r w:rsidRPr="00557FB9">
        <w:t>monetised</w:t>
      </w:r>
      <w:r w:rsidRPr="00557FB9">
        <w:rPr>
          <w:spacing w:val="-8"/>
        </w:rPr>
        <w:t xml:space="preserve"> </w:t>
      </w:r>
      <w:r w:rsidRPr="00557FB9">
        <w:t>value</w:t>
      </w:r>
      <w:r w:rsidRPr="00557FB9">
        <w:rPr>
          <w:spacing w:val="-8"/>
        </w:rPr>
        <w:t xml:space="preserve"> </w:t>
      </w:r>
      <w:r w:rsidRPr="00557FB9">
        <w:t>that</w:t>
      </w:r>
      <w:r w:rsidRPr="00557FB9">
        <w:rPr>
          <w:spacing w:val="-8"/>
        </w:rPr>
        <w:t xml:space="preserve"> </w:t>
      </w:r>
      <w:r w:rsidRPr="00557FB9">
        <w:t>an early</w:t>
      </w:r>
      <w:r w:rsidRPr="00557FB9">
        <w:rPr>
          <w:spacing w:val="-12"/>
        </w:rPr>
        <w:t xml:space="preserve"> </w:t>
      </w:r>
      <w:r w:rsidRPr="00557FB9">
        <w:t>intervention</w:t>
      </w:r>
      <w:r w:rsidRPr="00557FB9">
        <w:rPr>
          <w:spacing w:val="-11"/>
        </w:rPr>
        <w:t xml:space="preserve"> </w:t>
      </w:r>
      <w:r w:rsidRPr="00557FB9">
        <w:t>initiative</w:t>
      </w:r>
      <w:r w:rsidRPr="00557FB9">
        <w:rPr>
          <w:spacing w:val="-12"/>
        </w:rPr>
        <w:t xml:space="preserve"> </w:t>
      </w:r>
      <w:r w:rsidRPr="00557FB9">
        <w:t>creates</w:t>
      </w:r>
      <w:r w:rsidRPr="00557FB9">
        <w:rPr>
          <w:spacing w:val="-11"/>
        </w:rPr>
        <w:t xml:space="preserve"> </w:t>
      </w:r>
      <w:r w:rsidRPr="00557FB9">
        <w:t>through reducing the future need for Victorian Government acute services.</w:t>
      </w:r>
    </w:p>
    <w:p w14:paraId="6C378B01" w14:textId="77777777" w:rsidR="00A305D7" w:rsidRPr="00685279" w:rsidRDefault="00AB7B53" w:rsidP="009256F9">
      <w:pPr>
        <w:pStyle w:val="Boxtext"/>
        <w:rPr>
          <w:lang w:val="en-AU"/>
        </w:rPr>
      </w:pPr>
      <w:r w:rsidRPr="00685279">
        <w:rPr>
          <w:lang w:val="en-AU"/>
        </w:rPr>
        <w:t>In</w:t>
      </w:r>
      <w:r w:rsidRPr="00685279">
        <w:rPr>
          <w:spacing w:val="-7"/>
          <w:lang w:val="en-AU"/>
        </w:rPr>
        <w:t xml:space="preserve"> </w:t>
      </w:r>
      <w:r w:rsidRPr="00685279">
        <w:rPr>
          <w:lang w:val="en-AU"/>
        </w:rPr>
        <w:t>addition,</w:t>
      </w:r>
      <w:r w:rsidRPr="00685279">
        <w:rPr>
          <w:spacing w:val="-7"/>
          <w:lang w:val="en-AU"/>
        </w:rPr>
        <w:t xml:space="preserve"> </w:t>
      </w:r>
      <w:r w:rsidRPr="00685279">
        <w:rPr>
          <w:lang w:val="en-AU"/>
        </w:rPr>
        <w:t>DTF</w:t>
      </w:r>
      <w:r w:rsidRPr="00685279">
        <w:rPr>
          <w:spacing w:val="-7"/>
          <w:lang w:val="en-AU"/>
        </w:rPr>
        <w:t xml:space="preserve"> </w:t>
      </w:r>
      <w:r w:rsidRPr="00685279">
        <w:rPr>
          <w:lang w:val="en-AU"/>
        </w:rPr>
        <w:t>also</w:t>
      </w:r>
      <w:r w:rsidRPr="00685279">
        <w:rPr>
          <w:spacing w:val="-7"/>
          <w:lang w:val="en-AU"/>
        </w:rPr>
        <w:t xml:space="preserve"> </w:t>
      </w:r>
      <w:r w:rsidRPr="00685279">
        <w:rPr>
          <w:lang w:val="en-AU"/>
        </w:rPr>
        <w:t>seeks</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estimate</w:t>
      </w:r>
      <w:r w:rsidRPr="00685279">
        <w:rPr>
          <w:spacing w:val="-7"/>
          <w:lang w:val="en-AU"/>
        </w:rPr>
        <w:t xml:space="preserve"> </w:t>
      </w:r>
      <w:r w:rsidRPr="00685279">
        <w:rPr>
          <w:lang w:val="en-AU"/>
        </w:rPr>
        <w:t>economic benefits</w:t>
      </w:r>
      <w:r w:rsidRPr="00685279">
        <w:rPr>
          <w:spacing w:val="-8"/>
          <w:lang w:val="en-AU"/>
        </w:rPr>
        <w:t xml:space="preserve"> </w:t>
      </w:r>
      <w:r w:rsidRPr="00685279">
        <w:rPr>
          <w:lang w:val="en-AU"/>
        </w:rPr>
        <w:t>for</w:t>
      </w:r>
      <w:r w:rsidRPr="00685279">
        <w:rPr>
          <w:spacing w:val="-8"/>
          <w:lang w:val="en-AU"/>
        </w:rPr>
        <w:t xml:space="preserve"> </w:t>
      </w:r>
      <w:r w:rsidRPr="00685279">
        <w:rPr>
          <w:lang w:val="en-AU"/>
        </w:rPr>
        <w:t>each</w:t>
      </w:r>
      <w:r w:rsidRPr="00685279">
        <w:rPr>
          <w:spacing w:val="-8"/>
          <w:lang w:val="en-AU"/>
        </w:rPr>
        <w:t xml:space="preserve"> </w:t>
      </w:r>
      <w:r w:rsidRPr="00685279">
        <w:rPr>
          <w:lang w:val="en-AU"/>
        </w:rPr>
        <w:t>initiative</w:t>
      </w:r>
      <w:r w:rsidRPr="00685279">
        <w:rPr>
          <w:spacing w:val="-8"/>
          <w:lang w:val="en-AU"/>
        </w:rPr>
        <w:t xml:space="preserve"> </w:t>
      </w:r>
      <w:r w:rsidRPr="00685279">
        <w:rPr>
          <w:lang w:val="en-AU"/>
        </w:rPr>
        <w:t>i.e.</w:t>
      </w:r>
      <w:r w:rsidRPr="00685279">
        <w:rPr>
          <w:spacing w:val="-8"/>
          <w:lang w:val="en-AU"/>
        </w:rPr>
        <w:t xml:space="preserve"> </w:t>
      </w:r>
      <w:r w:rsidRPr="00685279">
        <w:rPr>
          <w:lang w:val="en-AU"/>
        </w:rPr>
        <w:t>direct</w:t>
      </w:r>
      <w:r w:rsidRPr="00685279">
        <w:rPr>
          <w:spacing w:val="-8"/>
          <w:lang w:val="en-AU"/>
        </w:rPr>
        <w:t xml:space="preserve"> </w:t>
      </w:r>
      <w:proofErr w:type="spellStart"/>
      <w:r w:rsidRPr="00685279">
        <w:rPr>
          <w:lang w:val="en-AU"/>
        </w:rPr>
        <w:t>monetisable</w:t>
      </w:r>
      <w:proofErr w:type="spellEnd"/>
      <w:r w:rsidRPr="00685279">
        <w:rPr>
          <w:lang w:val="en-AU"/>
        </w:rPr>
        <w:t xml:space="preserve"> impacts</w:t>
      </w:r>
      <w:r w:rsidRPr="00685279">
        <w:rPr>
          <w:spacing w:val="-10"/>
          <w:lang w:val="en-AU"/>
        </w:rPr>
        <w:t xml:space="preserve"> </w:t>
      </w:r>
      <w:r w:rsidRPr="00685279">
        <w:rPr>
          <w:lang w:val="en-AU"/>
        </w:rPr>
        <w:t>outside</w:t>
      </w:r>
      <w:r w:rsidRPr="00685279">
        <w:rPr>
          <w:spacing w:val="-10"/>
          <w:lang w:val="en-AU"/>
        </w:rPr>
        <w:t xml:space="preserve"> </w:t>
      </w:r>
      <w:r w:rsidRPr="00685279">
        <w:rPr>
          <w:lang w:val="en-AU"/>
        </w:rPr>
        <w:t>of</w:t>
      </w:r>
      <w:r w:rsidRPr="00685279">
        <w:rPr>
          <w:spacing w:val="-10"/>
          <w:lang w:val="en-AU"/>
        </w:rPr>
        <w:t xml:space="preserve"> </w:t>
      </w:r>
      <w:r w:rsidRPr="00685279">
        <w:rPr>
          <w:lang w:val="en-AU"/>
        </w:rPr>
        <w:t>Victorian</w:t>
      </w:r>
      <w:r w:rsidRPr="00685279">
        <w:rPr>
          <w:spacing w:val="-10"/>
          <w:lang w:val="en-AU"/>
        </w:rPr>
        <w:t xml:space="preserve"> </w:t>
      </w:r>
      <w:r w:rsidRPr="00685279">
        <w:rPr>
          <w:lang w:val="en-AU"/>
        </w:rPr>
        <w:t>government</w:t>
      </w:r>
      <w:r w:rsidRPr="00685279">
        <w:rPr>
          <w:spacing w:val="-10"/>
          <w:lang w:val="en-AU"/>
        </w:rPr>
        <w:t xml:space="preserve"> </w:t>
      </w:r>
      <w:r w:rsidRPr="00685279">
        <w:rPr>
          <w:lang w:val="en-AU"/>
        </w:rPr>
        <w:t>service use reduction, such as higher workforce participation and lower welfare payments.</w:t>
      </w:r>
    </w:p>
    <w:p w14:paraId="6C378B02" w14:textId="77777777" w:rsidR="00A305D7" w:rsidRPr="00685279" w:rsidRDefault="00AB7B53" w:rsidP="009256F9">
      <w:pPr>
        <w:pStyle w:val="Boxtext"/>
        <w:spacing w:after="0"/>
        <w:rPr>
          <w:lang w:val="en-AU"/>
        </w:rPr>
      </w:pPr>
      <w:r w:rsidRPr="00685279">
        <w:rPr>
          <w:lang w:val="en-AU"/>
        </w:rPr>
        <w:t>The EIIF provides a basis for trialling innovative early intervention initiatives, ensuring that evidence on the effectiveness of an initiative is collected and reported. This is done through the EIIF Annual Outcomes Report, which enables the Government to monitor the impact of their investment in individual EIIF initiatives. This reporting</w:t>
      </w:r>
      <w:r w:rsidRPr="00685279">
        <w:rPr>
          <w:spacing w:val="-7"/>
          <w:lang w:val="en-AU"/>
        </w:rPr>
        <w:t xml:space="preserve"> </w:t>
      </w:r>
      <w:r w:rsidRPr="00685279">
        <w:rPr>
          <w:lang w:val="en-AU"/>
        </w:rPr>
        <w:t>is</w:t>
      </w:r>
      <w:r w:rsidRPr="00685279">
        <w:rPr>
          <w:spacing w:val="-7"/>
          <w:lang w:val="en-AU"/>
        </w:rPr>
        <w:t xml:space="preserve"> </w:t>
      </w:r>
      <w:r w:rsidRPr="00685279">
        <w:rPr>
          <w:lang w:val="en-AU"/>
        </w:rPr>
        <w:t>central</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building</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evidence</w:t>
      </w:r>
      <w:r w:rsidRPr="00685279">
        <w:rPr>
          <w:spacing w:val="-7"/>
          <w:lang w:val="en-AU"/>
        </w:rPr>
        <w:t xml:space="preserve"> </w:t>
      </w:r>
      <w:r w:rsidRPr="00685279">
        <w:rPr>
          <w:lang w:val="en-AU"/>
        </w:rPr>
        <w:t xml:space="preserve">base and informing future government decision </w:t>
      </w:r>
      <w:r w:rsidRPr="00685279">
        <w:rPr>
          <w:spacing w:val="-2"/>
          <w:lang w:val="en-AU"/>
        </w:rPr>
        <w:t>making.</w:t>
      </w:r>
    </w:p>
    <w:p w14:paraId="6C378B03" w14:textId="77777777" w:rsidR="00A305D7" w:rsidRPr="00685279" w:rsidRDefault="00AB7B53" w:rsidP="00847C09">
      <w:pPr>
        <w:pStyle w:val="Boxtext"/>
        <w:ind w:left="288" w:right="226"/>
        <w:rPr>
          <w:lang w:val="en-AU"/>
        </w:rPr>
      </w:pPr>
      <w:r w:rsidRPr="00685279">
        <w:rPr>
          <w:lang w:val="en-AU"/>
        </w:rPr>
        <w:br w:type="column"/>
      </w:r>
      <w:r w:rsidRPr="00685279">
        <w:rPr>
          <w:lang w:val="en-AU"/>
        </w:rPr>
        <w:t>The EIIF has worked to encourage continuous improvement of both the EIIF itself and the way that government and organisations can work together to improve the evidence base for potential</w:t>
      </w:r>
      <w:r w:rsidRPr="00685279">
        <w:rPr>
          <w:spacing w:val="-8"/>
          <w:lang w:val="en-AU"/>
        </w:rPr>
        <w:t xml:space="preserve"> </w:t>
      </w:r>
      <w:r w:rsidRPr="00685279">
        <w:rPr>
          <w:lang w:val="en-AU"/>
        </w:rPr>
        <w:t>EIIF</w:t>
      </w:r>
      <w:r w:rsidRPr="00685279">
        <w:rPr>
          <w:spacing w:val="-8"/>
          <w:lang w:val="en-AU"/>
        </w:rPr>
        <w:t xml:space="preserve"> </w:t>
      </w:r>
      <w:r w:rsidRPr="00685279">
        <w:rPr>
          <w:lang w:val="en-AU"/>
        </w:rPr>
        <w:t>initiatives.</w:t>
      </w:r>
      <w:r w:rsidRPr="00685279">
        <w:rPr>
          <w:spacing w:val="-8"/>
          <w:lang w:val="en-AU"/>
        </w:rPr>
        <w:t xml:space="preserve"> </w:t>
      </w:r>
      <w:r w:rsidRPr="00685279">
        <w:rPr>
          <w:lang w:val="en-AU"/>
        </w:rPr>
        <w:t>Examples</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this</w:t>
      </w:r>
      <w:r w:rsidRPr="00685279">
        <w:rPr>
          <w:spacing w:val="-8"/>
          <w:lang w:val="en-AU"/>
        </w:rPr>
        <w:t xml:space="preserve"> </w:t>
      </w:r>
      <w:r w:rsidRPr="00685279">
        <w:rPr>
          <w:lang w:val="en-AU"/>
        </w:rPr>
        <w:t>include:</w:t>
      </w:r>
    </w:p>
    <w:p w14:paraId="6C378B04" w14:textId="3C7846B3" w:rsidR="00A305D7" w:rsidRPr="00685279" w:rsidRDefault="00000000" w:rsidP="00847C09">
      <w:pPr>
        <w:pStyle w:val="Bulletindent"/>
        <w:rPr>
          <w:color w:val="832C91"/>
        </w:rPr>
      </w:pPr>
      <w:hyperlink r:id="rId41" w:history="1">
        <w:r w:rsidR="00AB7B53" w:rsidRPr="00002EC9">
          <w:rPr>
            <w:rStyle w:val="Hyperlink"/>
            <w:rFonts w:ascii="VIC SemiBold" w:hAnsi="VIC SemiBold"/>
            <w:bCs/>
            <w:color w:val="782B90" w:themeColor="accent5"/>
          </w:rPr>
          <w:t>The Empowerment Fund</w:t>
        </w:r>
      </w:hyperlink>
      <w:r w:rsidR="00AB7B53" w:rsidRPr="00685279">
        <w:rPr>
          <w:rFonts w:ascii="VIC SemiBold" w:hAnsi="VIC SemiBold"/>
          <w:bCs/>
          <w:color w:val="832C91"/>
        </w:rPr>
        <w:t xml:space="preserve">: </w:t>
      </w:r>
      <w:r w:rsidR="00AB7B53" w:rsidRPr="00685279">
        <w:t>A $5 million fund provided to social services organisations to help</w:t>
      </w:r>
      <w:r w:rsidR="00AB7B53" w:rsidRPr="00685279">
        <w:rPr>
          <w:spacing w:val="-9"/>
        </w:rPr>
        <w:t xml:space="preserve"> </w:t>
      </w:r>
      <w:r w:rsidR="00AB7B53" w:rsidRPr="00685279">
        <w:t>support</w:t>
      </w:r>
      <w:r w:rsidR="00AB7B53" w:rsidRPr="00685279">
        <w:rPr>
          <w:spacing w:val="-9"/>
        </w:rPr>
        <w:t xml:space="preserve"> </w:t>
      </w:r>
      <w:r w:rsidR="00AB7B53" w:rsidRPr="00685279">
        <w:t>data</w:t>
      </w:r>
      <w:r w:rsidR="00AB7B53" w:rsidRPr="00685279">
        <w:rPr>
          <w:spacing w:val="-9"/>
        </w:rPr>
        <w:t xml:space="preserve"> </w:t>
      </w:r>
      <w:r w:rsidR="00AB7B53" w:rsidRPr="00685279">
        <w:t>and</w:t>
      </w:r>
      <w:r w:rsidR="00AB7B53" w:rsidRPr="00685279">
        <w:rPr>
          <w:spacing w:val="-9"/>
        </w:rPr>
        <w:t xml:space="preserve"> </w:t>
      </w:r>
      <w:r w:rsidR="00AB7B53" w:rsidRPr="00685279">
        <w:t>evaluation</w:t>
      </w:r>
      <w:r w:rsidR="00AB7B53" w:rsidRPr="00685279">
        <w:rPr>
          <w:spacing w:val="-9"/>
        </w:rPr>
        <w:t xml:space="preserve"> </w:t>
      </w:r>
      <w:r w:rsidR="00AB7B53" w:rsidRPr="00685279">
        <w:t>capability and processes, and sharing of evaluation insights.</w:t>
      </w:r>
    </w:p>
    <w:p w14:paraId="6C378B05" w14:textId="31292BE5" w:rsidR="00A305D7" w:rsidRPr="00685279" w:rsidRDefault="00000000" w:rsidP="00847C09">
      <w:pPr>
        <w:pStyle w:val="Bulletindent"/>
        <w:rPr>
          <w:color w:val="832C91"/>
        </w:rPr>
      </w:pPr>
      <w:hyperlink r:id="rId42" w:history="1">
        <w:r w:rsidR="00AB7B53" w:rsidRPr="00F93D8A">
          <w:rPr>
            <w:rStyle w:val="Hyperlink"/>
            <w:rFonts w:ascii="VIC SemiBold" w:hAnsi="VIC SemiBold"/>
            <w:bCs/>
            <w:color w:val="782B90" w:themeColor="accent5"/>
          </w:rPr>
          <w:t>Co</w:t>
        </w:r>
        <w:r w:rsidR="00502373" w:rsidRPr="00F93D8A">
          <w:rPr>
            <w:rStyle w:val="Hyperlink"/>
            <w:rFonts w:ascii="VIC SemiBold" w:hAnsi="VIC SemiBold"/>
            <w:bCs/>
            <w:color w:val="782B90" w:themeColor="accent5"/>
          </w:rPr>
          <w:noBreakHyphen/>
        </w:r>
        <w:r w:rsidR="00AB7B53" w:rsidRPr="00F93D8A">
          <w:rPr>
            <w:rStyle w:val="Hyperlink"/>
            <w:rFonts w:ascii="VIC SemiBold" w:hAnsi="VIC SemiBold"/>
            <w:bCs/>
            <w:color w:val="782B90" w:themeColor="accent5"/>
          </w:rPr>
          <w:t>design and the Early Intervention Investment</w:t>
        </w:r>
        <w:r w:rsidR="00AB7B53" w:rsidRPr="00F93D8A">
          <w:rPr>
            <w:rStyle w:val="Hyperlink"/>
            <w:rFonts w:ascii="VIC SemiBold" w:hAnsi="VIC SemiBold"/>
            <w:bCs/>
            <w:color w:val="782B90" w:themeColor="accent5"/>
            <w:spacing w:val="-11"/>
          </w:rPr>
          <w:t xml:space="preserve"> </w:t>
        </w:r>
        <w:r w:rsidR="00AB7B53" w:rsidRPr="00F93D8A">
          <w:rPr>
            <w:rStyle w:val="Hyperlink"/>
            <w:rFonts w:ascii="VIC SemiBold" w:hAnsi="VIC SemiBold"/>
            <w:bCs/>
            <w:color w:val="782B90" w:themeColor="accent5"/>
          </w:rPr>
          <w:t>Framework</w:t>
        </w:r>
      </w:hyperlink>
      <w:r w:rsidR="00AB7B53" w:rsidRPr="00685279">
        <w:rPr>
          <w:bCs/>
          <w:color w:val="832C91"/>
        </w:rPr>
        <w:t>:</w:t>
      </w:r>
      <w:r w:rsidR="00AB7B53" w:rsidRPr="00685279">
        <w:rPr>
          <w:bCs/>
          <w:color w:val="832C91"/>
          <w:spacing w:val="-12"/>
        </w:rPr>
        <w:t xml:space="preserve"> </w:t>
      </w:r>
      <w:r w:rsidR="00AB7B53" w:rsidRPr="00685279">
        <w:t>This</w:t>
      </w:r>
      <w:r w:rsidR="00AB7B53" w:rsidRPr="00685279">
        <w:rPr>
          <w:spacing w:val="-11"/>
        </w:rPr>
        <w:t xml:space="preserve"> </w:t>
      </w:r>
      <w:r w:rsidR="00AB7B53" w:rsidRPr="00685279">
        <w:t>guidance</w:t>
      </w:r>
      <w:r w:rsidR="00AB7B53" w:rsidRPr="00685279">
        <w:rPr>
          <w:spacing w:val="-11"/>
        </w:rPr>
        <w:t xml:space="preserve"> </w:t>
      </w:r>
      <w:r w:rsidR="00AB7B53" w:rsidRPr="00685279">
        <w:t>paper details how greater collaboration between parties can better inform policy ideas and future EIIF business cases.</w:t>
      </w:r>
    </w:p>
    <w:p w14:paraId="6C378B06" w14:textId="655E6A96" w:rsidR="00A305D7" w:rsidRPr="00685279" w:rsidRDefault="00000000" w:rsidP="00847C09">
      <w:pPr>
        <w:pStyle w:val="Bulletindent"/>
        <w:rPr>
          <w:color w:val="832C91"/>
        </w:rPr>
      </w:pPr>
      <w:hyperlink r:id="rId43" w:history="1">
        <w:r w:rsidR="00AB7B53" w:rsidRPr="00F05914">
          <w:rPr>
            <w:rStyle w:val="Hyperlink"/>
            <w:rFonts w:ascii="VIC SemiBold" w:hAnsi="VIC SemiBold"/>
            <w:bCs/>
            <w:color w:val="782B90" w:themeColor="accent5"/>
          </w:rPr>
          <w:t>Client pathways reports</w:t>
        </w:r>
      </w:hyperlink>
      <w:r w:rsidR="00AB7B53" w:rsidRPr="00685279">
        <w:rPr>
          <w:rFonts w:ascii="VIC SemiBold" w:hAnsi="VIC SemiBold"/>
          <w:b/>
          <w:color w:val="832C91"/>
        </w:rPr>
        <w:t xml:space="preserve">: </w:t>
      </w:r>
      <w:r w:rsidR="00AB7B53" w:rsidRPr="00685279">
        <w:t>Reports inform EIIF proposals</w:t>
      </w:r>
      <w:r w:rsidR="00AB7B53" w:rsidRPr="00685279">
        <w:rPr>
          <w:spacing w:val="-8"/>
        </w:rPr>
        <w:t xml:space="preserve"> </w:t>
      </w:r>
      <w:r w:rsidR="00AB7B53" w:rsidRPr="00685279">
        <w:t>by</w:t>
      </w:r>
      <w:r w:rsidR="00AB7B53" w:rsidRPr="00685279">
        <w:rPr>
          <w:spacing w:val="-8"/>
        </w:rPr>
        <w:t xml:space="preserve"> </w:t>
      </w:r>
      <w:r w:rsidR="00AB7B53" w:rsidRPr="00685279">
        <w:t>providing</w:t>
      </w:r>
      <w:r w:rsidR="00AB7B53" w:rsidRPr="00685279">
        <w:rPr>
          <w:spacing w:val="-8"/>
        </w:rPr>
        <w:t xml:space="preserve"> </w:t>
      </w:r>
      <w:r w:rsidR="00AB7B53" w:rsidRPr="00685279">
        <w:t>public</w:t>
      </w:r>
      <w:r w:rsidR="00AB7B53" w:rsidRPr="00685279">
        <w:rPr>
          <w:spacing w:val="-8"/>
        </w:rPr>
        <w:t xml:space="preserve"> </w:t>
      </w:r>
      <w:r w:rsidR="00AB7B53" w:rsidRPr="00685279">
        <w:t>data</w:t>
      </w:r>
      <w:r w:rsidR="00AB7B53" w:rsidRPr="00685279">
        <w:rPr>
          <w:spacing w:val="-8"/>
        </w:rPr>
        <w:t xml:space="preserve"> </w:t>
      </w:r>
      <w:r w:rsidR="00AB7B53" w:rsidRPr="00685279">
        <w:t>insights</w:t>
      </w:r>
      <w:r w:rsidR="00AB7B53" w:rsidRPr="00685279">
        <w:rPr>
          <w:spacing w:val="-8"/>
        </w:rPr>
        <w:t xml:space="preserve"> </w:t>
      </w:r>
      <w:r w:rsidR="00AB7B53" w:rsidRPr="00685279">
        <w:t>on the</w:t>
      </w:r>
      <w:r w:rsidR="00AB7B53" w:rsidRPr="00685279">
        <w:rPr>
          <w:spacing w:val="-5"/>
        </w:rPr>
        <w:t xml:space="preserve"> </w:t>
      </w:r>
      <w:r w:rsidR="00AB7B53" w:rsidRPr="00685279">
        <w:t>use</w:t>
      </w:r>
      <w:r w:rsidR="00AB7B53" w:rsidRPr="00685279">
        <w:rPr>
          <w:spacing w:val="-5"/>
        </w:rPr>
        <w:t xml:space="preserve"> </w:t>
      </w:r>
      <w:r w:rsidR="00AB7B53" w:rsidRPr="00685279">
        <w:t>of</w:t>
      </w:r>
      <w:r w:rsidR="00AB7B53" w:rsidRPr="00685279">
        <w:rPr>
          <w:spacing w:val="-5"/>
        </w:rPr>
        <w:t xml:space="preserve"> </w:t>
      </w:r>
      <w:r w:rsidR="00AB7B53" w:rsidRPr="00685279">
        <w:t>government</w:t>
      </w:r>
      <w:r w:rsidR="00AB7B53" w:rsidRPr="00685279">
        <w:rPr>
          <w:spacing w:val="-5"/>
        </w:rPr>
        <w:t xml:space="preserve"> </w:t>
      </w:r>
      <w:r w:rsidR="00AB7B53" w:rsidRPr="00685279">
        <w:t>services</w:t>
      </w:r>
      <w:r w:rsidR="00AB7B53" w:rsidRPr="00685279">
        <w:rPr>
          <w:spacing w:val="-5"/>
        </w:rPr>
        <w:t xml:space="preserve"> </w:t>
      </w:r>
      <w:r w:rsidR="00AB7B53" w:rsidRPr="00685279">
        <w:t>by</w:t>
      </w:r>
      <w:r w:rsidR="00AB7B53" w:rsidRPr="00685279">
        <w:rPr>
          <w:spacing w:val="-5"/>
        </w:rPr>
        <w:t xml:space="preserve"> </w:t>
      </w:r>
      <w:r w:rsidR="00AB7B53" w:rsidRPr="00685279">
        <w:t>people</w:t>
      </w:r>
      <w:r w:rsidR="00AB7B53" w:rsidRPr="00685279">
        <w:rPr>
          <w:spacing w:val="-5"/>
        </w:rPr>
        <w:t xml:space="preserve"> </w:t>
      </w:r>
      <w:r w:rsidR="00AB7B53" w:rsidRPr="00685279">
        <w:t>who are at risk of or experiencing social disadvantage.</w:t>
      </w:r>
    </w:p>
    <w:p w14:paraId="6C378B07" w14:textId="5DC0ED4A" w:rsidR="00A305D7" w:rsidRPr="00685279" w:rsidRDefault="00AB7B53" w:rsidP="00BE6AA6">
      <w:pPr>
        <w:pStyle w:val="Boxtext"/>
        <w:ind w:right="496"/>
        <w:rPr>
          <w:lang w:val="en-AU"/>
        </w:rPr>
      </w:pPr>
      <w:r w:rsidRPr="00685279">
        <w:rPr>
          <w:lang w:val="en-AU"/>
        </w:rPr>
        <w:t>For</w:t>
      </w:r>
      <w:r w:rsidRPr="00685279">
        <w:rPr>
          <w:spacing w:val="-8"/>
          <w:lang w:val="en-AU"/>
        </w:rPr>
        <w:t xml:space="preserve"> </w:t>
      </w:r>
      <w:r w:rsidRPr="00685279">
        <w:rPr>
          <w:lang w:val="en-AU"/>
        </w:rPr>
        <w:t>more</w:t>
      </w:r>
      <w:r w:rsidRPr="00685279">
        <w:rPr>
          <w:spacing w:val="-8"/>
          <w:lang w:val="en-AU"/>
        </w:rPr>
        <w:t xml:space="preserve"> </w:t>
      </w:r>
      <w:r w:rsidRPr="00685279">
        <w:rPr>
          <w:lang w:val="en-AU"/>
        </w:rPr>
        <w:t>information</w:t>
      </w:r>
      <w:r w:rsidRPr="00685279">
        <w:rPr>
          <w:spacing w:val="-8"/>
          <w:lang w:val="en-AU"/>
        </w:rPr>
        <w:t xml:space="preserve"> </w:t>
      </w:r>
      <w:r w:rsidRPr="00685279">
        <w:rPr>
          <w:lang w:val="en-AU"/>
        </w:rPr>
        <w:t>on</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EIIF,</w:t>
      </w:r>
      <w:r w:rsidRPr="00685279">
        <w:rPr>
          <w:spacing w:val="-8"/>
          <w:lang w:val="en-AU"/>
        </w:rPr>
        <w:t xml:space="preserve"> </w:t>
      </w:r>
      <w:r w:rsidRPr="00685279">
        <w:rPr>
          <w:lang w:val="en-AU"/>
        </w:rPr>
        <w:t>please</w:t>
      </w:r>
      <w:r w:rsidRPr="00685279">
        <w:rPr>
          <w:spacing w:val="-8"/>
          <w:lang w:val="en-AU"/>
        </w:rPr>
        <w:t xml:space="preserve"> </w:t>
      </w:r>
      <w:r w:rsidRPr="00685279">
        <w:rPr>
          <w:lang w:val="en-AU"/>
        </w:rPr>
        <w:t xml:space="preserve">visit the </w:t>
      </w:r>
      <w:hyperlink r:id="rId44" w:history="1">
        <w:r w:rsidRPr="00D80001">
          <w:rPr>
            <w:rStyle w:val="Hyperlink"/>
            <w:lang w:val="en-AU"/>
          </w:rPr>
          <w:t>EIIF website</w:t>
        </w:r>
      </w:hyperlink>
      <w:r w:rsidRPr="00685279">
        <w:rPr>
          <w:lang w:val="en-AU"/>
        </w:rPr>
        <w:t>.</w:t>
      </w:r>
    </w:p>
    <w:p w14:paraId="6C378B08"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144" w:equalWidth="0">
            <w:col w:w="4754" w:space="144"/>
            <w:col w:w="4996"/>
          </w:cols>
        </w:sectPr>
      </w:pPr>
    </w:p>
    <w:p w14:paraId="6C378B0B" w14:textId="77777777" w:rsidR="00A305D7" w:rsidRPr="00685279" w:rsidRDefault="00AB7B53" w:rsidP="00F13AD0">
      <w:pPr>
        <w:pStyle w:val="Heading2"/>
        <w:rPr>
          <w:color w:val="782B90" w:themeColor="accent5"/>
          <w:lang w:val="en-AU"/>
        </w:rPr>
      </w:pPr>
      <w:r w:rsidRPr="00685279">
        <w:rPr>
          <w:color w:val="782B90" w:themeColor="accent5"/>
          <w:lang w:val="en-AU"/>
        </w:rPr>
        <w:lastRenderedPageBreak/>
        <w:t>Structure</w:t>
      </w:r>
      <w:r w:rsidRPr="00685279">
        <w:rPr>
          <w:color w:val="782B90" w:themeColor="accent5"/>
          <w:spacing w:val="-11"/>
          <w:lang w:val="en-AU"/>
        </w:rPr>
        <w:t xml:space="preserve"> </w:t>
      </w:r>
      <w:r w:rsidRPr="00685279">
        <w:rPr>
          <w:color w:val="782B90" w:themeColor="accent5"/>
          <w:lang w:val="en-AU"/>
        </w:rPr>
        <w:t>of</w:t>
      </w:r>
      <w:r w:rsidRPr="00685279">
        <w:rPr>
          <w:color w:val="782B90" w:themeColor="accent5"/>
          <w:spacing w:val="-11"/>
          <w:lang w:val="en-AU"/>
        </w:rPr>
        <w:t xml:space="preserve"> </w:t>
      </w:r>
      <w:r w:rsidRPr="00685279">
        <w:rPr>
          <w:color w:val="782B90" w:themeColor="accent5"/>
          <w:lang w:val="en-AU"/>
        </w:rPr>
        <w:t>the</w:t>
      </w:r>
      <w:r w:rsidRPr="00685279">
        <w:rPr>
          <w:color w:val="782B90" w:themeColor="accent5"/>
          <w:spacing w:val="-11"/>
          <w:lang w:val="en-AU"/>
        </w:rPr>
        <w:t xml:space="preserve"> </w:t>
      </w:r>
      <w:r w:rsidRPr="00685279">
        <w:rPr>
          <w:color w:val="782B90" w:themeColor="accent5"/>
          <w:lang w:val="en-AU"/>
        </w:rPr>
        <w:t>EIIF</w:t>
      </w:r>
      <w:r w:rsidRPr="00685279">
        <w:rPr>
          <w:color w:val="782B90" w:themeColor="accent5"/>
          <w:spacing w:val="-11"/>
          <w:lang w:val="en-AU"/>
        </w:rPr>
        <w:t xml:space="preserve"> </w:t>
      </w:r>
      <w:r w:rsidRPr="00685279">
        <w:rPr>
          <w:color w:val="782B90" w:themeColor="accent5"/>
          <w:lang w:val="en-AU"/>
        </w:rPr>
        <w:t>Cultural Safety Framework</w:t>
      </w:r>
    </w:p>
    <w:p w14:paraId="6C378B0C" w14:textId="77777777" w:rsidR="00A305D7" w:rsidRPr="00685279" w:rsidRDefault="00AB7B53" w:rsidP="0041201E">
      <w:pPr>
        <w:rPr>
          <w:lang w:val="en-AU"/>
        </w:rPr>
      </w:pPr>
      <w:r w:rsidRPr="00685279">
        <w:rPr>
          <w:lang w:val="en-AU"/>
        </w:rPr>
        <w:t>The</w:t>
      </w:r>
      <w:r w:rsidRPr="00685279">
        <w:rPr>
          <w:spacing w:val="-9"/>
          <w:lang w:val="en-AU"/>
        </w:rPr>
        <w:t xml:space="preserve"> </w:t>
      </w:r>
      <w:r w:rsidRPr="00685279">
        <w:rPr>
          <w:lang w:val="en-AU"/>
        </w:rPr>
        <w:t>EIIF</w:t>
      </w:r>
      <w:r w:rsidRPr="00685279">
        <w:rPr>
          <w:spacing w:val="-9"/>
          <w:lang w:val="en-AU"/>
        </w:rPr>
        <w:t xml:space="preserve"> </w:t>
      </w:r>
      <w:r w:rsidRPr="00685279">
        <w:rPr>
          <w:lang w:val="en-AU"/>
        </w:rPr>
        <w:t>Cultural</w:t>
      </w:r>
      <w:r w:rsidRPr="00685279">
        <w:rPr>
          <w:spacing w:val="-9"/>
          <w:lang w:val="en-AU"/>
        </w:rPr>
        <w:t xml:space="preserve"> </w:t>
      </w:r>
      <w:r w:rsidRPr="00685279">
        <w:rPr>
          <w:lang w:val="en-AU"/>
        </w:rPr>
        <w:t>Safety</w:t>
      </w:r>
      <w:r w:rsidRPr="00685279">
        <w:rPr>
          <w:spacing w:val="-9"/>
          <w:lang w:val="en-AU"/>
        </w:rPr>
        <w:t xml:space="preserve"> </w:t>
      </w:r>
      <w:r w:rsidRPr="00685279">
        <w:rPr>
          <w:lang w:val="en-AU"/>
        </w:rPr>
        <w:t>Framework</w:t>
      </w:r>
      <w:r w:rsidRPr="00685279">
        <w:rPr>
          <w:spacing w:val="-9"/>
          <w:lang w:val="en-AU"/>
        </w:rPr>
        <w:t xml:space="preserve"> </w:t>
      </w:r>
      <w:r w:rsidRPr="00685279">
        <w:rPr>
          <w:lang w:val="en-AU"/>
        </w:rPr>
        <w:t>covers</w:t>
      </w:r>
      <w:r w:rsidRPr="00685279">
        <w:rPr>
          <w:spacing w:val="-9"/>
          <w:lang w:val="en-AU"/>
        </w:rPr>
        <w:t xml:space="preserve"> </w:t>
      </w:r>
      <w:r w:rsidRPr="00685279">
        <w:rPr>
          <w:lang w:val="en-AU"/>
        </w:rPr>
        <w:t>the following sections:</w:t>
      </w:r>
    </w:p>
    <w:p w14:paraId="6C378B0E" w14:textId="51565623" w:rsidR="00A305D7" w:rsidRPr="00685279" w:rsidRDefault="00AB7B53" w:rsidP="00557FB9">
      <w:pPr>
        <w:pStyle w:val="Bullet"/>
        <w:rPr>
          <w:lang w:val="en-AU"/>
        </w:rPr>
      </w:pPr>
      <w:r w:rsidRPr="00685279">
        <w:rPr>
          <w:rFonts w:ascii="VIC SemiBold" w:hAnsi="VIC SemiBold"/>
          <w:bCs/>
          <w:color w:val="832C91"/>
          <w:lang w:val="en-AU"/>
        </w:rPr>
        <w:t>Current</w:t>
      </w:r>
      <w:r w:rsidRPr="00685279">
        <w:rPr>
          <w:rFonts w:ascii="VIC SemiBold" w:hAnsi="VIC SemiBold"/>
          <w:bCs/>
          <w:color w:val="832C91"/>
          <w:spacing w:val="-10"/>
          <w:lang w:val="en-AU"/>
        </w:rPr>
        <w:t xml:space="preserve"> </w:t>
      </w:r>
      <w:r w:rsidRPr="00685279">
        <w:rPr>
          <w:rFonts w:ascii="VIC SemiBold" w:hAnsi="VIC SemiBold"/>
          <w:bCs/>
          <w:color w:val="832C91"/>
          <w:lang w:val="en-AU"/>
        </w:rPr>
        <w:t>context:</w:t>
      </w:r>
      <w:r w:rsidRPr="00685279">
        <w:rPr>
          <w:rFonts w:ascii="VIC SemiBold" w:hAnsi="VIC SemiBold"/>
          <w:bCs/>
          <w:color w:val="832C91"/>
          <w:spacing w:val="-10"/>
          <w:lang w:val="en-AU"/>
        </w:rPr>
        <w:t xml:space="preserve"> </w:t>
      </w:r>
      <w:r w:rsidRPr="00685279">
        <w:rPr>
          <w:lang w:val="en-AU"/>
        </w:rPr>
        <w:t>Provides</w:t>
      </w:r>
      <w:r w:rsidRPr="00685279">
        <w:rPr>
          <w:spacing w:val="-10"/>
          <w:lang w:val="en-AU"/>
        </w:rPr>
        <w:t xml:space="preserve"> </w:t>
      </w:r>
      <w:r w:rsidRPr="00685279">
        <w:rPr>
          <w:lang w:val="en-AU"/>
        </w:rPr>
        <w:t>a</w:t>
      </w:r>
      <w:r w:rsidRPr="00685279">
        <w:rPr>
          <w:spacing w:val="-10"/>
          <w:lang w:val="en-AU"/>
        </w:rPr>
        <w:t xml:space="preserve"> </w:t>
      </w:r>
      <w:r w:rsidRPr="00685279">
        <w:rPr>
          <w:lang w:val="en-AU"/>
        </w:rPr>
        <w:t>high</w:t>
      </w:r>
      <w:r w:rsidR="00502373" w:rsidRPr="00685279">
        <w:rPr>
          <w:lang w:val="en-AU"/>
        </w:rPr>
        <w:noBreakHyphen/>
      </w:r>
      <w:r w:rsidRPr="00685279">
        <w:rPr>
          <w:lang w:val="en-AU"/>
        </w:rPr>
        <w:t>level</w:t>
      </w:r>
      <w:r w:rsidRPr="00685279">
        <w:rPr>
          <w:spacing w:val="-10"/>
          <w:lang w:val="en-AU"/>
        </w:rPr>
        <w:t xml:space="preserve"> </w:t>
      </w:r>
      <w:r w:rsidRPr="00685279">
        <w:rPr>
          <w:lang w:val="en-AU"/>
        </w:rPr>
        <w:t>overview of Victoria</w:t>
      </w:r>
      <w:r w:rsidR="00D578D8">
        <w:rPr>
          <w:lang w:val="en-AU"/>
        </w:rPr>
        <w:t>’</w:t>
      </w:r>
      <w:r w:rsidRPr="00685279">
        <w:rPr>
          <w:lang w:val="en-AU"/>
        </w:rPr>
        <w:t>s current commitments to</w:t>
      </w:r>
      <w:r w:rsidR="0041201E" w:rsidRPr="00685279">
        <w:rPr>
          <w:lang w:val="en-AU"/>
        </w:rPr>
        <w:t xml:space="preserve"> </w:t>
      </w:r>
      <w:r w:rsidRPr="00685279">
        <w:rPr>
          <w:lang w:val="en-AU"/>
        </w:rPr>
        <w:t>self</w:t>
      </w:r>
      <w:r w:rsidR="00502373" w:rsidRPr="00685279">
        <w:rPr>
          <w:lang w:val="en-AU"/>
        </w:rPr>
        <w:noBreakHyphen/>
      </w:r>
      <w:r w:rsidRPr="00685279">
        <w:rPr>
          <w:lang w:val="en-AU"/>
        </w:rPr>
        <w:t>determination and other priority reforms, outlining</w:t>
      </w:r>
      <w:r w:rsidRPr="00685279">
        <w:rPr>
          <w:spacing w:val="-8"/>
          <w:lang w:val="en-AU"/>
        </w:rPr>
        <w:t xml:space="preserve"> </w:t>
      </w:r>
      <w:r w:rsidRPr="00685279">
        <w:rPr>
          <w:lang w:val="en-AU"/>
        </w:rPr>
        <w:t>where</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EIIF</w:t>
      </w:r>
      <w:r w:rsidRPr="00685279">
        <w:rPr>
          <w:spacing w:val="-8"/>
          <w:lang w:val="en-AU"/>
        </w:rPr>
        <w:t xml:space="preserve"> </w:t>
      </w:r>
      <w:r w:rsidRPr="00685279">
        <w:rPr>
          <w:lang w:val="en-AU"/>
        </w:rPr>
        <w:t>Cultural</w:t>
      </w:r>
      <w:r w:rsidRPr="00685279">
        <w:rPr>
          <w:spacing w:val="-8"/>
          <w:lang w:val="en-AU"/>
        </w:rPr>
        <w:t xml:space="preserve"> </w:t>
      </w:r>
      <w:r w:rsidRPr="00685279">
        <w:rPr>
          <w:lang w:val="en-AU"/>
        </w:rPr>
        <w:t>Safety</w:t>
      </w:r>
      <w:r w:rsidRPr="00685279">
        <w:rPr>
          <w:spacing w:val="-8"/>
          <w:lang w:val="en-AU"/>
        </w:rPr>
        <w:t xml:space="preserve"> </w:t>
      </w:r>
      <w:r w:rsidRPr="00685279">
        <w:rPr>
          <w:lang w:val="en-AU"/>
        </w:rPr>
        <w:t>Framework fits within this broader work.</w:t>
      </w:r>
    </w:p>
    <w:p w14:paraId="6C378B10" w14:textId="01A62DD8" w:rsidR="00A305D7" w:rsidRPr="00685279" w:rsidRDefault="00AB7B53" w:rsidP="00557FB9">
      <w:pPr>
        <w:pStyle w:val="Bullet"/>
        <w:rPr>
          <w:lang w:val="en-AU"/>
        </w:rPr>
      </w:pPr>
      <w:r w:rsidRPr="00685279">
        <w:rPr>
          <w:rFonts w:ascii="VIC SemiBold" w:hAnsi="VIC SemiBold"/>
          <w:bCs/>
          <w:color w:val="832C91"/>
          <w:lang w:val="en-AU"/>
        </w:rPr>
        <w:t>What we heard:</w:t>
      </w:r>
      <w:r w:rsidRPr="00685279">
        <w:rPr>
          <w:rFonts w:ascii="VIC SemiBold" w:hAnsi="VIC SemiBold"/>
          <w:b/>
          <w:color w:val="832C91"/>
          <w:lang w:val="en-AU"/>
        </w:rPr>
        <w:t xml:space="preserve"> </w:t>
      </w:r>
      <w:r w:rsidRPr="00685279">
        <w:rPr>
          <w:lang w:val="en-AU"/>
        </w:rPr>
        <w:t>Summarises feedback from VACCA</w:t>
      </w:r>
      <w:r w:rsidR="00D578D8">
        <w:rPr>
          <w:lang w:val="en-AU"/>
        </w:rPr>
        <w:t>’</w:t>
      </w:r>
      <w:r w:rsidRPr="00685279">
        <w:rPr>
          <w:lang w:val="en-AU"/>
        </w:rPr>
        <w:t>s consultations with ACCOs, highlighting eight key barriers for reform. While these findings underpin</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EIIF</w:t>
      </w:r>
      <w:r w:rsidRPr="00685279">
        <w:rPr>
          <w:spacing w:val="-7"/>
          <w:lang w:val="en-AU"/>
        </w:rPr>
        <w:t xml:space="preserve"> </w:t>
      </w:r>
      <w:r w:rsidRPr="00685279">
        <w:rPr>
          <w:lang w:val="en-AU"/>
        </w:rPr>
        <w:t>Cultural</w:t>
      </w:r>
      <w:r w:rsidRPr="00685279">
        <w:rPr>
          <w:spacing w:val="-7"/>
          <w:lang w:val="en-AU"/>
        </w:rPr>
        <w:t xml:space="preserve"> </w:t>
      </w:r>
      <w:r w:rsidRPr="00685279">
        <w:rPr>
          <w:lang w:val="en-AU"/>
        </w:rPr>
        <w:t>Safety</w:t>
      </w:r>
      <w:r w:rsidRPr="00685279">
        <w:rPr>
          <w:spacing w:val="-7"/>
          <w:lang w:val="en-AU"/>
        </w:rPr>
        <w:t xml:space="preserve"> </w:t>
      </w:r>
      <w:r w:rsidRPr="00685279">
        <w:rPr>
          <w:lang w:val="en-AU"/>
        </w:rPr>
        <w:t>Framework,</w:t>
      </w:r>
      <w:r w:rsidRPr="00685279">
        <w:rPr>
          <w:spacing w:val="-7"/>
          <w:lang w:val="en-AU"/>
        </w:rPr>
        <w:t xml:space="preserve"> </w:t>
      </w:r>
      <w:r w:rsidRPr="00685279">
        <w:rPr>
          <w:lang w:val="en-AU"/>
        </w:rPr>
        <w:t xml:space="preserve">they are also applicable to a much broader audience. Further details on the process and findings from these consultations are detailed in </w:t>
      </w:r>
      <w:r w:rsidR="00D578D8">
        <w:rPr>
          <w:lang w:val="en-AU"/>
        </w:rPr>
        <w:t>‘</w:t>
      </w:r>
      <w:r w:rsidRPr="00685279">
        <w:rPr>
          <w:lang w:val="en-AU"/>
        </w:rPr>
        <w:t>Appendix 1</w:t>
      </w:r>
      <w:r w:rsidR="00A233E4" w:rsidRPr="00685279">
        <w:rPr>
          <w:lang w:val="en-AU"/>
        </w:rPr>
        <w:t xml:space="preserve"> </w:t>
      </w:r>
      <w:r w:rsidRPr="00685279">
        <w:rPr>
          <w:lang w:val="en-AU"/>
        </w:rPr>
        <w:t>What</w:t>
      </w:r>
      <w:r w:rsidRPr="00685279">
        <w:rPr>
          <w:spacing w:val="-1"/>
          <w:lang w:val="en-AU"/>
        </w:rPr>
        <w:t xml:space="preserve"> </w:t>
      </w:r>
      <w:r w:rsidRPr="00685279">
        <w:rPr>
          <w:lang w:val="en-AU"/>
        </w:rPr>
        <w:t>we heard</w:t>
      </w:r>
      <w:r w:rsidR="00D578D8">
        <w:rPr>
          <w:lang w:val="en-AU"/>
        </w:rPr>
        <w:t>’</w:t>
      </w:r>
      <w:r w:rsidRPr="00685279">
        <w:rPr>
          <w:lang w:val="en-AU"/>
        </w:rPr>
        <w:t>.</w:t>
      </w:r>
    </w:p>
    <w:p w14:paraId="6C378B11" w14:textId="77777777" w:rsidR="00A305D7" w:rsidRPr="00685279" w:rsidRDefault="00AB7B53" w:rsidP="00557FB9">
      <w:pPr>
        <w:pStyle w:val="Bullet"/>
        <w:rPr>
          <w:lang w:val="en-AU"/>
        </w:rPr>
      </w:pPr>
      <w:r w:rsidRPr="00685279">
        <w:rPr>
          <w:rFonts w:ascii="VIC SemiBold" w:hAnsi="VIC SemiBold"/>
          <w:bCs/>
          <w:color w:val="832C91"/>
          <w:lang w:val="en-AU"/>
        </w:rPr>
        <w:t>Implementing</w:t>
      </w:r>
      <w:r w:rsidRPr="00685279">
        <w:rPr>
          <w:rFonts w:ascii="VIC SemiBold" w:hAnsi="VIC SemiBold"/>
          <w:bCs/>
          <w:color w:val="832C91"/>
          <w:spacing w:val="-7"/>
          <w:lang w:val="en-AU"/>
        </w:rPr>
        <w:t xml:space="preserve"> </w:t>
      </w:r>
      <w:r w:rsidRPr="00685279">
        <w:rPr>
          <w:rFonts w:ascii="VIC SemiBold" w:hAnsi="VIC SemiBold"/>
          <w:bCs/>
          <w:color w:val="832C91"/>
          <w:lang w:val="en-AU"/>
        </w:rPr>
        <w:t>the</w:t>
      </w:r>
      <w:r w:rsidRPr="00685279">
        <w:rPr>
          <w:rFonts w:ascii="VIC SemiBold" w:hAnsi="VIC SemiBold"/>
          <w:bCs/>
          <w:color w:val="832C91"/>
          <w:spacing w:val="-7"/>
          <w:lang w:val="en-AU"/>
        </w:rPr>
        <w:t xml:space="preserve"> </w:t>
      </w:r>
      <w:r w:rsidRPr="00685279">
        <w:rPr>
          <w:rFonts w:ascii="VIC SemiBold" w:hAnsi="VIC SemiBold"/>
          <w:bCs/>
          <w:color w:val="832C91"/>
          <w:lang w:val="en-AU"/>
        </w:rPr>
        <w:t>EIIF</w:t>
      </w:r>
      <w:r w:rsidRPr="00685279">
        <w:rPr>
          <w:rFonts w:ascii="VIC SemiBold" w:hAnsi="VIC SemiBold"/>
          <w:bCs/>
          <w:color w:val="832C91"/>
          <w:spacing w:val="-7"/>
          <w:lang w:val="en-AU"/>
        </w:rPr>
        <w:t xml:space="preserve"> </w:t>
      </w:r>
      <w:r w:rsidRPr="00685279">
        <w:rPr>
          <w:rFonts w:ascii="VIC SemiBold" w:hAnsi="VIC SemiBold"/>
          <w:bCs/>
          <w:color w:val="832C91"/>
          <w:lang w:val="en-AU"/>
        </w:rPr>
        <w:t>Cultural</w:t>
      </w:r>
      <w:r w:rsidRPr="00685279">
        <w:rPr>
          <w:rFonts w:ascii="VIC SemiBold" w:hAnsi="VIC SemiBold"/>
          <w:bCs/>
          <w:color w:val="832C91"/>
          <w:spacing w:val="-7"/>
          <w:lang w:val="en-AU"/>
        </w:rPr>
        <w:t xml:space="preserve"> </w:t>
      </w:r>
      <w:r w:rsidRPr="00685279">
        <w:rPr>
          <w:rFonts w:ascii="VIC SemiBold" w:hAnsi="VIC SemiBold"/>
          <w:bCs/>
          <w:color w:val="832C91"/>
          <w:lang w:val="en-AU"/>
        </w:rPr>
        <w:t>Safety</w:t>
      </w:r>
      <w:r w:rsidRPr="00685279">
        <w:rPr>
          <w:rFonts w:ascii="VIC SemiBold" w:hAnsi="VIC SemiBold"/>
          <w:bCs/>
          <w:color w:val="832C91"/>
          <w:spacing w:val="-7"/>
          <w:lang w:val="en-AU"/>
        </w:rPr>
        <w:t xml:space="preserve"> </w:t>
      </w:r>
      <w:r w:rsidRPr="00685279">
        <w:rPr>
          <w:rFonts w:ascii="VIC SemiBold" w:hAnsi="VIC SemiBold"/>
          <w:bCs/>
          <w:color w:val="832C91"/>
          <w:lang w:val="en-AU"/>
        </w:rPr>
        <w:t>Framework:</w:t>
      </w:r>
      <w:r w:rsidRPr="00685279">
        <w:rPr>
          <w:rFonts w:ascii="VIC SemiBold" w:hAnsi="VIC SemiBold"/>
          <w:b/>
          <w:color w:val="832C91"/>
          <w:lang w:val="en-AU"/>
        </w:rPr>
        <w:t xml:space="preserve"> </w:t>
      </w:r>
      <w:r w:rsidRPr="00685279">
        <w:rPr>
          <w:lang w:val="en-AU"/>
        </w:rPr>
        <w:t>Outlines the actions for departments to consider when designing and delivering EIIF budget proposals that primarily impact First Peoples. These are presented under three overarching domains that align with key components of the EIIF budget process. The three domains are:</w:t>
      </w:r>
    </w:p>
    <w:p w14:paraId="6C378B12" w14:textId="77777777" w:rsidR="00A305D7" w:rsidRPr="00685279" w:rsidRDefault="00AB7B53" w:rsidP="00A233E4">
      <w:pPr>
        <w:pStyle w:val="Dash"/>
        <w:rPr>
          <w:lang w:val="en-AU"/>
        </w:rPr>
      </w:pPr>
      <w:r w:rsidRPr="00685279">
        <w:rPr>
          <w:lang w:val="en-AU"/>
        </w:rPr>
        <w:t>Working</w:t>
      </w:r>
      <w:r w:rsidRPr="00685279">
        <w:rPr>
          <w:spacing w:val="-4"/>
          <w:lang w:val="en-AU"/>
        </w:rPr>
        <w:t xml:space="preserve"> </w:t>
      </w:r>
      <w:r w:rsidRPr="00685279">
        <w:rPr>
          <w:lang w:val="en-AU"/>
        </w:rPr>
        <w:t>in</w:t>
      </w:r>
      <w:r w:rsidRPr="00685279">
        <w:rPr>
          <w:spacing w:val="-3"/>
          <w:lang w:val="en-AU"/>
        </w:rPr>
        <w:t xml:space="preserve"> </w:t>
      </w:r>
      <w:r w:rsidRPr="00685279">
        <w:rPr>
          <w:lang w:val="en-AU"/>
        </w:rPr>
        <w:t>partnership</w:t>
      </w:r>
    </w:p>
    <w:p w14:paraId="6C378B13" w14:textId="77777777" w:rsidR="00A305D7" w:rsidRPr="00685279" w:rsidRDefault="00AB7B53" w:rsidP="00A233E4">
      <w:pPr>
        <w:pStyle w:val="Dash"/>
        <w:rPr>
          <w:lang w:val="en-AU"/>
        </w:rPr>
      </w:pPr>
      <w:r w:rsidRPr="00685279">
        <w:rPr>
          <w:lang w:val="en-AU"/>
        </w:rPr>
        <w:t>Recognising</w:t>
      </w:r>
      <w:r w:rsidRPr="00685279">
        <w:rPr>
          <w:spacing w:val="-4"/>
          <w:lang w:val="en-AU"/>
        </w:rPr>
        <w:t xml:space="preserve"> </w:t>
      </w:r>
      <w:r w:rsidRPr="00685279">
        <w:rPr>
          <w:lang w:val="en-AU"/>
        </w:rPr>
        <w:t>the</w:t>
      </w:r>
      <w:r w:rsidRPr="00685279">
        <w:rPr>
          <w:spacing w:val="-1"/>
          <w:lang w:val="en-AU"/>
        </w:rPr>
        <w:t xml:space="preserve"> </w:t>
      </w:r>
      <w:r w:rsidRPr="00685279">
        <w:rPr>
          <w:lang w:val="en-AU"/>
        </w:rPr>
        <w:t>Aboriginal evidence</w:t>
      </w:r>
      <w:r w:rsidRPr="00685279">
        <w:rPr>
          <w:spacing w:val="-1"/>
          <w:lang w:val="en-AU"/>
        </w:rPr>
        <w:t xml:space="preserve"> </w:t>
      </w:r>
      <w:r w:rsidRPr="00685279">
        <w:rPr>
          <w:spacing w:val="-4"/>
          <w:lang w:val="en-AU"/>
        </w:rPr>
        <w:t>base</w:t>
      </w:r>
    </w:p>
    <w:p w14:paraId="6C378B14" w14:textId="77777777" w:rsidR="00A305D7" w:rsidRPr="00685279" w:rsidRDefault="00AB7B53" w:rsidP="00A233E4">
      <w:pPr>
        <w:pStyle w:val="Dash"/>
        <w:rPr>
          <w:lang w:val="en-AU"/>
        </w:rPr>
      </w:pPr>
      <w:r w:rsidRPr="00685279">
        <w:rPr>
          <w:lang w:val="en-AU"/>
        </w:rPr>
        <w:t>Supporting</w:t>
      </w:r>
      <w:r w:rsidRPr="00685279">
        <w:rPr>
          <w:spacing w:val="-5"/>
          <w:lang w:val="en-AU"/>
        </w:rPr>
        <w:t xml:space="preserve"> </w:t>
      </w:r>
      <w:r w:rsidRPr="00685279">
        <w:rPr>
          <w:lang w:val="en-AU"/>
        </w:rPr>
        <w:t>effective</w:t>
      </w:r>
      <w:r w:rsidRPr="00685279">
        <w:rPr>
          <w:spacing w:val="-5"/>
          <w:lang w:val="en-AU"/>
        </w:rPr>
        <w:t xml:space="preserve"> </w:t>
      </w:r>
      <w:r w:rsidRPr="00685279">
        <w:rPr>
          <w:lang w:val="en-AU"/>
        </w:rPr>
        <w:t>implementation</w:t>
      </w:r>
    </w:p>
    <w:p w14:paraId="6C378B15" w14:textId="77777777" w:rsidR="00A305D7" w:rsidRPr="00685279" w:rsidRDefault="00AB7B53" w:rsidP="00557FB9">
      <w:pPr>
        <w:pStyle w:val="Bullet"/>
        <w:rPr>
          <w:lang w:val="en-AU"/>
        </w:rPr>
      </w:pPr>
      <w:r w:rsidRPr="00685279">
        <w:rPr>
          <w:rFonts w:ascii="VIC SemiBold" w:hAnsi="VIC SemiBold"/>
          <w:bCs/>
          <w:color w:val="832C91"/>
          <w:lang w:val="en-AU"/>
        </w:rPr>
        <w:t>Next steps:</w:t>
      </w:r>
      <w:r w:rsidRPr="00685279">
        <w:rPr>
          <w:rFonts w:ascii="VIC SemiBold" w:hAnsi="VIC SemiBold"/>
          <w:b/>
          <w:color w:val="832C91"/>
          <w:lang w:val="en-AU"/>
        </w:rPr>
        <w:t xml:space="preserve"> </w:t>
      </w:r>
      <w:r w:rsidRPr="00685279">
        <w:rPr>
          <w:lang w:val="en-AU"/>
        </w:rPr>
        <w:t>Outlines the measures of success for the EIIF Cultural Safety Framework, changes DTF will</w:t>
      </w:r>
      <w:r w:rsidRPr="00685279">
        <w:rPr>
          <w:spacing w:val="-6"/>
          <w:lang w:val="en-AU"/>
        </w:rPr>
        <w:t xml:space="preserve"> </w:t>
      </w:r>
      <w:r w:rsidRPr="00685279">
        <w:rPr>
          <w:lang w:val="en-AU"/>
        </w:rPr>
        <w:t>be</w:t>
      </w:r>
      <w:r w:rsidRPr="00685279">
        <w:rPr>
          <w:spacing w:val="-6"/>
          <w:lang w:val="en-AU"/>
        </w:rPr>
        <w:t xml:space="preserve"> </w:t>
      </w:r>
      <w:r w:rsidRPr="00685279">
        <w:rPr>
          <w:lang w:val="en-AU"/>
        </w:rPr>
        <w:t>making,</w:t>
      </w:r>
      <w:r w:rsidRPr="00685279">
        <w:rPr>
          <w:spacing w:val="-6"/>
          <w:lang w:val="en-AU"/>
        </w:rPr>
        <w:t xml:space="preserve"> </w:t>
      </w:r>
      <w:r w:rsidRPr="00685279">
        <w:rPr>
          <w:lang w:val="en-AU"/>
        </w:rPr>
        <w:t>and</w:t>
      </w:r>
      <w:r w:rsidRPr="00685279">
        <w:rPr>
          <w:spacing w:val="-6"/>
          <w:lang w:val="en-AU"/>
        </w:rPr>
        <w:t xml:space="preserve"> </w:t>
      </w:r>
      <w:r w:rsidRPr="00685279">
        <w:rPr>
          <w:lang w:val="en-AU"/>
        </w:rPr>
        <w:t>other</w:t>
      </w:r>
      <w:r w:rsidRPr="00685279">
        <w:rPr>
          <w:spacing w:val="-6"/>
          <w:lang w:val="en-AU"/>
        </w:rPr>
        <w:t xml:space="preserve"> </w:t>
      </w:r>
      <w:r w:rsidRPr="00685279">
        <w:rPr>
          <w:lang w:val="en-AU"/>
        </w:rPr>
        <w:t>enabling</w:t>
      </w:r>
      <w:r w:rsidRPr="00685279">
        <w:rPr>
          <w:spacing w:val="-6"/>
          <w:lang w:val="en-AU"/>
        </w:rPr>
        <w:t xml:space="preserve"> </w:t>
      </w:r>
      <w:r w:rsidRPr="00685279">
        <w:rPr>
          <w:lang w:val="en-AU"/>
        </w:rPr>
        <w:t>initiatives</w:t>
      </w:r>
      <w:r w:rsidRPr="00685279">
        <w:rPr>
          <w:spacing w:val="-6"/>
          <w:lang w:val="en-AU"/>
        </w:rPr>
        <w:t xml:space="preserve"> </w:t>
      </w:r>
      <w:r w:rsidRPr="00685279">
        <w:rPr>
          <w:lang w:val="en-AU"/>
        </w:rPr>
        <w:t xml:space="preserve">that will be explored </w:t>
      </w:r>
      <w:proofErr w:type="gramStart"/>
      <w:r w:rsidRPr="00685279">
        <w:rPr>
          <w:lang w:val="en-AU"/>
        </w:rPr>
        <w:t>as a result of</w:t>
      </w:r>
      <w:proofErr w:type="gramEnd"/>
      <w:r w:rsidRPr="00685279">
        <w:rPr>
          <w:lang w:val="en-AU"/>
        </w:rPr>
        <w:t xml:space="preserve"> this process.</w:t>
      </w:r>
    </w:p>
    <w:p w14:paraId="6C378B16" w14:textId="49A54201" w:rsidR="00A305D7" w:rsidRPr="00685279" w:rsidRDefault="00AB7B53" w:rsidP="00557FB9">
      <w:pPr>
        <w:pStyle w:val="Bullet"/>
        <w:rPr>
          <w:lang w:val="en-AU"/>
        </w:rPr>
      </w:pPr>
      <w:r w:rsidRPr="00685279">
        <w:rPr>
          <w:rFonts w:ascii="VIC SemiBold" w:hAnsi="VIC SemiBold"/>
          <w:bCs/>
          <w:color w:val="832C91"/>
          <w:lang w:val="en-AU"/>
        </w:rPr>
        <w:t>Appendix 1 – What we heard:</w:t>
      </w:r>
      <w:r w:rsidRPr="00685279">
        <w:rPr>
          <w:rFonts w:ascii="VIC SemiBold" w:hAnsi="VIC SemiBold"/>
          <w:b/>
          <w:color w:val="832C91"/>
          <w:lang w:val="en-AU"/>
        </w:rPr>
        <w:t xml:space="preserve"> </w:t>
      </w:r>
      <w:r w:rsidRPr="00685279">
        <w:rPr>
          <w:lang w:val="en-AU"/>
        </w:rPr>
        <w:t>Provides further information</w:t>
      </w:r>
      <w:r w:rsidRPr="00685279">
        <w:rPr>
          <w:spacing w:val="-6"/>
          <w:lang w:val="en-AU"/>
        </w:rPr>
        <w:t xml:space="preserve"> </w:t>
      </w:r>
      <w:r w:rsidRPr="00685279">
        <w:rPr>
          <w:lang w:val="en-AU"/>
        </w:rPr>
        <w:t>on</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consultations</w:t>
      </w:r>
      <w:r w:rsidRPr="00685279">
        <w:rPr>
          <w:spacing w:val="-6"/>
          <w:lang w:val="en-AU"/>
        </w:rPr>
        <w:t xml:space="preserve"> </w:t>
      </w:r>
      <w:r w:rsidRPr="00685279">
        <w:rPr>
          <w:lang w:val="en-AU"/>
        </w:rPr>
        <w:t>between</w:t>
      </w:r>
      <w:r w:rsidRPr="00685279">
        <w:rPr>
          <w:spacing w:val="-6"/>
          <w:lang w:val="en-AU"/>
        </w:rPr>
        <w:t xml:space="preserve"> </w:t>
      </w:r>
      <w:r w:rsidRPr="00685279">
        <w:rPr>
          <w:lang w:val="en-AU"/>
        </w:rPr>
        <w:t xml:space="preserve">VACCA and ACCOs that informed the earlier </w:t>
      </w:r>
      <w:r w:rsidR="00D578D8">
        <w:rPr>
          <w:lang w:val="en-AU"/>
        </w:rPr>
        <w:t>‘</w:t>
      </w:r>
      <w:r w:rsidRPr="00685279">
        <w:rPr>
          <w:lang w:val="en-AU"/>
        </w:rPr>
        <w:t>What we heard</w:t>
      </w:r>
      <w:r w:rsidR="00D578D8">
        <w:rPr>
          <w:lang w:val="en-AU"/>
        </w:rPr>
        <w:t>’</w:t>
      </w:r>
      <w:r w:rsidRPr="00685279">
        <w:rPr>
          <w:spacing w:val="-9"/>
          <w:lang w:val="en-AU"/>
        </w:rPr>
        <w:t xml:space="preserve"> </w:t>
      </w:r>
      <w:r w:rsidRPr="00685279">
        <w:rPr>
          <w:lang w:val="en-AU"/>
        </w:rPr>
        <w:t>section,</w:t>
      </w:r>
      <w:r w:rsidRPr="00685279">
        <w:rPr>
          <w:spacing w:val="-9"/>
          <w:lang w:val="en-AU"/>
        </w:rPr>
        <w:t xml:space="preserve"> </w:t>
      </w:r>
      <w:r w:rsidRPr="00685279">
        <w:rPr>
          <w:lang w:val="en-AU"/>
        </w:rPr>
        <w:t>including</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consultation</w:t>
      </w:r>
      <w:r w:rsidRPr="00685279">
        <w:rPr>
          <w:spacing w:val="-9"/>
          <w:lang w:val="en-AU"/>
        </w:rPr>
        <w:t xml:space="preserve"> </w:t>
      </w:r>
      <w:r w:rsidRPr="00685279">
        <w:rPr>
          <w:lang w:val="en-AU"/>
        </w:rPr>
        <w:t>process and more detail on the barriers and solutions raised by ACCOs.</w:t>
      </w:r>
    </w:p>
    <w:p w14:paraId="6C378B17" w14:textId="77777777" w:rsidR="00A305D7" w:rsidRPr="00685279" w:rsidRDefault="00AB7B53" w:rsidP="00557FB9">
      <w:pPr>
        <w:pStyle w:val="Bullet"/>
        <w:rPr>
          <w:lang w:val="en-AU"/>
        </w:rPr>
      </w:pPr>
      <w:r w:rsidRPr="00685279">
        <w:rPr>
          <w:rFonts w:ascii="VIC SemiBold" w:hAnsi="VIC SemiBold"/>
          <w:bCs/>
          <w:color w:val="832C91"/>
          <w:lang w:val="en-AU"/>
        </w:rPr>
        <w:t>Appendix</w:t>
      </w:r>
      <w:r w:rsidRPr="00685279">
        <w:rPr>
          <w:rFonts w:ascii="VIC SemiBold" w:hAnsi="VIC SemiBold"/>
          <w:bCs/>
          <w:color w:val="832C91"/>
          <w:spacing w:val="-5"/>
          <w:lang w:val="en-AU"/>
        </w:rPr>
        <w:t xml:space="preserve"> </w:t>
      </w:r>
      <w:r w:rsidRPr="00685279">
        <w:rPr>
          <w:rFonts w:ascii="VIC SemiBold" w:hAnsi="VIC SemiBold"/>
          <w:bCs/>
          <w:color w:val="832C91"/>
          <w:lang w:val="en-AU"/>
        </w:rPr>
        <w:t>2</w:t>
      </w:r>
      <w:r w:rsidRPr="00685279">
        <w:rPr>
          <w:rFonts w:ascii="VIC SemiBold" w:hAnsi="VIC SemiBold"/>
          <w:bCs/>
          <w:color w:val="832C91"/>
          <w:spacing w:val="-5"/>
          <w:lang w:val="en-AU"/>
        </w:rPr>
        <w:t xml:space="preserve"> </w:t>
      </w:r>
      <w:r w:rsidRPr="00685279">
        <w:rPr>
          <w:rFonts w:ascii="VIC SemiBold" w:hAnsi="VIC SemiBold"/>
          <w:bCs/>
          <w:color w:val="832C91"/>
          <w:lang w:val="en-AU"/>
        </w:rPr>
        <w:t>–</w:t>
      </w:r>
      <w:r w:rsidRPr="00685279">
        <w:rPr>
          <w:rFonts w:ascii="VIC SemiBold" w:hAnsi="VIC SemiBold"/>
          <w:bCs/>
          <w:color w:val="832C91"/>
          <w:spacing w:val="-5"/>
          <w:lang w:val="en-AU"/>
        </w:rPr>
        <w:t xml:space="preserve"> </w:t>
      </w:r>
      <w:r w:rsidRPr="00685279">
        <w:rPr>
          <w:rFonts w:ascii="VIC SemiBold" w:hAnsi="VIC SemiBold"/>
          <w:bCs/>
          <w:color w:val="832C91"/>
          <w:lang w:val="en-AU"/>
        </w:rPr>
        <w:t>Summary</w:t>
      </w:r>
      <w:r w:rsidRPr="00685279">
        <w:rPr>
          <w:rFonts w:ascii="VIC SemiBold" w:hAnsi="VIC SemiBold"/>
          <w:bCs/>
          <w:color w:val="832C91"/>
          <w:spacing w:val="-5"/>
          <w:lang w:val="en-AU"/>
        </w:rPr>
        <w:t xml:space="preserve"> </w:t>
      </w:r>
      <w:r w:rsidRPr="00685279">
        <w:rPr>
          <w:rFonts w:ascii="VIC SemiBold" w:hAnsi="VIC SemiBold"/>
          <w:bCs/>
          <w:color w:val="832C91"/>
          <w:lang w:val="en-AU"/>
        </w:rPr>
        <w:t>of</w:t>
      </w:r>
      <w:r w:rsidRPr="00685279">
        <w:rPr>
          <w:rFonts w:ascii="VIC SemiBold" w:hAnsi="VIC SemiBold"/>
          <w:bCs/>
          <w:color w:val="832C91"/>
          <w:spacing w:val="-5"/>
          <w:lang w:val="en-AU"/>
        </w:rPr>
        <w:t xml:space="preserve"> </w:t>
      </w:r>
      <w:r w:rsidRPr="00685279">
        <w:rPr>
          <w:rFonts w:ascii="VIC SemiBold" w:hAnsi="VIC SemiBold"/>
          <w:bCs/>
          <w:color w:val="832C91"/>
          <w:lang w:val="en-AU"/>
        </w:rPr>
        <w:t>actions</w:t>
      </w:r>
      <w:r w:rsidRPr="00685279">
        <w:rPr>
          <w:rFonts w:ascii="VIC SemiBold" w:hAnsi="VIC SemiBold"/>
          <w:bCs/>
          <w:color w:val="832C91"/>
          <w:spacing w:val="-5"/>
          <w:lang w:val="en-AU"/>
        </w:rPr>
        <w:t xml:space="preserve"> </w:t>
      </w:r>
      <w:r w:rsidRPr="00685279">
        <w:rPr>
          <w:rFonts w:ascii="VIC SemiBold" w:hAnsi="VIC SemiBold"/>
          <w:bCs/>
          <w:color w:val="832C91"/>
          <w:lang w:val="en-AU"/>
        </w:rPr>
        <w:t>for</w:t>
      </w:r>
      <w:r w:rsidRPr="00685279">
        <w:rPr>
          <w:rFonts w:ascii="VIC SemiBold" w:hAnsi="VIC SemiBold"/>
          <w:bCs/>
          <w:color w:val="832C91"/>
          <w:spacing w:val="-5"/>
          <w:lang w:val="en-AU"/>
        </w:rPr>
        <w:t xml:space="preserve"> </w:t>
      </w:r>
      <w:r w:rsidRPr="00685279">
        <w:rPr>
          <w:rFonts w:ascii="VIC SemiBold" w:hAnsi="VIC SemiBold"/>
          <w:bCs/>
          <w:color w:val="832C91"/>
          <w:lang w:val="en-AU"/>
        </w:rPr>
        <w:t>departments to consider across the budget cycle:</w:t>
      </w:r>
      <w:r w:rsidRPr="00685279">
        <w:rPr>
          <w:rFonts w:ascii="VIC SemiBold" w:hAnsi="VIC SemiBold"/>
          <w:b/>
          <w:color w:val="832C91"/>
          <w:lang w:val="en-AU"/>
        </w:rPr>
        <w:t xml:space="preserve"> </w:t>
      </w:r>
      <w:r w:rsidRPr="00685279">
        <w:rPr>
          <w:lang w:val="en-AU"/>
        </w:rPr>
        <w:t>Provides a summary of actions for departments to consider</w:t>
      </w:r>
      <w:r w:rsidRPr="00685279">
        <w:rPr>
          <w:spacing w:val="40"/>
          <w:lang w:val="en-AU"/>
        </w:rPr>
        <w:t xml:space="preserve"> </w:t>
      </w:r>
      <w:proofErr w:type="gramStart"/>
      <w:r w:rsidRPr="00685279">
        <w:rPr>
          <w:lang w:val="en-AU"/>
        </w:rPr>
        <w:t>to support</w:t>
      </w:r>
      <w:proofErr w:type="gramEnd"/>
      <w:r w:rsidRPr="00685279">
        <w:rPr>
          <w:lang w:val="en-AU"/>
        </w:rPr>
        <w:t xml:space="preserve"> the implementation of the EIIF Cultural Safety Framework at different phases of the budget cycle.</w:t>
      </w:r>
    </w:p>
    <w:p w14:paraId="6C378B18"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p w14:paraId="6C378B19" w14:textId="02A6AE9A" w:rsidR="00A305D7" w:rsidRPr="00685279" w:rsidRDefault="00AB7B53" w:rsidP="00B8793D">
      <w:pPr>
        <w:pStyle w:val="Heading1"/>
      </w:pPr>
      <w:r w:rsidRPr="00685279">
        <w:lastRenderedPageBreak/>
        <w:t>Current</w:t>
      </w:r>
      <w:r w:rsidRPr="00685279">
        <w:rPr>
          <w:spacing w:val="-4"/>
        </w:rPr>
        <w:t xml:space="preserve"> </w:t>
      </w:r>
      <w:r w:rsidR="00AA534E" w:rsidRPr="00685279">
        <w:rPr>
          <w:spacing w:val="-4"/>
        </w:rPr>
        <w:t>c</w:t>
      </w:r>
      <w:r w:rsidRPr="00685279">
        <w:rPr>
          <w:spacing w:val="-2"/>
        </w:rPr>
        <w:t>ontext</w:t>
      </w:r>
    </w:p>
    <w:p w14:paraId="6C378B1C" w14:textId="77777777" w:rsidR="00A305D7" w:rsidRPr="00685279" w:rsidRDefault="00A305D7">
      <w:pPr>
        <w:rPr>
          <w:sz w:val="20"/>
          <w:lang w:val="en-AU"/>
        </w:rPr>
        <w:sectPr w:rsidR="00A305D7" w:rsidRPr="00685279" w:rsidSect="00F0063C">
          <w:pgSz w:w="11910" w:h="16840"/>
          <w:pgMar w:top="1152" w:right="1008" w:bottom="576" w:left="1008" w:header="576" w:footer="720" w:gutter="0"/>
          <w:cols w:space="720"/>
        </w:sectPr>
      </w:pPr>
    </w:p>
    <w:p w14:paraId="6C378B1D" w14:textId="77777777" w:rsidR="00A305D7" w:rsidRPr="0074281A" w:rsidRDefault="00AB7B53" w:rsidP="00AA534E">
      <w:pPr>
        <w:pStyle w:val="Heading2"/>
        <w:rPr>
          <w:color w:val="007B4B"/>
          <w:lang w:val="en-AU"/>
        </w:rPr>
      </w:pPr>
      <w:r w:rsidRPr="0074281A">
        <w:rPr>
          <w:color w:val="007B4B"/>
          <w:lang w:val="en-AU"/>
        </w:rPr>
        <w:t>Current commitments</w:t>
      </w:r>
    </w:p>
    <w:p w14:paraId="6C378B1F" w14:textId="2CAB11D3" w:rsidR="00A305D7" w:rsidRPr="00685279" w:rsidRDefault="00AB7B53" w:rsidP="0081265A">
      <w:pPr>
        <w:rPr>
          <w:sz w:val="10"/>
          <w:lang w:val="en-AU"/>
        </w:rPr>
      </w:pPr>
      <w:r w:rsidRPr="00685279">
        <w:rPr>
          <w:lang w:val="en-AU"/>
        </w:rPr>
        <w:t>DTF recognises the importance of Aboriginal self</w:t>
      </w:r>
      <w:r w:rsidR="00502373" w:rsidRPr="00685279">
        <w:rPr>
          <w:lang w:val="en-AU"/>
        </w:rPr>
        <w:noBreakHyphen/>
      </w:r>
      <w:r w:rsidRPr="00685279">
        <w:rPr>
          <w:lang w:val="en-AU"/>
        </w:rPr>
        <w:t>determination</w:t>
      </w:r>
      <w:r w:rsidRPr="00685279">
        <w:rPr>
          <w:spacing w:val="-8"/>
          <w:lang w:val="en-AU"/>
        </w:rPr>
        <w:t xml:space="preserve"> </w:t>
      </w:r>
      <w:r w:rsidRPr="00685279">
        <w:rPr>
          <w:lang w:val="en-AU"/>
        </w:rPr>
        <w:t>as</w:t>
      </w:r>
      <w:r w:rsidRPr="00685279">
        <w:rPr>
          <w:spacing w:val="-8"/>
          <w:lang w:val="en-AU"/>
        </w:rPr>
        <w:t xml:space="preserve"> </w:t>
      </w:r>
      <w:r w:rsidRPr="00685279">
        <w:rPr>
          <w:lang w:val="en-AU"/>
        </w:rPr>
        <w:t>a</w:t>
      </w:r>
      <w:r w:rsidRPr="00685279">
        <w:rPr>
          <w:spacing w:val="-8"/>
          <w:lang w:val="en-AU"/>
        </w:rPr>
        <w:t xml:space="preserve"> </w:t>
      </w:r>
      <w:r w:rsidRPr="00685279">
        <w:rPr>
          <w:lang w:val="en-AU"/>
        </w:rPr>
        <w:t>key</w:t>
      </w:r>
      <w:r w:rsidRPr="00685279">
        <w:rPr>
          <w:spacing w:val="-8"/>
          <w:lang w:val="en-AU"/>
        </w:rPr>
        <w:t xml:space="preserve"> </w:t>
      </w:r>
      <w:r w:rsidRPr="00685279">
        <w:rPr>
          <w:lang w:val="en-AU"/>
        </w:rPr>
        <w:t>approach</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has</w:t>
      </w:r>
      <w:r w:rsidR="00AA534E" w:rsidRPr="00685279">
        <w:rPr>
          <w:lang w:val="en-AU"/>
        </w:rPr>
        <w:t xml:space="preserve"> </w:t>
      </w:r>
      <w:r w:rsidRPr="00685279">
        <w:rPr>
          <w:lang w:val="en-AU"/>
        </w:rPr>
        <w:t>produced</w:t>
      </w:r>
      <w:r w:rsidRPr="00685279">
        <w:rPr>
          <w:spacing w:val="-12"/>
          <w:lang w:val="en-AU"/>
        </w:rPr>
        <w:t xml:space="preserve"> </w:t>
      </w:r>
      <w:r w:rsidRPr="00685279">
        <w:rPr>
          <w:lang w:val="en-AU"/>
        </w:rPr>
        <w:t>effective</w:t>
      </w:r>
      <w:r w:rsidRPr="00685279">
        <w:rPr>
          <w:spacing w:val="-11"/>
          <w:lang w:val="en-AU"/>
        </w:rPr>
        <w:t xml:space="preserve"> </w:t>
      </w:r>
      <w:r w:rsidRPr="00685279">
        <w:rPr>
          <w:lang w:val="en-AU"/>
        </w:rPr>
        <w:t>and</w:t>
      </w:r>
      <w:r w:rsidRPr="00685279">
        <w:rPr>
          <w:spacing w:val="-12"/>
          <w:lang w:val="en-AU"/>
        </w:rPr>
        <w:t xml:space="preserve"> </w:t>
      </w:r>
      <w:r w:rsidRPr="00685279">
        <w:rPr>
          <w:lang w:val="en-AU"/>
        </w:rPr>
        <w:t>sustainable</w:t>
      </w:r>
      <w:r w:rsidRPr="00685279">
        <w:rPr>
          <w:spacing w:val="-11"/>
          <w:lang w:val="en-AU"/>
        </w:rPr>
        <w:t xml:space="preserve"> </w:t>
      </w:r>
      <w:r w:rsidRPr="00685279">
        <w:rPr>
          <w:lang w:val="en-AU"/>
        </w:rPr>
        <w:t>improvement in</w:t>
      </w:r>
      <w:r w:rsidR="0081265A" w:rsidRPr="00685279">
        <w:rPr>
          <w:rFonts w:ascii="Calibri" w:hAnsi="Calibri" w:cs="Calibri"/>
          <w:lang w:val="en-AU"/>
        </w:rPr>
        <w:t> </w:t>
      </w:r>
      <w:r w:rsidRPr="00685279">
        <w:rPr>
          <w:lang w:val="en-AU"/>
        </w:rPr>
        <w:t>outcomes for First Peoples.</w:t>
      </w:r>
      <w:r w:rsidR="00AA534E" w:rsidRPr="00685279">
        <w:rPr>
          <w:rStyle w:val="FootnoteReference"/>
          <w:color w:val="231F20"/>
          <w:lang w:val="en-AU"/>
        </w:rPr>
        <w:footnoteReference w:id="2"/>
      </w:r>
    </w:p>
    <w:p w14:paraId="6C378B20" w14:textId="1D3A4F62" w:rsidR="00A305D7" w:rsidRPr="00685279" w:rsidRDefault="00AB7B53" w:rsidP="0081265A">
      <w:pPr>
        <w:rPr>
          <w:lang w:val="en-AU"/>
        </w:rPr>
      </w:pPr>
      <w:r w:rsidRPr="00685279">
        <w:rPr>
          <w:lang w:val="en-AU"/>
        </w:rPr>
        <w:t>We acknowledge that First Peoples have always maintained</w:t>
      </w:r>
      <w:r w:rsidRPr="00685279">
        <w:rPr>
          <w:spacing w:val="-12"/>
          <w:lang w:val="en-AU"/>
        </w:rPr>
        <w:t xml:space="preserve"> </w:t>
      </w:r>
      <w:r w:rsidRPr="00685279">
        <w:rPr>
          <w:lang w:val="en-AU"/>
        </w:rPr>
        <w:t>strong</w:t>
      </w:r>
      <w:r w:rsidRPr="00685279">
        <w:rPr>
          <w:spacing w:val="-11"/>
          <w:lang w:val="en-AU"/>
        </w:rPr>
        <w:t xml:space="preserve"> </w:t>
      </w:r>
      <w:r w:rsidRPr="00685279">
        <w:rPr>
          <w:lang w:val="en-AU"/>
        </w:rPr>
        <w:t>community</w:t>
      </w:r>
      <w:r w:rsidRPr="00685279">
        <w:rPr>
          <w:spacing w:val="-12"/>
          <w:lang w:val="en-AU"/>
        </w:rPr>
        <w:t xml:space="preserve"> </w:t>
      </w:r>
      <w:r w:rsidRPr="00685279">
        <w:rPr>
          <w:lang w:val="en-AU"/>
        </w:rPr>
        <w:t>governance</w:t>
      </w:r>
      <w:r w:rsidRPr="00685279">
        <w:rPr>
          <w:spacing w:val="-11"/>
          <w:lang w:val="en-AU"/>
        </w:rPr>
        <w:t xml:space="preserve"> </w:t>
      </w:r>
      <w:r w:rsidRPr="00685279">
        <w:rPr>
          <w:lang w:val="en-AU"/>
        </w:rPr>
        <w:t>through lore, cultural practices and decision</w:t>
      </w:r>
      <w:r w:rsidR="00502373" w:rsidRPr="00685279">
        <w:rPr>
          <w:lang w:val="en-AU"/>
        </w:rPr>
        <w:noBreakHyphen/>
      </w:r>
      <w:r w:rsidRPr="00685279">
        <w:rPr>
          <w:lang w:val="en-AU"/>
        </w:rPr>
        <w:t>making structures. This has driven Aboriginal communities and ACCOs to fight for the right to make decisions on matters that affect their lives and communities.</w:t>
      </w:r>
    </w:p>
    <w:p w14:paraId="6C378B23" w14:textId="6CF83465" w:rsidR="00A305D7" w:rsidRPr="00685279" w:rsidRDefault="00AB7B53" w:rsidP="0081265A">
      <w:pPr>
        <w:rPr>
          <w:lang w:val="en-AU"/>
        </w:rPr>
      </w:pPr>
      <w:r w:rsidRPr="00685279">
        <w:rPr>
          <w:lang w:val="en-AU"/>
        </w:rPr>
        <w:t>The</w:t>
      </w:r>
      <w:r w:rsidRPr="00685279">
        <w:rPr>
          <w:spacing w:val="-4"/>
          <w:lang w:val="en-AU"/>
        </w:rPr>
        <w:t xml:space="preserve"> </w:t>
      </w:r>
      <w:r w:rsidRPr="00685279">
        <w:rPr>
          <w:lang w:val="en-AU"/>
        </w:rPr>
        <w:t>Victorian</w:t>
      </w:r>
      <w:r w:rsidRPr="00685279">
        <w:rPr>
          <w:spacing w:val="-4"/>
          <w:lang w:val="en-AU"/>
        </w:rPr>
        <w:t xml:space="preserve"> </w:t>
      </w:r>
      <w:r w:rsidRPr="00685279">
        <w:rPr>
          <w:lang w:val="en-AU"/>
        </w:rPr>
        <w:t>Government</w:t>
      </w:r>
      <w:r w:rsidRPr="00685279">
        <w:rPr>
          <w:spacing w:val="-4"/>
          <w:lang w:val="en-AU"/>
        </w:rPr>
        <w:t xml:space="preserve"> </w:t>
      </w:r>
      <w:r w:rsidRPr="00685279">
        <w:rPr>
          <w:lang w:val="en-AU"/>
        </w:rPr>
        <w:t>is</w:t>
      </w:r>
      <w:r w:rsidRPr="00685279">
        <w:rPr>
          <w:spacing w:val="-4"/>
          <w:lang w:val="en-AU"/>
        </w:rPr>
        <w:t xml:space="preserve"> </w:t>
      </w:r>
      <w:r w:rsidRPr="00685279">
        <w:rPr>
          <w:lang w:val="en-AU"/>
        </w:rPr>
        <w:t>on</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path</w:t>
      </w:r>
      <w:r w:rsidRPr="00685279">
        <w:rPr>
          <w:spacing w:val="-4"/>
          <w:lang w:val="en-AU"/>
        </w:rPr>
        <w:t xml:space="preserve"> </w:t>
      </w:r>
      <w:r w:rsidRPr="00685279">
        <w:rPr>
          <w:lang w:val="en-AU"/>
        </w:rPr>
        <w:t>to Truth</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Treaty,</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has</w:t>
      </w:r>
      <w:r w:rsidRPr="00685279">
        <w:rPr>
          <w:spacing w:val="-5"/>
          <w:lang w:val="en-AU"/>
        </w:rPr>
        <w:t xml:space="preserve"> </w:t>
      </w:r>
      <w:r w:rsidRPr="00685279">
        <w:rPr>
          <w:lang w:val="en-AU"/>
        </w:rPr>
        <w:t>a</w:t>
      </w:r>
      <w:r w:rsidRPr="00685279">
        <w:rPr>
          <w:spacing w:val="-5"/>
          <w:lang w:val="en-AU"/>
        </w:rPr>
        <w:t xml:space="preserve"> </w:t>
      </w:r>
      <w:r w:rsidRPr="00685279">
        <w:rPr>
          <w:lang w:val="en-AU"/>
        </w:rPr>
        <w:t>commitment</w:t>
      </w:r>
      <w:r w:rsidRPr="00685279">
        <w:rPr>
          <w:spacing w:val="-5"/>
          <w:lang w:val="en-AU"/>
        </w:rPr>
        <w:t xml:space="preserve"> to</w:t>
      </w:r>
      <w:r w:rsidR="0081265A" w:rsidRPr="00685279">
        <w:rPr>
          <w:spacing w:val="-5"/>
          <w:lang w:val="en-AU"/>
        </w:rPr>
        <w:t xml:space="preserve"> </w:t>
      </w:r>
      <w:r w:rsidRPr="00685279">
        <w:rPr>
          <w:lang w:val="en-AU"/>
        </w:rPr>
        <w:t>advancing</w:t>
      </w:r>
      <w:r w:rsidRPr="00685279">
        <w:rPr>
          <w:spacing w:val="-12"/>
          <w:lang w:val="en-AU"/>
        </w:rPr>
        <w:t xml:space="preserve"> </w:t>
      </w:r>
      <w:r w:rsidRPr="00685279">
        <w:rPr>
          <w:lang w:val="en-AU"/>
        </w:rPr>
        <w:t>Aboriginal</w:t>
      </w:r>
      <w:r w:rsidRPr="00685279">
        <w:rPr>
          <w:spacing w:val="-11"/>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12"/>
          <w:lang w:val="en-AU"/>
        </w:rPr>
        <w:t xml:space="preserve"> </w:t>
      </w:r>
      <w:r w:rsidRPr="00685279">
        <w:rPr>
          <w:lang w:val="en-AU"/>
        </w:rPr>
        <w:t xml:space="preserve">including under the </w:t>
      </w:r>
      <w:hyperlink r:id="rId45" w:history="1">
        <w:r w:rsidRPr="00B54C6C">
          <w:rPr>
            <w:rStyle w:val="Hyperlink"/>
            <w:lang w:val="en-AU"/>
          </w:rPr>
          <w:t>Victorian Aboriginal Affairs Framework (VAAF)</w:t>
        </w:r>
      </w:hyperlink>
      <w:r w:rsidRPr="00685279">
        <w:rPr>
          <w:lang w:val="en-AU"/>
        </w:rPr>
        <w:t xml:space="preserve"> which has been extended until June 2025, as well as a departmental commitment to embedding self</w:t>
      </w:r>
      <w:r w:rsidR="00502373" w:rsidRPr="00685279">
        <w:rPr>
          <w:lang w:val="en-AU"/>
        </w:rPr>
        <w:noBreakHyphen/>
      </w:r>
      <w:r w:rsidRPr="00685279">
        <w:rPr>
          <w:lang w:val="en-AU"/>
        </w:rPr>
        <w:t>determination across all</w:t>
      </w:r>
      <w:r w:rsidR="00D80001">
        <w:rPr>
          <w:lang w:val="en-AU"/>
        </w:rPr>
        <w:t xml:space="preserve"> </w:t>
      </w:r>
      <w:r w:rsidRPr="00685279">
        <w:rPr>
          <w:lang w:val="en-AU"/>
        </w:rPr>
        <w:t>portfolios and functions of government through the</w:t>
      </w:r>
      <w:r w:rsidRPr="00685279">
        <w:rPr>
          <w:spacing w:val="-6"/>
          <w:lang w:val="en-AU"/>
        </w:rPr>
        <w:t xml:space="preserve"> </w:t>
      </w:r>
      <w:hyperlink r:id="rId46" w:history="1">
        <w:r w:rsidRPr="00B54C6C">
          <w:rPr>
            <w:rStyle w:val="Hyperlink"/>
            <w:lang w:val="en-AU"/>
          </w:rPr>
          <w:t>Self</w:t>
        </w:r>
        <w:r w:rsidR="00502373" w:rsidRPr="00B54C6C">
          <w:rPr>
            <w:rStyle w:val="Hyperlink"/>
            <w:lang w:val="en-AU"/>
          </w:rPr>
          <w:noBreakHyphen/>
        </w:r>
        <w:r w:rsidRPr="00B54C6C">
          <w:rPr>
            <w:rStyle w:val="Hyperlink"/>
            <w:lang w:val="en-AU"/>
          </w:rPr>
          <w:t>Determination</w:t>
        </w:r>
        <w:r w:rsidRPr="00B54C6C">
          <w:rPr>
            <w:rStyle w:val="Hyperlink"/>
            <w:spacing w:val="-4"/>
            <w:lang w:val="en-AU"/>
          </w:rPr>
          <w:t xml:space="preserve"> </w:t>
        </w:r>
        <w:r w:rsidRPr="00B54C6C">
          <w:rPr>
            <w:rStyle w:val="Hyperlink"/>
            <w:lang w:val="en-AU"/>
          </w:rPr>
          <w:t>Reform</w:t>
        </w:r>
        <w:r w:rsidRPr="00B54C6C">
          <w:rPr>
            <w:rStyle w:val="Hyperlink"/>
            <w:spacing w:val="-4"/>
            <w:lang w:val="en-AU"/>
          </w:rPr>
          <w:t xml:space="preserve"> </w:t>
        </w:r>
        <w:r w:rsidRPr="00B54C6C">
          <w:rPr>
            <w:rStyle w:val="Hyperlink"/>
            <w:lang w:val="en-AU"/>
          </w:rPr>
          <w:t>Framework</w:t>
        </w:r>
        <w:r w:rsidRPr="00B54C6C">
          <w:rPr>
            <w:rStyle w:val="Hyperlink"/>
            <w:spacing w:val="-3"/>
            <w:lang w:val="en-AU"/>
          </w:rPr>
          <w:t xml:space="preserve"> </w:t>
        </w:r>
        <w:r w:rsidRPr="00B54C6C">
          <w:rPr>
            <w:rStyle w:val="Hyperlink"/>
            <w:spacing w:val="-2"/>
            <w:lang w:val="en-AU"/>
          </w:rPr>
          <w:t>(SDRF)</w:t>
        </w:r>
      </w:hyperlink>
      <w:r w:rsidRPr="00685279">
        <w:rPr>
          <w:spacing w:val="-2"/>
          <w:lang w:val="en-AU"/>
        </w:rPr>
        <w:t>.</w:t>
      </w:r>
    </w:p>
    <w:p w14:paraId="6C378B25" w14:textId="0A4E0767" w:rsidR="00A305D7" w:rsidRPr="00685279" w:rsidRDefault="00AB7B53" w:rsidP="0081265A">
      <w:pPr>
        <w:rPr>
          <w:lang w:val="en-AU"/>
        </w:rPr>
      </w:pPr>
      <w:r w:rsidRPr="00685279">
        <w:rPr>
          <w:lang w:val="en-AU"/>
        </w:rPr>
        <w:t>In response to these commitments, DTF developed the</w:t>
      </w:r>
      <w:r w:rsidRPr="00685279">
        <w:rPr>
          <w:spacing w:val="-9"/>
          <w:lang w:val="en-AU"/>
        </w:rPr>
        <w:t xml:space="preserve"> </w:t>
      </w:r>
      <w:hyperlink r:id="rId47" w:history="1">
        <w:r w:rsidRPr="00BE7445">
          <w:rPr>
            <w:rStyle w:val="Hyperlink"/>
            <w:lang w:val="en-AU"/>
          </w:rPr>
          <w:t>Advancing</w:t>
        </w:r>
        <w:r w:rsidRPr="00BE7445">
          <w:rPr>
            <w:rStyle w:val="Hyperlink"/>
            <w:spacing w:val="-9"/>
            <w:lang w:val="en-AU"/>
          </w:rPr>
          <w:t xml:space="preserve"> </w:t>
        </w:r>
        <w:r w:rsidRPr="00BE7445">
          <w:rPr>
            <w:rStyle w:val="Hyperlink"/>
            <w:lang w:val="en-AU"/>
          </w:rPr>
          <w:t>Self</w:t>
        </w:r>
        <w:r w:rsidR="00502373" w:rsidRPr="00BE7445">
          <w:rPr>
            <w:rStyle w:val="Hyperlink"/>
            <w:lang w:val="en-AU"/>
          </w:rPr>
          <w:noBreakHyphen/>
        </w:r>
        <w:r w:rsidRPr="00BE7445">
          <w:rPr>
            <w:rStyle w:val="Hyperlink"/>
            <w:lang w:val="en-AU"/>
          </w:rPr>
          <w:t>Determination</w:t>
        </w:r>
        <w:r w:rsidRPr="00BE7445">
          <w:rPr>
            <w:rStyle w:val="Hyperlink"/>
            <w:spacing w:val="-9"/>
            <w:lang w:val="en-AU"/>
          </w:rPr>
          <w:t xml:space="preserve"> </w:t>
        </w:r>
        <w:r w:rsidRPr="00BE7445">
          <w:rPr>
            <w:rStyle w:val="Hyperlink"/>
            <w:lang w:val="en-AU"/>
          </w:rPr>
          <w:t>in</w:t>
        </w:r>
        <w:r w:rsidRPr="00BE7445">
          <w:rPr>
            <w:rStyle w:val="Hyperlink"/>
            <w:spacing w:val="-9"/>
            <w:lang w:val="en-AU"/>
          </w:rPr>
          <w:t xml:space="preserve"> </w:t>
        </w:r>
        <w:r w:rsidRPr="00BE7445">
          <w:rPr>
            <w:rStyle w:val="Hyperlink"/>
            <w:lang w:val="en-AU"/>
          </w:rPr>
          <w:t>DTF</w:t>
        </w:r>
      </w:hyperlink>
      <w:r w:rsidRPr="00685279">
        <w:rPr>
          <w:spacing w:val="-9"/>
          <w:lang w:val="en-AU"/>
        </w:rPr>
        <w:t xml:space="preserve"> </w:t>
      </w:r>
      <w:r w:rsidRPr="00685279">
        <w:rPr>
          <w:lang w:val="en-AU"/>
        </w:rPr>
        <w:t>plan</w:t>
      </w:r>
      <w:r w:rsidRPr="00685279">
        <w:rPr>
          <w:spacing w:val="-9"/>
          <w:lang w:val="en-AU"/>
        </w:rPr>
        <w:t xml:space="preserve"> </w:t>
      </w:r>
      <w:r w:rsidRPr="00685279">
        <w:rPr>
          <w:lang w:val="en-AU"/>
        </w:rPr>
        <w:t>which sets out initial proposed actions including</w:t>
      </w:r>
      <w:r w:rsidR="0081265A" w:rsidRPr="00685279">
        <w:rPr>
          <w:lang w:val="en-AU"/>
        </w:rPr>
        <w:t xml:space="preserve"> </w:t>
      </w:r>
      <w:r w:rsidRPr="00685279">
        <w:rPr>
          <w:lang w:val="en-AU"/>
        </w:rPr>
        <w:t>self</w:t>
      </w:r>
      <w:r w:rsidR="00502373" w:rsidRPr="00685279">
        <w:rPr>
          <w:lang w:val="en-AU"/>
        </w:rPr>
        <w:noBreakHyphen/>
      </w:r>
      <w:r w:rsidRPr="00685279">
        <w:rPr>
          <w:lang w:val="en-AU"/>
        </w:rPr>
        <w:t xml:space="preserve">determination </w:t>
      </w:r>
      <w:r w:rsidRPr="00685279">
        <w:rPr>
          <w:spacing w:val="-2"/>
          <w:lang w:val="en-AU"/>
        </w:rPr>
        <w:t>reforms.</w:t>
      </w:r>
    </w:p>
    <w:p w14:paraId="6C378B26" w14:textId="717EB515" w:rsidR="00A305D7" w:rsidRPr="00685279" w:rsidRDefault="00AB7B53" w:rsidP="0081265A">
      <w:pPr>
        <w:rPr>
          <w:lang w:val="en-AU"/>
        </w:rPr>
      </w:pPr>
      <w:r w:rsidRPr="00685279">
        <w:rPr>
          <w:lang w:val="en-AU"/>
        </w:rPr>
        <w:t>As part of his witness statement, the Treasurer recently reiterated his commitment to progressing initiatives</w:t>
      </w:r>
      <w:r w:rsidRPr="00685279">
        <w:rPr>
          <w:spacing w:val="-11"/>
          <w:lang w:val="en-AU"/>
        </w:rPr>
        <w:t xml:space="preserve"> </w:t>
      </w:r>
      <w:r w:rsidRPr="00685279">
        <w:rPr>
          <w:lang w:val="en-AU"/>
        </w:rPr>
        <w:t>for</w:t>
      </w:r>
      <w:r w:rsidRPr="00685279">
        <w:rPr>
          <w:spacing w:val="-11"/>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11"/>
          <w:lang w:val="en-AU"/>
        </w:rPr>
        <w:t xml:space="preserve"> </w:t>
      </w:r>
      <w:r w:rsidRPr="00685279">
        <w:rPr>
          <w:lang w:val="en-AU"/>
        </w:rPr>
        <w:t>and</w:t>
      </w:r>
      <w:r w:rsidRPr="00685279">
        <w:rPr>
          <w:spacing w:val="-11"/>
          <w:lang w:val="en-AU"/>
        </w:rPr>
        <w:t xml:space="preserve"> </w:t>
      </w:r>
      <w:r w:rsidRPr="00685279">
        <w:rPr>
          <w:lang w:val="en-AU"/>
        </w:rPr>
        <w:t>acknowledged more can be done to incorporate First Peoples</w:t>
      </w:r>
      <w:r w:rsidR="00D578D8">
        <w:rPr>
          <w:lang w:val="en-AU"/>
        </w:rPr>
        <w:t>’</w:t>
      </w:r>
      <w:r w:rsidRPr="00685279">
        <w:rPr>
          <w:lang w:val="en-AU"/>
        </w:rPr>
        <w:t xml:space="preserve"> views and priorities.</w:t>
      </w:r>
    </w:p>
    <w:p w14:paraId="6C378B29" w14:textId="1FE5177F" w:rsidR="00A305D7" w:rsidRPr="00E84B84" w:rsidRDefault="00AB7B53" w:rsidP="00BD51DF">
      <w:pPr>
        <w:pStyle w:val="Quote"/>
        <w:rPr>
          <w:color w:val="007B4B"/>
          <w:spacing w:val="-2"/>
          <w:lang w:val="en-AU"/>
        </w:rPr>
      </w:pPr>
      <w:r w:rsidRPr="00E84B84">
        <w:rPr>
          <w:color w:val="007B4B"/>
          <w:lang w:val="en-AU"/>
        </w:rPr>
        <w:br w:type="column"/>
      </w:r>
      <w:r w:rsidRPr="00E84B84">
        <w:rPr>
          <w:color w:val="007B4B"/>
          <w:lang w:val="en-AU"/>
        </w:rPr>
        <w:t>“…</w:t>
      </w:r>
      <w:r w:rsidRPr="00E84B84">
        <w:rPr>
          <w:color w:val="007B4B"/>
          <w:spacing w:val="-10"/>
          <w:lang w:val="en-AU"/>
        </w:rPr>
        <w:t xml:space="preserve"> </w:t>
      </w:r>
      <w:r w:rsidRPr="00E84B84">
        <w:rPr>
          <w:color w:val="007B4B"/>
          <w:lang w:val="en-AU"/>
        </w:rPr>
        <w:t>my</w:t>
      </w:r>
      <w:r w:rsidRPr="00E84B84">
        <w:rPr>
          <w:color w:val="007B4B"/>
          <w:spacing w:val="-10"/>
          <w:lang w:val="en-AU"/>
        </w:rPr>
        <w:t xml:space="preserve"> </w:t>
      </w:r>
      <w:r w:rsidRPr="00E84B84">
        <w:rPr>
          <w:color w:val="007B4B"/>
          <w:lang w:val="en-AU"/>
        </w:rPr>
        <w:t>department</w:t>
      </w:r>
      <w:r w:rsidRPr="00E84B84">
        <w:rPr>
          <w:color w:val="007B4B"/>
          <w:spacing w:val="-10"/>
          <w:lang w:val="en-AU"/>
        </w:rPr>
        <w:t xml:space="preserve"> </w:t>
      </w:r>
      <w:r w:rsidRPr="00E84B84">
        <w:rPr>
          <w:color w:val="007B4B"/>
          <w:lang w:val="en-AU"/>
        </w:rPr>
        <w:t>and</w:t>
      </w:r>
      <w:r w:rsidRPr="00E84B84">
        <w:rPr>
          <w:color w:val="007B4B"/>
          <w:spacing w:val="-10"/>
          <w:lang w:val="en-AU"/>
        </w:rPr>
        <w:t xml:space="preserve"> </w:t>
      </w:r>
      <w:r w:rsidRPr="00E84B84">
        <w:rPr>
          <w:color w:val="007B4B"/>
          <w:lang w:val="en-AU"/>
        </w:rPr>
        <w:t>I</w:t>
      </w:r>
      <w:r w:rsidRPr="00E84B84">
        <w:rPr>
          <w:color w:val="007B4B"/>
          <w:spacing w:val="-10"/>
          <w:lang w:val="en-AU"/>
        </w:rPr>
        <w:t xml:space="preserve"> </w:t>
      </w:r>
      <w:r w:rsidRPr="00E84B84">
        <w:rPr>
          <w:color w:val="007B4B"/>
          <w:lang w:val="en-AU"/>
        </w:rPr>
        <w:t>are</w:t>
      </w:r>
      <w:r w:rsidRPr="00E84B84">
        <w:rPr>
          <w:color w:val="007B4B"/>
          <w:spacing w:val="-10"/>
          <w:lang w:val="en-AU"/>
        </w:rPr>
        <w:t xml:space="preserve"> </w:t>
      </w:r>
      <w:r w:rsidRPr="00E84B84">
        <w:rPr>
          <w:color w:val="007B4B"/>
          <w:lang w:val="en-AU"/>
        </w:rPr>
        <w:t>committed to progressing initiatives to bring</w:t>
      </w:r>
      <w:r w:rsidR="002846DC" w:rsidRPr="00E84B84">
        <w:rPr>
          <w:color w:val="007B4B"/>
          <w:lang w:val="en-AU"/>
        </w:rPr>
        <w:t xml:space="preserve"> </w:t>
      </w:r>
      <w:r w:rsidRPr="00E84B84">
        <w:rPr>
          <w:color w:val="007B4B"/>
          <w:lang w:val="en-AU"/>
        </w:rPr>
        <w:t>self</w:t>
      </w:r>
      <w:r w:rsidR="00502373" w:rsidRPr="00E84B84">
        <w:rPr>
          <w:color w:val="007B4B"/>
          <w:lang w:val="en-AU"/>
        </w:rPr>
        <w:noBreakHyphen/>
      </w:r>
      <w:r w:rsidRPr="00E84B84">
        <w:rPr>
          <w:color w:val="007B4B"/>
          <w:lang w:val="en-AU"/>
        </w:rPr>
        <w:t>determination</w:t>
      </w:r>
      <w:r w:rsidRPr="00E84B84">
        <w:rPr>
          <w:color w:val="007B4B"/>
          <w:spacing w:val="-12"/>
          <w:lang w:val="en-AU"/>
        </w:rPr>
        <w:t xml:space="preserve"> </w:t>
      </w:r>
      <w:r w:rsidRPr="00E84B84">
        <w:rPr>
          <w:color w:val="007B4B"/>
          <w:lang w:val="en-AU"/>
        </w:rPr>
        <w:t>principles</w:t>
      </w:r>
      <w:r w:rsidRPr="00E84B84">
        <w:rPr>
          <w:color w:val="007B4B"/>
          <w:spacing w:val="-12"/>
          <w:lang w:val="en-AU"/>
        </w:rPr>
        <w:t xml:space="preserve"> </w:t>
      </w:r>
      <w:r w:rsidRPr="00E84B84">
        <w:rPr>
          <w:color w:val="007B4B"/>
          <w:lang w:val="en-AU"/>
        </w:rPr>
        <w:t>into</w:t>
      </w:r>
      <w:r w:rsidRPr="00E84B84">
        <w:rPr>
          <w:color w:val="007B4B"/>
          <w:spacing w:val="-12"/>
          <w:lang w:val="en-AU"/>
        </w:rPr>
        <w:t xml:space="preserve"> </w:t>
      </w:r>
      <w:r w:rsidRPr="00E84B84">
        <w:rPr>
          <w:color w:val="007B4B"/>
          <w:lang w:val="en-AU"/>
        </w:rPr>
        <w:t>the budget decision</w:t>
      </w:r>
      <w:r w:rsidR="00502373" w:rsidRPr="00E84B84">
        <w:rPr>
          <w:color w:val="007B4B"/>
          <w:lang w:val="en-AU"/>
        </w:rPr>
        <w:noBreakHyphen/>
      </w:r>
      <w:r w:rsidRPr="00E84B84">
        <w:rPr>
          <w:color w:val="007B4B"/>
          <w:lang w:val="en-AU"/>
        </w:rPr>
        <w:t>making process.</w:t>
      </w:r>
      <w:r w:rsidR="002846DC" w:rsidRPr="00E84B84">
        <w:rPr>
          <w:color w:val="007B4B"/>
          <w:lang w:val="en-AU"/>
        </w:rPr>
        <w:t xml:space="preserve"> </w:t>
      </w:r>
      <w:r w:rsidRPr="00E84B84">
        <w:rPr>
          <w:color w:val="007B4B"/>
          <w:lang w:val="en-AU"/>
        </w:rPr>
        <w:t>I</w:t>
      </w:r>
      <w:r w:rsidR="002846DC" w:rsidRPr="00E84B84">
        <w:rPr>
          <w:rFonts w:ascii="Calibri" w:hAnsi="Calibri" w:cs="Calibri"/>
          <w:color w:val="007B4B"/>
          <w:lang w:val="en-AU"/>
        </w:rPr>
        <w:t> </w:t>
      </w:r>
      <w:r w:rsidRPr="00E84B84">
        <w:rPr>
          <w:color w:val="007B4B"/>
          <w:lang w:val="en-AU"/>
        </w:rPr>
        <w:t>acknowledge that more can be done to incorporate First Peoples</w:t>
      </w:r>
      <w:r w:rsidR="00D578D8">
        <w:rPr>
          <w:color w:val="007B4B"/>
          <w:lang w:val="en-AU"/>
        </w:rPr>
        <w:t>’</w:t>
      </w:r>
      <w:r w:rsidRPr="00E84B84">
        <w:rPr>
          <w:color w:val="007B4B"/>
          <w:lang w:val="en-AU"/>
        </w:rPr>
        <w:t xml:space="preserve"> views and </w:t>
      </w:r>
      <w:proofErr w:type="gramStart"/>
      <w:r w:rsidRPr="00E84B84">
        <w:rPr>
          <w:color w:val="007B4B"/>
          <w:lang w:val="en-AU"/>
        </w:rPr>
        <w:t>priorities</w:t>
      </w:r>
      <w:proofErr w:type="gramEnd"/>
      <w:r w:rsidRPr="00E84B84">
        <w:rPr>
          <w:color w:val="007B4B"/>
          <w:lang w:val="en-AU"/>
        </w:rPr>
        <w:t xml:space="preserve"> and that budget decision making</w:t>
      </w:r>
      <w:r w:rsidRPr="00E84B84">
        <w:rPr>
          <w:color w:val="007B4B"/>
          <w:spacing w:val="-6"/>
          <w:lang w:val="en-AU"/>
        </w:rPr>
        <w:t xml:space="preserve"> </w:t>
      </w:r>
      <w:r w:rsidRPr="00E84B84">
        <w:rPr>
          <w:color w:val="007B4B"/>
          <w:lang w:val="en-AU"/>
        </w:rPr>
        <w:t>is</w:t>
      </w:r>
      <w:r w:rsidRPr="00E84B84">
        <w:rPr>
          <w:color w:val="007B4B"/>
          <w:spacing w:val="-6"/>
          <w:lang w:val="en-AU"/>
        </w:rPr>
        <w:t xml:space="preserve"> </w:t>
      </w:r>
      <w:r w:rsidRPr="00E84B84">
        <w:rPr>
          <w:color w:val="007B4B"/>
          <w:lang w:val="en-AU"/>
        </w:rPr>
        <w:t>about</w:t>
      </w:r>
      <w:r w:rsidRPr="00E84B84">
        <w:rPr>
          <w:color w:val="007B4B"/>
          <w:spacing w:val="-6"/>
          <w:lang w:val="en-AU"/>
        </w:rPr>
        <w:t xml:space="preserve"> </w:t>
      </w:r>
      <w:r w:rsidRPr="00E84B84">
        <w:rPr>
          <w:color w:val="007B4B"/>
          <w:lang w:val="en-AU"/>
        </w:rPr>
        <w:t>more</w:t>
      </w:r>
      <w:r w:rsidRPr="00E84B84">
        <w:rPr>
          <w:color w:val="007B4B"/>
          <w:spacing w:val="-6"/>
          <w:lang w:val="en-AU"/>
        </w:rPr>
        <w:t xml:space="preserve"> </w:t>
      </w:r>
      <w:r w:rsidRPr="00E84B84">
        <w:rPr>
          <w:color w:val="007B4B"/>
          <w:lang w:val="en-AU"/>
        </w:rPr>
        <w:t>than</w:t>
      </w:r>
      <w:r w:rsidRPr="00E84B84">
        <w:rPr>
          <w:color w:val="007B4B"/>
          <w:spacing w:val="-6"/>
          <w:lang w:val="en-AU"/>
        </w:rPr>
        <w:t xml:space="preserve"> </w:t>
      </w:r>
      <w:r w:rsidRPr="00E84B84">
        <w:rPr>
          <w:color w:val="007B4B"/>
          <w:lang w:val="en-AU"/>
        </w:rPr>
        <w:t>just</w:t>
      </w:r>
      <w:r w:rsidRPr="00E84B84">
        <w:rPr>
          <w:color w:val="007B4B"/>
          <w:spacing w:val="-6"/>
          <w:lang w:val="en-AU"/>
        </w:rPr>
        <w:t xml:space="preserve"> </w:t>
      </w:r>
      <w:r w:rsidRPr="00E84B84">
        <w:rPr>
          <w:color w:val="007B4B"/>
          <w:lang w:val="en-AU"/>
        </w:rPr>
        <w:t>funding new</w:t>
      </w:r>
      <w:r w:rsidRPr="00E84B84">
        <w:rPr>
          <w:color w:val="007B4B"/>
          <w:spacing w:val="-9"/>
          <w:lang w:val="en-AU"/>
        </w:rPr>
        <w:t xml:space="preserve"> </w:t>
      </w:r>
      <w:r w:rsidRPr="00E84B84">
        <w:rPr>
          <w:color w:val="007B4B"/>
          <w:lang w:val="en-AU"/>
        </w:rPr>
        <w:t>initiatives.</w:t>
      </w:r>
      <w:r w:rsidRPr="00E84B84">
        <w:rPr>
          <w:color w:val="007B4B"/>
          <w:spacing w:val="-9"/>
          <w:lang w:val="en-AU"/>
        </w:rPr>
        <w:t xml:space="preserve"> </w:t>
      </w:r>
      <w:r w:rsidRPr="00E84B84">
        <w:rPr>
          <w:color w:val="007B4B"/>
          <w:lang w:val="en-AU"/>
        </w:rPr>
        <w:t>One</w:t>
      </w:r>
      <w:r w:rsidRPr="00E84B84">
        <w:rPr>
          <w:color w:val="007B4B"/>
          <w:spacing w:val="-9"/>
          <w:lang w:val="en-AU"/>
        </w:rPr>
        <w:t xml:space="preserve"> </w:t>
      </w:r>
      <w:r w:rsidRPr="00E84B84">
        <w:rPr>
          <w:color w:val="007B4B"/>
          <w:lang w:val="en-AU"/>
        </w:rPr>
        <w:t>of</w:t>
      </w:r>
      <w:r w:rsidRPr="00E84B84">
        <w:rPr>
          <w:color w:val="007B4B"/>
          <w:spacing w:val="-9"/>
          <w:lang w:val="en-AU"/>
        </w:rPr>
        <w:t xml:space="preserve"> </w:t>
      </w:r>
      <w:r w:rsidRPr="00E84B84">
        <w:rPr>
          <w:color w:val="007B4B"/>
          <w:lang w:val="en-AU"/>
        </w:rPr>
        <w:t>the</w:t>
      </w:r>
      <w:r w:rsidRPr="00E84B84">
        <w:rPr>
          <w:color w:val="007B4B"/>
          <w:spacing w:val="-9"/>
          <w:lang w:val="en-AU"/>
        </w:rPr>
        <w:t xml:space="preserve"> </w:t>
      </w:r>
      <w:r w:rsidRPr="00E84B84">
        <w:rPr>
          <w:color w:val="007B4B"/>
          <w:lang w:val="en-AU"/>
        </w:rPr>
        <w:t>opportunities to do this is through DTF</w:t>
      </w:r>
      <w:r w:rsidR="00D578D8">
        <w:rPr>
          <w:color w:val="007B4B"/>
          <w:lang w:val="en-AU"/>
        </w:rPr>
        <w:t>’</w:t>
      </w:r>
      <w:r w:rsidRPr="00E84B84">
        <w:rPr>
          <w:color w:val="007B4B"/>
          <w:lang w:val="en-AU"/>
        </w:rPr>
        <w:t xml:space="preserve">s Early Intervention Investment Framework </w:t>
      </w:r>
      <w:r w:rsidRPr="00E84B84">
        <w:rPr>
          <w:color w:val="007B4B"/>
          <w:spacing w:val="-2"/>
          <w:lang w:val="en-AU"/>
        </w:rPr>
        <w:t>(EIIF).”</w:t>
      </w:r>
    </w:p>
    <w:p w14:paraId="6C378B2A" w14:textId="77777777" w:rsidR="00A305D7" w:rsidRPr="00685279" w:rsidRDefault="00AB7B53" w:rsidP="00D650EE">
      <w:pPr>
        <w:spacing w:after="200"/>
        <w:rPr>
          <w:rFonts w:asciiTheme="majorHAnsi" w:hAnsiTheme="majorHAnsi"/>
          <w:i/>
          <w:iCs/>
          <w:sz w:val="16"/>
          <w:szCs w:val="16"/>
          <w:lang w:val="en-AU"/>
        </w:rPr>
      </w:pPr>
      <w:r w:rsidRPr="00685279">
        <w:rPr>
          <w:rFonts w:asciiTheme="majorHAnsi" w:hAnsiTheme="majorHAnsi"/>
          <w:i/>
          <w:iCs/>
          <w:sz w:val="16"/>
          <w:szCs w:val="16"/>
          <w:lang w:val="en-AU"/>
        </w:rPr>
        <w:t>Tim</w:t>
      </w:r>
      <w:r w:rsidRPr="00685279">
        <w:rPr>
          <w:rFonts w:asciiTheme="majorHAnsi" w:hAnsiTheme="majorHAnsi"/>
          <w:i/>
          <w:iCs/>
          <w:spacing w:val="-7"/>
          <w:sz w:val="16"/>
          <w:szCs w:val="16"/>
          <w:lang w:val="en-AU"/>
        </w:rPr>
        <w:t xml:space="preserve"> </w:t>
      </w:r>
      <w:r w:rsidRPr="00685279">
        <w:rPr>
          <w:rFonts w:asciiTheme="majorHAnsi" w:hAnsiTheme="majorHAnsi"/>
          <w:i/>
          <w:iCs/>
          <w:sz w:val="16"/>
          <w:szCs w:val="16"/>
          <w:lang w:val="en-AU"/>
        </w:rPr>
        <w:t>Pallas,</w:t>
      </w:r>
      <w:r w:rsidRPr="00685279">
        <w:rPr>
          <w:rFonts w:asciiTheme="majorHAnsi" w:hAnsiTheme="majorHAnsi"/>
          <w:i/>
          <w:iCs/>
          <w:spacing w:val="-7"/>
          <w:sz w:val="16"/>
          <w:szCs w:val="16"/>
          <w:lang w:val="en-AU"/>
        </w:rPr>
        <w:t xml:space="preserve"> </w:t>
      </w:r>
      <w:r w:rsidRPr="00685279">
        <w:rPr>
          <w:rFonts w:asciiTheme="majorHAnsi" w:hAnsiTheme="majorHAnsi"/>
          <w:i/>
          <w:iCs/>
          <w:sz w:val="16"/>
          <w:szCs w:val="16"/>
          <w:lang w:val="en-AU"/>
        </w:rPr>
        <w:t>Treasurer,</w:t>
      </w:r>
      <w:r w:rsidRPr="00685279">
        <w:rPr>
          <w:rFonts w:asciiTheme="majorHAnsi" w:hAnsiTheme="majorHAnsi"/>
          <w:i/>
          <w:iCs/>
          <w:spacing w:val="-7"/>
          <w:sz w:val="16"/>
          <w:szCs w:val="16"/>
          <w:lang w:val="en-AU"/>
        </w:rPr>
        <w:t xml:space="preserve"> </w:t>
      </w:r>
      <w:proofErr w:type="spellStart"/>
      <w:r w:rsidRPr="00685279">
        <w:rPr>
          <w:rFonts w:asciiTheme="majorHAnsi" w:hAnsiTheme="majorHAnsi"/>
          <w:i/>
          <w:iCs/>
          <w:sz w:val="16"/>
          <w:szCs w:val="16"/>
          <w:lang w:val="en-AU"/>
        </w:rPr>
        <w:t>Yoorrook</w:t>
      </w:r>
      <w:proofErr w:type="spellEnd"/>
      <w:r w:rsidRPr="00685279">
        <w:rPr>
          <w:rFonts w:asciiTheme="majorHAnsi" w:hAnsiTheme="majorHAnsi"/>
          <w:i/>
          <w:iCs/>
          <w:spacing w:val="-7"/>
          <w:sz w:val="16"/>
          <w:szCs w:val="16"/>
          <w:lang w:val="en-AU"/>
        </w:rPr>
        <w:t xml:space="preserve"> </w:t>
      </w:r>
      <w:r w:rsidRPr="00685279">
        <w:rPr>
          <w:rFonts w:asciiTheme="majorHAnsi" w:hAnsiTheme="majorHAnsi"/>
          <w:i/>
          <w:iCs/>
          <w:sz w:val="16"/>
          <w:szCs w:val="16"/>
          <w:lang w:val="en-AU"/>
        </w:rPr>
        <w:t>second</w:t>
      </w:r>
      <w:r w:rsidRPr="00685279">
        <w:rPr>
          <w:rFonts w:asciiTheme="majorHAnsi" w:hAnsiTheme="majorHAnsi"/>
          <w:i/>
          <w:iCs/>
          <w:spacing w:val="-7"/>
          <w:sz w:val="16"/>
          <w:szCs w:val="16"/>
          <w:lang w:val="en-AU"/>
        </w:rPr>
        <w:t xml:space="preserve"> </w:t>
      </w:r>
      <w:r w:rsidRPr="00685279">
        <w:rPr>
          <w:rFonts w:asciiTheme="majorHAnsi" w:hAnsiTheme="majorHAnsi"/>
          <w:i/>
          <w:iCs/>
          <w:sz w:val="16"/>
          <w:szCs w:val="16"/>
          <w:lang w:val="en-AU"/>
        </w:rPr>
        <w:t>witness</w:t>
      </w:r>
      <w:r w:rsidRPr="00685279">
        <w:rPr>
          <w:rFonts w:asciiTheme="majorHAnsi" w:hAnsiTheme="majorHAnsi"/>
          <w:i/>
          <w:iCs/>
          <w:spacing w:val="-7"/>
          <w:sz w:val="16"/>
          <w:szCs w:val="16"/>
          <w:lang w:val="en-AU"/>
        </w:rPr>
        <w:t xml:space="preserve"> </w:t>
      </w:r>
      <w:r w:rsidRPr="00685279">
        <w:rPr>
          <w:rFonts w:asciiTheme="majorHAnsi" w:hAnsiTheme="majorHAnsi"/>
          <w:i/>
          <w:iCs/>
          <w:spacing w:val="-2"/>
          <w:sz w:val="16"/>
          <w:szCs w:val="16"/>
          <w:lang w:val="en-AU"/>
        </w:rPr>
        <w:t>statement</w:t>
      </w:r>
    </w:p>
    <w:p w14:paraId="6C378B2C" w14:textId="22C9B19D" w:rsidR="00A305D7" w:rsidRPr="00685279" w:rsidRDefault="00AB7B53" w:rsidP="0081265A">
      <w:pPr>
        <w:rPr>
          <w:lang w:val="en-AU"/>
        </w:rPr>
      </w:pPr>
      <w:r w:rsidRPr="00685279">
        <w:rPr>
          <w:lang w:val="en-AU"/>
        </w:rPr>
        <w:t>The EIIF Cultural Safety Framework leverages the</w:t>
      </w:r>
      <w:r w:rsidRPr="00685279">
        <w:rPr>
          <w:spacing w:val="-9"/>
          <w:lang w:val="en-AU"/>
        </w:rPr>
        <w:t xml:space="preserve"> </w:t>
      </w:r>
      <w:r w:rsidRPr="00685279">
        <w:rPr>
          <w:lang w:val="en-AU"/>
        </w:rPr>
        <w:t>VAAF</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supports</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above</w:t>
      </w:r>
      <w:r w:rsidRPr="00685279">
        <w:rPr>
          <w:spacing w:val="-9"/>
          <w:lang w:val="en-AU"/>
        </w:rPr>
        <w:t xml:space="preserve"> </w:t>
      </w:r>
      <w:r w:rsidRPr="00685279">
        <w:rPr>
          <w:lang w:val="en-AU"/>
        </w:rPr>
        <w:t>commitments to self</w:t>
      </w:r>
      <w:r w:rsidR="00502373" w:rsidRPr="00685279">
        <w:rPr>
          <w:lang w:val="en-AU"/>
        </w:rPr>
        <w:noBreakHyphen/>
      </w:r>
      <w:r w:rsidRPr="00685279">
        <w:rPr>
          <w:lang w:val="en-AU"/>
        </w:rPr>
        <w:t>determination, including by promoting cultural safety and aiming to reflect Aboriginal perspectives and priorities through the EIIF.</w:t>
      </w:r>
    </w:p>
    <w:p w14:paraId="6C378B2E" w14:textId="211F050C" w:rsidR="00A305D7" w:rsidRPr="00685279" w:rsidRDefault="00AB7B53" w:rsidP="0081265A">
      <w:pPr>
        <w:rPr>
          <w:lang w:val="en-AU"/>
        </w:rPr>
      </w:pPr>
      <w:r w:rsidRPr="00685279">
        <w:rPr>
          <w:lang w:val="en-AU"/>
        </w:rPr>
        <w:t>We</w:t>
      </w:r>
      <w:r w:rsidRPr="00685279">
        <w:rPr>
          <w:spacing w:val="-8"/>
          <w:lang w:val="en-AU"/>
        </w:rPr>
        <w:t xml:space="preserve"> </w:t>
      </w:r>
      <w:r w:rsidRPr="00685279">
        <w:rPr>
          <w:lang w:val="en-AU"/>
        </w:rPr>
        <w:t>recognise</w:t>
      </w:r>
      <w:r w:rsidRPr="00685279">
        <w:rPr>
          <w:spacing w:val="-8"/>
          <w:lang w:val="en-AU"/>
        </w:rPr>
        <w:t xml:space="preserve"> </w:t>
      </w:r>
      <w:r w:rsidRPr="00685279">
        <w:rPr>
          <w:lang w:val="en-AU"/>
        </w:rPr>
        <w:t>cultural</w:t>
      </w:r>
      <w:r w:rsidRPr="00685279">
        <w:rPr>
          <w:spacing w:val="-8"/>
          <w:lang w:val="en-AU"/>
        </w:rPr>
        <w:t xml:space="preserve"> </w:t>
      </w:r>
      <w:r w:rsidRPr="00685279">
        <w:rPr>
          <w:lang w:val="en-AU"/>
        </w:rPr>
        <w:t>safety</w:t>
      </w:r>
      <w:r w:rsidRPr="00685279">
        <w:rPr>
          <w:spacing w:val="-8"/>
          <w:lang w:val="en-AU"/>
        </w:rPr>
        <w:t xml:space="preserve"> </w:t>
      </w:r>
      <w:r w:rsidRPr="00685279">
        <w:rPr>
          <w:lang w:val="en-AU"/>
        </w:rPr>
        <w:t>as</w:t>
      </w:r>
      <w:r w:rsidRPr="00685279">
        <w:rPr>
          <w:spacing w:val="-8"/>
          <w:lang w:val="en-AU"/>
        </w:rPr>
        <w:t xml:space="preserve"> </w:t>
      </w:r>
      <w:r w:rsidRPr="00685279">
        <w:rPr>
          <w:lang w:val="en-AU"/>
        </w:rPr>
        <w:t>being</w:t>
      </w:r>
      <w:r w:rsidRPr="00685279">
        <w:rPr>
          <w:spacing w:val="-8"/>
          <w:lang w:val="en-AU"/>
        </w:rPr>
        <w:t xml:space="preserve"> </w:t>
      </w:r>
      <w:r w:rsidRPr="00685279">
        <w:rPr>
          <w:lang w:val="en-AU"/>
        </w:rPr>
        <w:t>foundational to self</w:t>
      </w:r>
      <w:r w:rsidR="00502373" w:rsidRPr="00685279">
        <w:rPr>
          <w:lang w:val="en-AU"/>
        </w:rPr>
        <w:noBreakHyphen/>
      </w:r>
      <w:r w:rsidRPr="00685279">
        <w:rPr>
          <w:lang w:val="en-AU"/>
        </w:rPr>
        <w:t>determination because it ensures that</w:t>
      </w:r>
      <w:r w:rsidR="00D650EE" w:rsidRPr="00685279">
        <w:rPr>
          <w:lang w:val="en-AU"/>
        </w:rPr>
        <w:t xml:space="preserve"> </w:t>
      </w:r>
      <w:r w:rsidRPr="00685279">
        <w:rPr>
          <w:lang w:val="en-AU"/>
        </w:rPr>
        <w:t>First</w:t>
      </w:r>
      <w:r w:rsidRPr="00685279">
        <w:rPr>
          <w:spacing w:val="-7"/>
          <w:lang w:val="en-AU"/>
        </w:rPr>
        <w:t xml:space="preserve"> </w:t>
      </w:r>
      <w:r w:rsidRPr="00685279">
        <w:rPr>
          <w:lang w:val="en-AU"/>
        </w:rPr>
        <w:t>Peoples</w:t>
      </w:r>
      <w:r w:rsidRPr="00685279">
        <w:rPr>
          <w:spacing w:val="-7"/>
          <w:lang w:val="en-AU"/>
        </w:rPr>
        <w:t xml:space="preserve"> </w:t>
      </w:r>
      <w:r w:rsidRPr="00685279">
        <w:rPr>
          <w:lang w:val="en-AU"/>
        </w:rPr>
        <w:t>can</w:t>
      </w:r>
      <w:r w:rsidRPr="00685279">
        <w:rPr>
          <w:spacing w:val="-7"/>
          <w:lang w:val="en-AU"/>
        </w:rPr>
        <w:t xml:space="preserve"> </w:t>
      </w:r>
      <w:r w:rsidRPr="00685279">
        <w:rPr>
          <w:lang w:val="en-AU"/>
        </w:rPr>
        <w:t>exercise</w:t>
      </w:r>
      <w:r w:rsidRPr="00685279">
        <w:rPr>
          <w:spacing w:val="-7"/>
          <w:lang w:val="en-AU"/>
        </w:rPr>
        <w:t xml:space="preserve"> </w:t>
      </w:r>
      <w:r w:rsidRPr="00685279">
        <w:rPr>
          <w:lang w:val="en-AU"/>
        </w:rPr>
        <w:t>their</w:t>
      </w:r>
      <w:r w:rsidRPr="00685279">
        <w:rPr>
          <w:spacing w:val="-7"/>
          <w:lang w:val="en-AU"/>
        </w:rPr>
        <w:t xml:space="preserve"> </w:t>
      </w:r>
      <w:r w:rsidRPr="00685279">
        <w:rPr>
          <w:lang w:val="en-AU"/>
        </w:rPr>
        <w:t>rights</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make decisions in environments that respect and validate their cultural identities and practices.</w:t>
      </w:r>
    </w:p>
    <w:p w14:paraId="6C378B2F" w14:textId="77777777" w:rsidR="00A305D7" w:rsidRPr="00685279" w:rsidRDefault="00AB7B53" w:rsidP="0081265A">
      <w:pPr>
        <w:rPr>
          <w:lang w:val="en-AU"/>
        </w:rPr>
      </w:pPr>
      <w:r w:rsidRPr="00685279">
        <w:rPr>
          <w:lang w:val="en-AU"/>
        </w:rPr>
        <w:t>We also acknowledge the many agreements, strategies, policies, and frameworks that exist within departments, and between departments and Aboriginal community members and organisations.</w:t>
      </w:r>
      <w:r w:rsidRPr="00685279">
        <w:rPr>
          <w:spacing w:val="-2"/>
          <w:lang w:val="en-AU"/>
        </w:rPr>
        <w:t xml:space="preserve"> </w:t>
      </w:r>
      <w:r w:rsidRPr="00685279">
        <w:rPr>
          <w:lang w:val="en-AU"/>
        </w:rPr>
        <w:t>Departments</w:t>
      </w:r>
      <w:r w:rsidRPr="00685279">
        <w:rPr>
          <w:spacing w:val="-2"/>
          <w:lang w:val="en-AU"/>
        </w:rPr>
        <w:t xml:space="preserve"> </w:t>
      </w:r>
      <w:r w:rsidRPr="00685279">
        <w:rPr>
          <w:lang w:val="en-AU"/>
        </w:rPr>
        <w:t>should</w:t>
      </w:r>
      <w:r w:rsidRPr="00685279">
        <w:rPr>
          <w:spacing w:val="-2"/>
          <w:lang w:val="en-AU"/>
        </w:rPr>
        <w:t xml:space="preserve"> </w:t>
      </w:r>
      <w:r w:rsidRPr="00685279">
        <w:rPr>
          <w:lang w:val="en-AU"/>
        </w:rPr>
        <w:t>consider</w:t>
      </w:r>
      <w:r w:rsidRPr="00685279">
        <w:rPr>
          <w:spacing w:val="-2"/>
          <w:lang w:val="en-AU"/>
        </w:rPr>
        <w:t xml:space="preserve"> </w:t>
      </w:r>
      <w:r w:rsidRPr="00685279">
        <w:rPr>
          <w:lang w:val="en-AU"/>
        </w:rPr>
        <w:t>how the EIIF Cultural Safety Framework fits within the context</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objectives</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other</w:t>
      </w:r>
      <w:r w:rsidRPr="00685279">
        <w:rPr>
          <w:spacing w:val="-7"/>
          <w:lang w:val="en-AU"/>
        </w:rPr>
        <w:t xml:space="preserve"> </w:t>
      </w:r>
      <w:r w:rsidRPr="00685279">
        <w:rPr>
          <w:lang w:val="en-AU"/>
        </w:rPr>
        <w:t>work</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existing commitments within the relevant portfolio/s.</w:t>
      </w:r>
    </w:p>
    <w:p w14:paraId="6C378B30"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576"/>
        </w:sectPr>
      </w:pPr>
    </w:p>
    <w:p w14:paraId="6C378B46" w14:textId="399350B3" w:rsidR="00A305D7" w:rsidRPr="00E84B84" w:rsidRDefault="00AB7B53" w:rsidP="00F13AD0">
      <w:pPr>
        <w:pStyle w:val="Heading2"/>
        <w:rPr>
          <w:color w:val="007B4B"/>
          <w:lang w:val="en-AU"/>
        </w:rPr>
      </w:pPr>
      <w:r w:rsidRPr="00E84B84">
        <w:rPr>
          <w:color w:val="007B4B"/>
          <w:lang w:val="en-AU"/>
        </w:rPr>
        <w:lastRenderedPageBreak/>
        <w:t>The importance of self</w:t>
      </w:r>
      <w:r w:rsidR="00502373" w:rsidRPr="00E84B84">
        <w:rPr>
          <w:color w:val="007B4B"/>
          <w:lang w:val="en-AU"/>
        </w:rPr>
        <w:noBreakHyphen/>
      </w:r>
      <w:r w:rsidRPr="00E84B84">
        <w:rPr>
          <w:color w:val="007B4B"/>
          <w:spacing w:val="-2"/>
          <w:lang w:val="en-AU"/>
        </w:rPr>
        <w:t>determination</w:t>
      </w:r>
    </w:p>
    <w:p w14:paraId="6C378B47" w14:textId="77777777" w:rsidR="00A305D7" w:rsidRPr="00685279" w:rsidRDefault="00AB7B53" w:rsidP="003B4E76">
      <w:pPr>
        <w:rPr>
          <w:lang w:val="en-AU"/>
        </w:rPr>
      </w:pPr>
      <w:r w:rsidRPr="00685279">
        <w:rPr>
          <w:lang w:val="en-AU"/>
        </w:rPr>
        <w:t>The VAAF recognises that to achieve positive outcomes, the way governments work with Aboriginal</w:t>
      </w:r>
      <w:r w:rsidRPr="00685279">
        <w:rPr>
          <w:spacing w:val="-11"/>
          <w:lang w:val="en-AU"/>
        </w:rPr>
        <w:t xml:space="preserve"> </w:t>
      </w:r>
      <w:r w:rsidRPr="00685279">
        <w:rPr>
          <w:lang w:val="en-AU"/>
        </w:rPr>
        <w:t>people</w:t>
      </w:r>
      <w:r w:rsidRPr="00685279">
        <w:rPr>
          <w:spacing w:val="-11"/>
          <w:lang w:val="en-AU"/>
        </w:rPr>
        <w:t xml:space="preserve"> </w:t>
      </w:r>
      <w:r w:rsidRPr="00685279">
        <w:rPr>
          <w:lang w:val="en-AU"/>
        </w:rPr>
        <w:t>must</w:t>
      </w:r>
      <w:r w:rsidRPr="00685279">
        <w:rPr>
          <w:spacing w:val="-11"/>
          <w:lang w:val="en-AU"/>
        </w:rPr>
        <w:t xml:space="preserve"> </w:t>
      </w:r>
      <w:r w:rsidRPr="00685279">
        <w:rPr>
          <w:lang w:val="en-AU"/>
        </w:rPr>
        <w:t>fundamentally</w:t>
      </w:r>
      <w:r w:rsidRPr="00685279">
        <w:rPr>
          <w:spacing w:val="-11"/>
          <w:lang w:val="en-AU"/>
        </w:rPr>
        <w:t xml:space="preserve"> </w:t>
      </w:r>
      <w:r w:rsidRPr="00685279">
        <w:rPr>
          <w:lang w:val="en-AU"/>
        </w:rPr>
        <w:t>change.</w:t>
      </w:r>
    </w:p>
    <w:p w14:paraId="6C378B48" w14:textId="014F940B" w:rsidR="00A305D7" w:rsidRPr="00685279" w:rsidRDefault="00AB7B53" w:rsidP="003B4E76">
      <w:pPr>
        <w:rPr>
          <w:lang w:val="en-AU"/>
        </w:rPr>
      </w:pPr>
      <w:r w:rsidRPr="00685279">
        <w:rPr>
          <w:lang w:val="en-AU"/>
        </w:rPr>
        <w:t>The United Nations Declaration on the Rights of Indigenous</w:t>
      </w:r>
      <w:r w:rsidRPr="00685279">
        <w:rPr>
          <w:spacing w:val="-10"/>
          <w:lang w:val="en-AU"/>
        </w:rPr>
        <w:t xml:space="preserve"> </w:t>
      </w:r>
      <w:r w:rsidRPr="00685279">
        <w:rPr>
          <w:lang w:val="en-AU"/>
        </w:rPr>
        <w:t>Peoples</w:t>
      </w:r>
      <w:r w:rsidRPr="00685279">
        <w:rPr>
          <w:spacing w:val="-10"/>
          <w:lang w:val="en-AU"/>
        </w:rPr>
        <w:t xml:space="preserve"> </w:t>
      </w:r>
      <w:r w:rsidRPr="00685279">
        <w:rPr>
          <w:lang w:val="en-AU"/>
        </w:rPr>
        <w:t>(UNDRIP)</w:t>
      </w:r>
      <w:r w:rsidRPr="00685279">
        <w:rPr>
          <w:spacing w:val="-10"/>
          <w:lang w:val="en-AU"/>
        </w:rPr>
        <w:t xml:space="preserve"> </w:t>
      </w:r>
      <w:r w:rsidRPr="00685279">
        <w:rPr>
          <w:lang w:val="en-AU"/>
        </w:rPr>
        <w:t>expresses</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right to self</w:t>
      </w:r>
      <w:r w:rsidR="00502373" w:rsidRPr="00685279">
        <w:rPr>
          <w:lang w:val="en-AU"/>
        </w:rPr>
        <w:noBreakHyphen/>
      </w:r>
      <w:r w:rsidRPr="00685279">
        <w:rPr>
          <w:lang w:val="en-AU"/>
        </w:rPr>
        <w:t xml:space="preserve">determination as the right of Indigenous peoples to freely determine their political status and pursue their economic, social, and cultural </w:t>
      </w:r>
      <w:r w:rsidRPr="00685279">
        <w:rPr>
          <w:spacing w:val="-2"/>
          <w:lang w:val="en-AU"/>
        </w:rPr>
        <w:t>development.</w:t>
      </w:r>
    </w:p>
    <w:p w14:paraId="6C378B4A" w14:textId="06046023" w:rsidR="00A305D7" w:rsidRPr="00685279" w:rsidRDefault="00AB7B53" w:rsidP="00B11E08">
      <w:pPr>
        <w:ind w:right="108"/>
        <w:rPr>
          <w:lang w:val="en-AU"/>
        </w:rPr>
      </w:pPr>
      <w:r w:rsidRPr="00685279">
        <w:rPr>
          <w:lang w:val="en-AU"/>
        </w:rPr>
        <w:t>The</w:t>
      </w:r>
      <w:r w:rsidRPr="00685279">
        <w:rPr>
          <w:spacing w:val="-8"/>
          <w:lang w:val="en-AU"/>
        </w:rPr>
        <w:t xml:space="preserve"> </w:t>
      </w:r>
      <w:r w:rsidRPr="00685279">
        <w:rPr>
          <w:lang w:val="en-AU"/>
        </w:rPr>
        <w:t>UNDRIP</w:t>
      </w:r>
      <w:r w:rsidRPr="00685279">
        <w:rPr>
          <w:spacing w:val="-8"/>
          <w:lang w:val="en-AU"/>
        </w:rPr>
        <w:t xml:space="preserve"> </w:t>
      </w:r>
      <w:r w:rsidRPr="00685279">
        <w:rPr>
          <w:lang w:val="en-AU"/>
        </w:rPr>
        <w:t>was</w:t>
      </w:r>
      <w:r w:rsidRPr="00685279">
        <w:rPr>
          <w:spacing w:val="-8"/>
          <w:lang w:val="en-AU"/>
        </w:rPr>
        <w:t xml:space="preserve"> </w:t>
      </w:r>
      <w:r w:rsidRPr="00685279">
        <w:rPr>
          <w:lang w:val="en-AU"/>
        </w:rPr>
        <w:t>drafted</w:t>
      </w:r>
      <w:r w:rsidRPr="00685279">
        <w:rPr>
          <w:spacing w:val="-8"/>
          <w:lang w:val="en-AU"/>
        </w:rPr>
        <w:t xml:space="preserve"> </w:t>
      </w:r>
      <w:r w:rsidRPr="00685279">
        <w:rPr>
          <w:lang w:val="en-AU"/>
        </w:rPr>
        <w:t>by</w:t>
      </w:r>
      <w:r w:rsidRPr="00685279">
        <w:rPr>
          <w:spacing w:val="-8"/>
          <w:lang w:val="en-AU"/>
        </w:rPr>
        <w:t xml:space="preserve"> </w:t>
      </w:r>
      <w:r w:rsidRPr="00685279">
        <w:rPr>
          <w:lang w:val="en-AU"/>
        </w:rPr>
        <w:t>Indigenous</w:t>
      </w:r>
      <w:r w:rsidRPr="00685279">
        <w:rPr>
          <w:spacing w:val="-8"/>
          <w:lang w:val="en-AU"/>
        </w:rPr>
        <w:t xml:space="preserve"> </w:t>
      </w:r>
      <w:r w:rsidRPr="00685279">
        <w:rPr>
          <w:lang w:val="en-AU"/>
        </w:rPr>
        <w:t>peoples around the world including Aboriginal and Torres Strait Islander peoples and seeks that</w:t>
      </w:r>
      <w:r w:rsidR="003B4E76" w:rsidRPr="00685279">
        <w:rPr>
          <w:lang w:val="en-AU"/>
        </w:rPr>
        <w:t xml:space="preserve"> </w:t>
      </w:r>
      <w:r w:rsidRPr="00685279">
        <w:rPr>
          <w:lang w:val="en-AU"/>
        </w:rPr>
        <w:t>governments uphold Indigenous peoples</w:t>
      </w:r>
      <w:r w:rsidR="00D578D8">
        <w:rPr>
          <w:lang w:val="en-AU"/>
        </w:rPr>
        <w:t>’</w:t>
      </w:r>
      <w:r w:rsidRPr="00685279">
        <w:rPr>
          <w:lang w:val="en-AU"/>
        </w:rPr>
        <w:t xml:space="preserve"> right to self</w:t>
      </w:r>
      <w:r w:rsidR="00502373" w:rsidRPr="00685279">
        <w:rPr>
          <w:lang w:val="en-AU"/>
        </w:rPr>
        <w:noBreakHyphen/>
      </w:r>
      <w:r w:rsidRPr="00685279">
        <w:rPr>
          <w:lang w:val="en-AU"/>
        </w:rPr>
        <w:t>determination. It also sets out a universal framework</w:t>
      </w:r>
      <w:r w:rsidRPr="00685279">
        <w:rPr>
          <w:spacing w:val="-9"/>
          <w:lang w:val="en-AU"/>
        </w:rPr>
        <w:t xml:space="preserve"> </w:t>
      </w:r>
      <w:r w:rsidRPr="00685279">
        <w:rPr>
          <w:lang w:val="en-AU"/>
        </w:rPr>
        <w:t>of</w:t>
      </w:r>
      <w:r w:rsidRPr="00685279">
        <w:rPr>
          <w:spacing w:val="-9"/>
          <w:lang w:val="en-AU"/>
        </w:rPr>
        <w:t xml:space="preserve"> </w:t>
      </w:r>
      <w:r w:rsidRPr="00685279">
        <w:rPr>
          <w:lang w:val="en-AU"/>
        </w:rPr>
        <w:t>minimum</w:t>
      </w:r>
      <w:r w:rsidRPr="00685279">
        <w:rPr>
          <w:spacing w:val="-9"/>
          <w:lang w:val="en-AU"/>
        </w:rPr>
        <w:t xml:space="preserve"> </w:t>
      </w:r>
      <w:r w:rsidRPr="00685279">
        <w:rPr>
          <w:lang w:val="en-AU"/>
        </w:rPr>
        <w:t>standards</w:t>
      </w:r>
      <w:r w:rsidRPr="00685279">
        <w:rPr>
          <w:spacing w:val="-9"/>
          <w:lang w:val="en-AU"/>
        </w:rPr>
        <w:t xml:space="preserve"> </w:t>
      </w:r>
      <w:r w:rsidRPr="00685279">
        <w:rPr>
          <w:lang w:val="en-AU"/>
        </w:rPr>
        <w:t>for</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survival, dignity and well</w:t>
      </w:r>
      <w:r w:rsidR="00502373" w:rsidRPr="00685279">
        <w:rPr>
          <w:lang w:val="en-AU"/>
        </w:rPr>
        <w:noBreakHyphen/>
      </w:r>
      <w:r w:rsidRPr="00685279">
        <w:rPr>
          <w:lang w:val="en-AU"/>
        </w:rPr>
        <w:t>being of Indigenous peoples globally, and elaborates on how existing human rights standards apply to Indigenous peoples.</w:t>
      </w:r>
    </w:p>
    <w:p w14:paraId="6C378B4B" w14:textId="6DED51EA" w:rsidR="00A305D7" w:rsidRPr="00685279" w:rsidRDefault="00AB7B53" w:rsidP="003B4E76">
      <w:pPr>
        <w:rPr>
          <w:lang w:val="en-AU"/>
        </w:rPr>
      </w:pPr>
      <w:r w:rsidRPr="00685279">
        <w:rPr>
          <w:lang w:val="en-AU"/>
        </w:rPr>
        <w:t>The Victorian Government is committed to advancing and enabling self</w:t>
      </w:r>
      <w:r w:rsidR="00502373" w:rsidRPr="00685279">
        <w:rPr>
          <w:lang w:val="en-AU"/>
        </w:rPr>
        <w:noBreakHyphen/>
      </w:r>
      <w:r w:rsidRPr="00685279">
        <w:rPr>
          <w:lang w:val="en-AU"/>
        </w:rPr>
        <w:t>determination, which</w:t>
      </w:r>
      <w:r w:rsidRPr="00685279">
        <w:rPr>
          <w:spacing w:val="-8"/>
          <w:lang w:val="en-AU"/>
        </w:rPr>
        <w:t xml:space="preserve"> </w:t>
      </w:r>
      <w:r w:rsidRPr="00685279">
        <w:rPr>
          <w:lang w:val="en-AU"/>
        </w:rPr>
        <w:t>underpins</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SDRF</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VAAF</w:t>
      </w:r>
      <w:r w:rsidR="00B11E08" w:rsidRPr="00685279">
        <w:rPr>
          <w:rStyle w:val="FootnoteReference"/>
          <w:lang w:val="en-AU"/>
        </w:rPr>
        <w:footnoteReference w:id="3"/>
      </w:r>
      <w:r w:rsidRPr="00685279">
        <w:rPr>
          <w:spacing w:val="11"/>
          <w:position w:val="6"/>
          <w:sz w:val="10"/>
          <w:lang w:val="en-AU"/>
        </w:rPr>
        <w:t xml:space="preserve"> </w:t>
      </w:r>
      <w:r w:rsidRPr="00685279">
        <w:rPr>
          <w:lang w:val="en-AU"/>
        </w:rPr>
        <w:t>because:</w:t>
      </w:r>
    </w:p>
    <w:p w14:paraId="6C378B4D" w14:textId="0EA34CDB" w:rsidR="00A305D7" w:rsidRPr="00685279" w:rsidRDefault="00AB7B53" w:rsidP="0033170B">
      <w:pPr>
        <w:pStyle w:val="Bullet"/>
        <w:rPr>
          <w:lang w:val="en-AU"/>
        </w:rPr>
      </w:pPr>
      <w:r w:rsidRPr="00E84B84">
        <w:rPr>
          <w:rFonts w:ascii="VIC SemiBold" w:hAnsi="VIC SemiBold"/>
          <w:bCs/>
          <w:color w:val="007B4B"/>
          <w:lang w:val="en-AU"/>
        </w:rPr>
        <w:t xml:space="preserve">It works. </w:t>
      </w:r>
      <w:r w:rsidRPr="00685279">
        <w:rPr>
          <w:lang w:val="en-AU"/>
        </w:rPr>
        <w:t>Aboriginal people hold the knowledge and</w:t>
      </w:r>
      <w:r w:rsidRPr="00685279">
        <w:rPr>
          <w:spacing w:val="-7"/>
          <w:lang w:val="en-AU"/>
        </w:rPr>
        <w:t xml:space="preserve"> </w:t>
      </w:r>
      <w:r w:rsidRPr="00685279">
        <w:rPr>
          <w:lang w:val="en-AU"/>
        </w:rPr>
        <w:t>expertise</w:t>
      </w:r>
      <w:r w:rsidRPr="00685279">
        <w:rPr>
          <w:spacing w:val="-7"/>
          <w:lang w:val="en-AU"/>
        </w:rPr>
        <w:t xml:space="preserve"> </w:t>
      </w:r>
      <w:r w:rsidRPr="00685279">
        <w:rPr>
          <w:lang w:val="en-AU"/>
        </w:rPr>
        <w:t>about</w:t>
      </w:r>
      <w:r w:rsidRPr="00685279">
        <w:rPr>
          <w:spacing w:val="-7"/>
          <w:lang w:val="en-AU"/>
        </w:rPr>
        <w:t xml:space="preserve"> </w:t>
      </w:r>
      <w:r w:rsidRPr="00685279">
        <w:rPr>
          <w:lang w:val="en-AU"/>
        </w:rPr>
        <w:t>what</w:t>
      </w:r>
      <w:r w:rsidRPr="00685279">
        <w:rPr>
          <w:spacing w:val="-7"/>
          <w:lang w:val="en-AU"/>
        </w:rPr>
        <w:t xml:space="preserve"> </w:t>
      </w:r>
      <w:r w:rsidRPr="00685279">
        <w:rPr>
          <w:lang w:val="en-AU"/>
        </w:rPr>
        <w:t>is</w:t>
      </w:r>
      <w:r w:rsidRPr="00685279">
        <w:rPr>
          <w:spacing w:val="-7"/>
          <w:lang w:val="en-AU"/>
        </w:rPr>
        <w:t xml:space="preserve"> </w:t>
      </w:r>
      <w:r w:rsidRPr="00685279">
        <w:rPr>
          <w:lang w:val="en-AU"/>
        </w:rPr>
        <w:t>best</w:t>
      </w:r>
      <w:r w:rsidRPr="00685279">
        <w:rPr>
          <w:spacing w:val="-7"/>
          <w:lang w:val="en-AU"/>
        </w:rPr>
        <w:t xml:space="preserve"> </w:t>
      </w:r>
      <w:r w:rsidRPr="00685279">
        <w:rPr>
          <w:lang w:val="en-AU"/>
        </w:rPr>
        <w:t>for</w:t>
      </w:r>
      <w:r w:rsidRPr="00685279">
        <w:rPr>
          <w:spacing w:val="-7"/>
          <w:lang w:val="en-AU"/>
        </w:rPr>
        <w:t xml:space="preserve"> </w:t>
      </w:r>
      <w:r w:rsidRPr="00685279">
        <w:rPr>
          <w:lang w:val="en-AU"/>
        </w:rPr>
        <w:t>themselves, their</w:t>
      </w:r>
      <w:r w:rsidRPr="00685279">
        <w:rPr>
          <w:spacing w:val="-6"/>
          <w:lang w:val="en-AU"/>
        </w:rPr>
        <w:t xml:space="preserve"> </w:t>
      </w:r>
      <w:r w:rsidRPr="00685279">
        <w:rPr>
          <w:lang w:val="en-AU"/>
        </w:rPr>
        <w:t>families,</w:t>
      </w:r>
      <w:r w:rsidRPr="00685279">
        <w:rPr>
          <w:spacing w:val="-6"/>
          <w:lang w:val="en-AU"/>
        </w:rPr>
        <w:t xml:space="preserve"> </w:t>
      </w:r>
      <w:r w:rsidRPr="00685279">
        <w:rPr>
          <w:lang w:val="en-AU"/>
        </w:rPr>
        <w:t>and</w:t>
      </w:r>
      <w:r w:rsidRPr="00685279">
        <w:rPr>
          <w:spacing w:val="-6"/>
          <w:lang w:val="en-AU"/>
        </w:rPr>
        <w:t xml:space="preserve"> </w:t>
      </w:r>
      <w:r w:rsidRPr="00685279">
        <w:rPr>
          <w:lang w:val="en-AU"/>
        </w:rPr>
        <w:t>their</w:t>
      </w:r>
      <w:r w:rsidRPr="00685279">
        <w:rPr>
          <w:spacing w:val="-6"/>
          <w:lang w:val="en-AU"/>
        </w:rPr>
        <w:t xml:space="preserve"> </w:t>
      </w:r>
      <w:r w:rsidRPr="00685279">
        <w:rPr>
          <w:lang w:val="en-AU"/>
        </w:rPr>
        <w:t>local</w:t>
      </w:r>
      <w:r w:rsidRPr="00685279">
        <w:rPr>
          <w:spacing w:val="-6"/>
          <w:lang w:val="en-AU"/>
        </w:rPr>
        <w:t xml:space="preserve"> </w:t>
      </w:r>
      <w:r w:rsidRPr="00685279">
        <w:rPr>
          <w:lang w:val="en-AU"/>
        </w:rPr>
        <w:t>communities.</w:t>
      </w:r>
      <w:r w:rsidRPr="00685279">
        <w:rPr>
          <w:spacing w:val="-6"/>
          <w:lang w:val="en-AU"/>
        </w:rPr>
        <w:t xml:space="preserve"> </w:t>
      </w:r>
      <w:r w:rsidRPr="00685279">
        <w:rPr>
          <w:lang w:val="en-AU"/>
        </w:rPr>
        <w:t>Local and international evidence shows us that</w:t>
      </w:r>
      <w:r w:rsidR="0035025C" w:rsidRPr="00685279">
        <w:rPr>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8"/>
          <w:lang w:val="en-AU"/>
        </w:rPr>
        <w:t xml:space="preserve"> </w:t>
      </w:r>
      <w:r w:rsidRPr="00685279">
        <w:rPr>
          <w:lang w:val="en-AU"/>
        </w:rPr>
        <w:t>is</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key</w:t>
      </w:r>
      <w:r w:rsidRPr="00685279">
        <w:rPr>
          <w:spacing w:val="-8"/>
          <w:lang w:val="en-AU"/>
        </w:rPr>
        <w:t xml:space="preserve"> </w:t>
      </w:r>
      <w:r w:rsidRPr="00685279">
        <w:rPr>
          <w:lang w:val="en-AU"/>
        </w:rPr>
        <w:t>approach</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has produced effective and sustainable outcomes for Indigenous people.</w:t>
      </w:r>
    </w:p>
    <w:p w14:paraId="6C378B4F" w14:textId="7BB6DE50" w:rsidR="00A305D7" w:rsidRPr="00685279" w:rsidRDefault="00AB7B53" w:rsidP="0033170B">
      <w:pPr>
        <w:pStyle w:val="Bullet"/>
        <w:rPr>
          <w:lang w:val="en-AU"/>
        </w:rPr>
      </w:pPr>
      <w:r w:rsidRPr="00E84B84">
        <w:rPr>
          <w:rFonts w:ascii="VIC SemiBold" w:hAnsi="VIC SemiBold"/>
          <w:bCs/>
          <w:color w:val="007B4B"/>
          <w:lang w:val="en-AU"/>
        </w:rPr>
        <w:t>It is what community wants.</w:t>
      </w:r>
      <w:r w:rsidRPr="00685279">
        <w:rPr>
          <w:rFonts w:ascii="VIC SemiBold" w:hAnsi="VIC SemiBold"/>
          <w:bCs/>
          <w:color w:val="00BAC7"/>
          <w:lang w:val="en-AU"/>
        </w:rPr>
        <w:t xml:space="preserve"> </w:t>
      </w:r>
      <w:r w:rsidRPr="00685279">
        <w:rPr>
          <w:lang w:val="en-AU"/>
        </w:rPr>
        <w:t>Aboriginal people</w:t>
      </w:r>
      <w:r w:rsidRPr="00685279">
        <w:rPr>
          <w:spacing w:val="-9"/>
          <w:lang w:val="en-AU"/>
        </w:rPr>
        <w:t xml:space="preserve"> </w:t>
      </w:r>
      <w:r w:rsidRPr="00685279">
        <w:rPr>
          <w:lang w:val="en-AU"/>
        </w:rPr>
        <w:t>have</w:t>
      </w:r>
      <w:r w:rsidRPr="00685279">
        <w:rPr>
          <w:spacing w:val="-9"/>
          <w:lang w:val="en-AU"/>
        </w:rPr>
        <w:t xml:space="preserve"> </w:t>
      </w:r>
      <w:r w:rsidRPr="00685279">
        <w:rPr>
          <w:lang w:val="en-AU"/>
        </w:rPr>
        <w:t>long</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consistently</w:t>
      </w:r>
      <w:r w:rsidRPr="00685279">
        <w:rPr>
          <w:spacing w:val="-9"/>
          <w:lang w:val="en-AU"/>
        </w:rPr>
        <w:t xml:space="preserve"> </w:t>
      </w:r>
      <w:r w:rsidRPr="00685279">
        <w:rPr>
          <w:lang w:val="en-AU"/>
        </w:rPr>
        <w:t>called</w:t>
      </w:r>
      <w:r w:rsidR="0035025C" w:rsidRPr="00685279">
        <w:rPr>
          <w:lang w:val="en-AU"/>
        </w:rPr>
        <w:t xml:space="preserve"> </w:t>
      </w:r>
      <w:r w:rsidRPr="00685279">
        <w:rPr>
          <w:lang w:val="en-AU"/>
        </w:rPr>
        <w:t>for</w:t>
      </w:r>
      <w:r w:rsidRPr="00685279">
        <w:rPr>
          <w:spacing w:val="-7"/>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7"/>
          <w:lang w:val="en-AU"/>
        </w:rPr>
        <w:t xml:space="preserve"> </w:t>
      </w:r>
      <w:r w:rsidRPr="00685279">
        <w:rPr>
          <w:lang w:val="en-AU"/>
        </w:rPr>
        <w:t>as</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key</w:t>
      </w:r>
      <w:r w:rsidRPr="00685279">
        <w:rPr>
          <w:spacing w:val="-7"/>
          <w:lang w:val="en-AU"/>
        </w:rPr>
        <w:t xml:space="preserve"> </w:t>
      </w:r>
      <w:r w:rsidRPr="00685279">
        <w:rPr>
          <w:lang w:val="en-AU"/>
        </w:rPr>
        <w:t>enabler</w:t>
      </w:r>
      <w:r w:rsidRPr="00685279">
        <w:rPr>
          <w:spacing w:val="-7"/>
          <w:lang w:val="en-AU"/>
        </w:rPr>
        <w:t xml:space="preserve"> </w:t>
      </w:r>
      <w:r w:rsidRPr="00685279">
        <w:rPr>
          <w:lang w:val="en-AU"/>
        </w:rPr>
        <w:t>for Aboriginal</w:t>
      </w:r>
      <w:r w:rsidRPr="00685279">
        <w:rPr>
          <w:spacing w:val="-11"/>
          <w:lang w:val="en-AU"/>
        </w:rPr>
        <w:t xml:space="preserve"> </w:t>
      </w:r>
      <w:r w:rsidRPr="00685279">
        <w:rPr>
          <w:lang w:val="en-AU"/>
        </w:rPr>
        <w:t>people,</w:t>
      </w:r>
      <w:r w:rsidRPr="00685279">
        <w:rPr>
          <w:spacing w:val="-11"/>
          <w:lang w:val="en-AU"/>
        </w:rPr>
        <w:t xml:space="preserve"> </w:t>
      </w:r>
      <w:r w:rsidRPr="00685279">
        <w:rPr>
          <w:lang w:val="en-AU"/>
        </w:rPr>
        <w:t>families</w:t>
      </w:r>
      <w:r w:rsidRPr="00685279">
        <w:rPr>
          <w:spacing w:val="-11"/>
          <w:lang w:val="en-AU"/>
        </w:rPr>
        <w:t xml:space="preserve"> </w:t>
      </w:r>
      <w:r w:rsidRPr="00685279">
        <w:rPr>
          <w:lang w:val="en-AU"/>
        </w:rPr>
        <w:t>and</w:t>
      </w:r>
      <w:r w:rsidRPr="00685279">
        <w:rPr>
          <w:spacing w:val="-11"/>
          <w:lang w:val="en-AU"/>
        </w:rPr>
        <w:t xml:space="preserve"> </w:t>
      </w:r>
      <w:r w:rsidRPr="00685279">
        <w:rPr>
          <w:lang w:val="en-AU"/>
        </w:rPr>
        <w:t>communities to thrive.</w:t>
      </w:r>
    </w:p>
    <w:p w14:paraId="6C378B50" w14:textId="6CBDB5B2" w:rsidR="00A305D7" w:rsidRPr="00685279" w:rsidRDefault="00AB7B53" w:rsidP="0033170B">
      <w:pPr>
        <w:pStyle w:val="Bullet"/>
        <w:rPr>
          <w:lang w:val="en-AU"/>
        </w:rPr>
      </w:pPr>
      <w:r w:rsidRPr="00E84B84">
        <w:rPr>
          <w:rFonts w:ascii="VIC SemiBold" w:hAnsi="VIC SemiBold"/>
          <w:bCs/>
          <w:color w:val="007B4B"/>
          <w:lang w:val="en-AU"/>
        </w:rPr>
        <w:t xml:space="preserve">It is a human right. </w:t>
      </w:r>
      <w:r w:rsidRPr="00685279">
        <w:rPr>
          <w:lang w:val="en-AU"/>
        </w:rPr>
        <w:t>Australia is a signatory to international law instruments, including the UNDRIP,</w:t>
      </w:r>
      <w:r w:rsidRPr="00685279">
        <w:rPr>
          <w:spacing w:val="-11"/>
          <w:lang w:val="en-AU"/>
        </w:rPr>
        <w:t xml:space="preserve"> </w:t>
      </w:r>
      <w:r w:rsidRPr="00685279">
        <w:rPr>
          <w:lang w:val="en-AU"/>
        </w:rPr>
        <w:t>that</w:t>
      </w:r>
      <w:r w:rsidRPr="00685279">
        <w:rPr>
          <w:spacing w:val="-11"/>
          <w:lang w:val="en-AU"/>
        </w:rPr>
        <w:t xml:space="preserve"> </w:t>
      </w:r>
      <w:r w:rsidRPr="00685279">
        <w:rPr>
          <w:lang w:val="en-AU"/>
        </w:rPr>
        <w:t>affirm</w:t>
      </w:r>
      <w:r w:rsidRPr="00685279">
        <w:rPr>
          <w:spacing w:val="-11"/>
          <w:lang w:val="en-AU"/>
        </w:rPr>
        <w:t xml:space="preserve"> </w:t>
      </w:r>
      <w:r w:rsidRPr="00685279">
        <w:rPr>
          <w:lang w:val="en-AU"/>
        </w:rPr>
        <w:t>the</w:t>
      </w:r>
      <w:r w:rsidRPr="00685279">
        <w:rPr>
          <w:spacing w:val="-11"/>
          <w:lang w:val="en-AU"/>
        </w:rPr>
        <w:t xml:space="preserve"> </w:t>
      </w:r>
      <w:r w:rsidRPr="00685279">
        <w:rPr>
          <w:lang w:val="en-AU"/>
        </w:rPr>
        <w:t>right</w:t>
      </w:r>
      <w:r w:rsidRPr="00685279">
        <w:rPr>
          <w:spacing w:val="-11"/>
          <w:lang w:val="en-AU"/>
        </w:rPr>
        <w:t xml:space="preserve"> </w:t>
      </w:r>
      <w:r w:rsidRPr="00685279">
        <w:rPr>
          <w:lang w:val="en-AU"/>
        </w:rPr>
        <w:t>to</w:t>
      </w:r>
      <w:r w:rsidRPr="00685279">
        <w:rPr>
          <w:spacing w:val="-11"/>
          <w:lang w:val="en-AU"/>
        </w:rPr>
        <w:t xml:space="preserve"> </w:t>
      </w:r>
      <w:r w:rsidRPr="00685279">
        <w:rPr>
          <w:lang w:val="en-AU"/>
        </w:rPr>
        <w:t>self</w:t>
      </w:r>
      <w:r w:rsidR="00502373" w:rsidRPr="00685279">
        <w:rPr>
          <w:lang w:val="en-AU"/>
        </w:rPr>
        <w:noBreakHyphen/>
      </w:r>
      <w:r w:rsidRPr="00685279">
        <w:rPr>
          <w:lang w:val="en-AU"/>
        </w:rPr>
        <w:t>determination for Indigenous peoples.</w:t>
      </w:r>
    </w:p>
    <w:p w14:paraId="6C378B51" w14:textId="34E13A9D" w:rsidR="00A305D7" w:rsidRPr="00685279" w:rsidRDefault="00AB7B53" w:rsidP="003B4E76">
      <w:pPr>
        <w:rPr>
          <w:lang w:val="en-AU"/>
        </w:rPr>
      </w:pPr>
      <w:r w:rsidRPr="00685279">
        <w:rPr>
          <w:lang w:val="en-AU"/>
        </w:rPr>
        <w:br w:type="column"/>
      </w:r>
      <w:r w:rsidRPr="00685279">
        <w:rPr>
          <w:lang w:val="en-AU"/>
        </w:rPr>
        <w:t>The</w:t>
      </w:r>
      <w:r w:rsidRPr="00685279">
        <w:rPr>
          <w:spacing w:val="-4"/>
          <w:lang w:val="en-AU"/>
        </w:rPr>
        <w:t xml:space="preserve"> </w:t>
      </w:r>
      <w:r w:rsidRPr="00685279">
        <w:rPr>
          <w:lang w:val="en-AU"/>
        </w:rPr>
        <w:t>EIIF</w:t>
      </w:r>
      <w:r w:rsidRPr="00685279">
        <w:rPr>
          <w:spacing w:val="-4"/>
          <w:lang w:val="en-AU"/>
        </w:rPr>
        <w:t xml:space="preserve"> </w:t>
      </w:r>
      <w:r w:rsidRPr="00685279">
        <w:rPr>
          <w:lang w:val="en-AU"/>
        </w:rPr>
        <w:t>has</w:t>
      </w:r>
      <w:r w:rsidRPr="00685279">
        <w:rPr>
          <w:spacing w:val="-4"/>
          <w:lang w:val="en-AU"/>
        </w:rPr>
        <w:t xml:space="preserve"> </w:t>
      </w:r>
      <w:r w:rsidRPr="00685279">
        <w:rPr>
          <w:lang w:val="en-AU"/>
        </w:rPr>
        <w:t>a</w:t>
      </w:r>
      <w:r w:rsidRPr="00685279">
        <w:rPr>
          <w:spacing w:val="-4"/>
          <w:lang w:val="en-AU"/>
        </w:rPr>
        <w:t xml:space="preserve"> </w:t>
      </w:r>
      <w:r w:rsidRPr="00685279">
        <w:rPr>
          <w:lang w:val="en-AU"/>
        </w:rPr>
        <w:t>strong</w:t>
      </w:r>
      <w:r w:rsidRPr="00685279">
        <w:rPr>
          <w:spacing w:val="-4"/>
          <w:lang w:val="en-AU"/>
        </w:rPr>
        <w:t xml:space="preserve"> </w:t>
      </w:r>
      <w:r w:rsidRPr="00685279">
        <w:rPr>
          <w:lang w:val="en-AU"/>
        </w:rPr>
        <w:t>focus</w:t>
      </w:r>
      <w:r w:rsidRPr="00685279">
        <w:rPr>
          <w:spacing w:val="-4"/>
          <w:lang w:val="en-AU"/>
        </w:rPr>
        <w:t xml:space="preserve"> </w:t>
      </w:r>
      <w:r w:rsidRPr="00685279">
        <w:rPr>
          <w:lang w:val="en-AU"/>
        </w:rPr>
        <w:t>on</w:t>
      </w:r>
      <w:r w:rsidRPr="00685279">
        <w:rPr>
          <w:spacing w:val="-4"/>
          <w:lang w:val="en-AU"/>
        </w:rPr>
        <w:t xml:space="preserve"> </w:t>
      </w:r>
      <w:r w:rsidR="00D578D8">
        <w:rPr>
          <w:lang w:val="en-AU"/>
        </w:rPr>
        <w:t>‘</w:t>
      </w:r>
      <w:r w:rsidRPr="00685279">
        <w:rPr>
          <w:lang w:val="en-AU"/>
        </w:rPr>
        <w:t>what</w:t>
      </w:r>
      <w:r w:rsidRPr="00685279">
        <w:rPr>
          <w:spacing w:val="-4"/>
          <w:lang w:val="en-AU"/>
        </w:rPr>
        <w:t xml:space="preserve"> </w:t>
      </w:r>
      <w:r w:rsidRPr="00685279">
        <w:rPr>
          <w:lang w:val="en-AU"/>
        </w:rPr>
        <w:t>works</w:t>
      </w:r>
      <w:r w:rsidR="00D578D8">
        <w:rPr>
          <w:lang w:val="en-AU"/>
        </w:rPr>
        <w:t>’</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has recognised</w:t>
      </w:r>
      <w:r w:rsidRPr="00685279">
        <w:rPr>
          <w:spacing w:val="-3"/>
          <w:lang w:val="en-AU"/>
        </w:rPr>
        <w:t xml:space="preserve"> </w:t>
      </w:r>
      <w:r w:rsidRPr="00685279">
        <w:rPr>
          <w:lang w:val="en-AU"/>
        </w:rPr>
        <w:t>from</w:t>
      </w:r>
      <w:r w:rsidRPr="00685279">
        <w:rPr>
          <w:spacing w:val="-3"/>
          <w:lang w:val="en-AU"/>
        </w:rPr>
        <w:t xml:space="preserve"> </w:t>
      </w:r>
      <w:r w:rsidRPr="00685279">
        <w:rPr>
          <w:lang w:val="en-AU"/>
        </w:rPr>
        <w:t>the</w:t>
      </w:r>
      <w:r w:rsidRPr="00685279">
        <w:rPr>
          <w:spacing w:val="-3"/>
          <w:lang w:val="en-AU"/>
        </w:rPr>
        <w:t xml:space="preserve"> </w:t>
      </w:r>
      <w:r w:rsidRPr="00685279">
        <w:rPr>
          <w:lang w:val="en-AU"/>
        </w:rPr>
        <w:t>beginning</w:t>
      </w:r>
      <w:r w:rsidRPr="00685279">
        <w:rPr>
          <w:spacing w:val="-3"/>
          <w:lang w:val="en-AU"/>
        </w:rPr>
        <w:t xml:space="preserve"> </w:t>
      </w:r>
      <w:r w:rsidRPr="00685279">
        <w:rPr>
          <w:lang w:val="en-AU"/>
        </w:rPr>
        <w:t>that</w:t>
      </w:r>
      <w:r w:rsidRPr="00685279">
        <w:rPr>
          <w:spacing w:val="-3"/>
          <w:lang w:val="en-AU"/>
        </w:rPr>
        <w:t xml:space="preserve"> </w:t>
      </w:r>
      <w:r w:rsidRPr="00685279">
        <w:rPr>
          <w:lang w:val="en-AU"/>
        </w:rPr>
        <w:t>involving</w:t>
      </w:r>
      <w:r w:rsidRPr="00685279">
        <w:rPr>
          <w:spacing w:val="-3"/>
          <w:lang w:val="en-AU"/>
        </w:rPr>
        <w:t xml:space="preserve"> </w:t>
      </w:r>
      <w:r w:rsidRPr="00685279">
        <w:rPr>
          <w:lang w:val="en-AU"/>
        </w:rPr>
        <w:t>those delivering services in the design of proposals can help to maximise the quality of EIIF proposals through their understanding of the needs of the community and service user.</w:t>
      </w:r>
    </w:p>
    <w:p w14:paraId="6C378B52" w14:textId="77777777" w:rsidR="00A305D7" w:rsidRPr="00685279" w:rsidRDefault="00AB7B53" w:rsidP="003B4E76">
      <w:pPr>
        <w:rPr>
          <w:lang w:val="en-AU"/>
        </w:rPr>
      </w:pPr>
      <w:r w:rsidRPr="00685279">
        <w:rPr>
          <w:lang w:val="en-AU"/>
        </w:rPr>
        <w:t>As such, a core part of the EIIF has been to encourage</w:t>
      </w:r>
      <w:r w:rsidRPr="00685279">
        <w:rPr>
          <w:spacing w:val="-12"/>
          <w:lang w:val="en-AU"/>
        </w:rPr>
        <w:t xml:space="preserve"> </w:t>
      </w:r>
      <w:r w:rsidRPr="00685279">
        <w:rPr>
          <w:lang w:val="en-AU"/>
        </w:rPr>
        <w:t>genuine</w:t>
      </w:r>
      <w:r w:rsidRPr="00685279">
        <w:rPr>
          <w:spacing w:val="-11"/>
          <w:lang w:val="en-AU"/>
        </w:rPr>
        <w:t xml:space="preserve"> </w:t>
      </w:r>
      <w:r w:rsidRPr="00685279">
        <w:rPr>
          <w:lang w:val="en-AU"/>
        </w:rPr>
        <w:t>partnerships</w:t>
      </w:r>
      <w:r w:rsidRPr="00685279">
        <w:rPr>
          <w:spacing w:val="-12"/>
          <w:lang w:val="en-AU"/>
        </w:rPr>
        <w:t xml:space="preserve"> </w:t>
      </w:r>
      <w:r w:rsidRPr="00685279">
        <w:rPr>
          <w:lang w:val="en-AU"/>
        </w:rPr>
        <w:t>between</w:t>
      </w:r>
      <w:r w:rsidRPr="00685279">
        <w:rPr>
          <w:spacing w:val="-11"/>
          <w:lang w:val="en-AU"/>
        </w:rPr>
        <w:t xml:space="preserve"> </w:t>
      </w:r>
      <w:r w:rsidRPr="00685279">
        <w:rPr>
          <w:lang w:val="en-AU"/>
        </w:rPr>
        <w:t>DTF, departments</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sector,</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expertise each brings.</w:t>
      </w:r>
    </w:p>
    <w:p w14:paraId="6C378B53" w14:textId="53E7EFAC" w:rsidR="00A305D7" w:rsidRPr="00685279" w:rsidRDefault="00AB7B53" w:rsidP="0064463B">
      <w:pPr>
        <w:spacing w:after="400"/>
        <w:rPr>
          <w:lang w:val="en-AU"/>
        </w:rPr>
      </w:pPr>
      <w:r w:rsidRPr="00685279">
        <w:rPr>
          <w:lang w:val="en-AU"/>
        </w:rPr>
        <w:t>We</w:t>
      </w:r>
      <w:r w:rsidRPr="00685279">
        <w:rPr>
          <w:spacing w:val="-5"/>
          <w:lang w:val="en-AU"/>
        </w:rPr>
        <w:t xml:space="preserve"> </w:t>
      </w:r>
      <w:r w:rsidRPr="00685279">
        <w:rPr>
          <w:lang w:val="en-AU"/>
        </w:rPr>
        <w:t>recognise</w:t>
      </w:r>
      <w:r w:rsidRPr="00685279">
        <w:rPr>
          <w:spacing w:val="-5"/>
          <w:lang w:val="en-AU"/>
        </w:rPr>
        <w:t xml:space="preserve"> </w:t>
      </w:r>
      <w:r w:rsidRPr="00685279">
        <w:rPr>
          <w:lang w:val="en-AU"/>
        </w:rPr>
        <w:t>advancing</w:t>
      </w:r>
      <w:r w:rsidRPr="00685279">
        <w:rPr>
          <w:spacing w:val="-5"/>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5"/>
          <w:lang w:val="en-AU"/>
        </w:rPr>
        <w:t xml:space="preserve"> </w:t>
      </w:r>
      <w:r w:rsidRPr="00685279">
        <w:rPr>
          <w:lang w:val="en-AU"/>
        </w:rPr>
        <w:t>aligns with</w:t>
      </w:r>
      <w:r w:rsidRPr="00685279">
        <w:rPr>
          <w:spacing w:val="-2"/>
          <w:lang w:val="en-AU"/>
        </w:rPr>
        <w:t xml:space="preserve"> </w:t>
      </w:r>
      <w:r w:rsidRPr="00685279">
        <w:rPr>
          <w:lang w:val="en-AU"/>
        </w:rPr>
        <w:t>and</w:t>
      </w:r>
      <w:r w:rsidRPr="00685279">
        <w:rPr>
          <w:spacing w:val="-1"/>
          <w:lang w:val="en-AU"/>
        </w:rPr>
        <w:t xml:space="preserve"> </w:t>
      </w:r>
      <w:r w:rsidRPr="00685279">
        <w:rPr>
          <w:lang w:val="en-AU"/>
        </w:rPr>
        <w:t>helps</w:t>
      </w:r>
      <w:r w:rsidRPr="00685279">
        <w:rPr>
          <w:spacing w:val="-2"/>
          <w:lang w:val="en-AU"/>
        </w:rPr>
        <w:t xml:space="preserve"> </w:t>
      </w:r>
      <w:r w:rsidRPr="00685279">
        <w:rPr>
          <w:lang w:val="en-AU"/>
        </w:rPr>
        <w:t>to</w:t>
      </w:r>
      <w:r w:rsidRPr="00685279">
        <w:rPr>
          <w:spacing w:val="-1"/>
          <w:lang w:val="en-AU"/>
        </w:rPr>
        <w:t xml:space="preserve"> </w:t>
      </w:r>
      <w:r w:rsidRPr="00685279">
        <w:rPr>
          <w:lang w:val="en-AU"/>
        </w:rPr>
        <w:t>achieve</w:t>
      </w:r>
      <w:r w:rsidRPr="00685279">
        <w:rPr>
          <w:spacing w:val="-2"/>
          <w:lang w:val="en-AU"/>
        </w:rPr>
        <w:t xml:space="preserve"> </w:t>
      </w:r>
      <w:r w:rsidRPr="00685279">
        <w:rPr>
          <w:lang w:val="en-AU"/>
        </w:rPr>
        <w:t>the</w:t>
      </w:r>
      <w:r w:rsidRPr="00685279">
        <w:rPr>
          <w:spacing w:val="-1"/>
          <w:lang w:val="en-AU"/>
        </w:rPr>
        <w:t xml:space="preserve"> </w:t>
      </w:r>
      <w:r w:rsidRPr="00685279">
        <w:rPr>
          <w:lang w:val="en-AU"/>
        </w:rPr>
        <w:t>objectives</w:t>
      </w:r>
      <w:r w:rsidRPr="00685279">
        <w:rPr>
          <w:spacing w:val="-2"/>
          <w:lang w:val="en-AU"/>
        </w:rPr>
        <w:t xml:space="preserve"> </w:t>
      </w:r>
      <w:r w:rsidRPr="00685279">
        <w:rPr>
          <w:lang w:val="en-AU"/>
        </w:rPr>
        <w:t>of</w:t>
      </w:r>
      <w:r w:rsidRPr="00685279">
        <w:rPr>
          <w:spacing w:val="-1"/>
          <w:lang w:val="en-AU"/>
        </w:rPr>
        <w:t xml:space="preserve"> </w:t>
      </w:r>
      <w:r w:rsidRPr="00685279">
        <w:rPr>
          <w:lang w:val="en-AU"/>
        </w:rPr>
        <w:t>the</w:t>
      </w:r>
      <w:r w:rsidRPr="00685279">
        <w:rPr>
          <w:spacing w:val="-1"/>
          <w:lang w:val="en-AU"/>
        </w:rPr>
        <w:t xml:space="preserve"> </w:t>
      </w:r>
      <w:r w:rsidRPr="00685279">
        <w:rPr>
          <w:spacing w:val="-2"/>
          <w:lang w:val="en-AU"/>
        </w:rPr>
        <w:t>EIIF.</w:t>
      </w:r>
    </w:p>
    <w:p w14:paraId="25B178E1" w14:textId="2201A23B" w:rsidR="001F697B" w:rsidRPr="00E84B84" w:rsidRDefault="00096730" w:rsidP="004B7D0B">
      <w:pPr>
        <w:pStyle w:val="Heading2"/>
        <w:ind w:left="144"/>
        <w:rPr>
          <w:color w:val="auto"/>
          <w:lang w:val="en-AU"/>
        </w:rPr>
      </w:pPr>
      <w:r w:rsidRPr="00685279">
        <w:rPr>
          <w:noProof/>
          <w:color w:val="00B3C1" w:themeColor="accent4"/>
          <w:lang w:val="en-AU"/>
        </w:rPr>
        <mc:AlternateContent>
          <mc:Choice Requires="wps">
            <w:drawing>
              <wp:anchor distT="0" distB="0" distL="114300" distR="114300" simplePos="0" relativeHeight="251658254" behindDoc="1" locked="0" layoutInCell="1" allowOverlap="1" wp14:anchorId="2D89E062" wp14:editId="6B679DF4">
                <wp:simplePos x="0" y="0"/>
                <wp:positionH relativeFrom="column">
                  <wp:posOffset>-59104</wp:posOffset>
                </wp:positionH>
                <wp:positionV relativeFrom="paragraph">
                  <wp:posOffset>-95606</wp:posOffset>
                </wp:positionV>
                <wp:extent cx="3162935" cy="4503420"/>
                <wp:effectExtent l="0" t="0" r="0" b="0"/>
                <wp:wrapNone/>
                <wp:docPr id="42907047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62935" cy="4503420"/>
                        </a:xfrm>
                        <a:prstGeom prst="rect">
                          <a:avLst/>
                        </a:prstGeom>
                        <a:solidFill>
                          <a:srgbClr val="F2FA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7BBE7C2">
              <v:rect id="Rectangle 1" style="position:absolute;margin-left:-4.65pt;margin-top:-7.55pt;width:249.05pt;height:354.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2fafa" stroked="f" strokeweight="2pt" w14:anchorId="1E52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"/>
            </w:pict>
          </mc:Fallback>
        </mc:AlternateContent>
      </w:r>
      <w:r w:rsidR="001F697B" w:rsidRPr="00E84B84">
        <w:rPr>
          <w:color w:val="auto"/>
          <w:lang w:val="en-AU"/>
        </w:rPr>
        <w:t>Self</w:t>
      </w:r>
      <w:r w:rsidR="00502373" w:rsidRPr="00E84B84">
        <w:rPr>
          <w:color w:val="auto"/>
          <w:lang w:val="en-AU"/>
        </w:rPr>
        <w:noBreakHyphen/>
      </w:r>
      <w:r w:rsidR="001F697B" w:rsidRPr="00E84B84">
        <w:rPr>
          <w:color w:val="auto"/>
          <w:lang w:val="en-AU"/>
        </w:rPr>
        <w:t>determination guiding</w:t>
      </w:r>
      <w:r w:rsidR="001F697B" w:rsidRPr="00E84B84">
        <w:rPr>
          <w:color w:val="auto"/>
          <w:spacing w:val="1"/>
          <w:lang w:val="en-AU"/>
        </w:rPr>
        <w:t xml:space="preserve"> </w:t>
      </w:r>
      <w:r w:rsidR="001F697B" w:rsidRPr="00E84B84">
        <w:rPr>
          <w:color w:val="auto"/>
          <w:spacing w:val="-2"/>
          <w:lang w:val="en-AU"/>
        </w:rPr>
        <w:t>principles</w:t>
      </w:r>
    </w:p>
    <w:p w14:paraId="24770803" w14:textId="5D6C2DD8" w:rsidR="001F697B" w:rsidRPr="00685279" w:rsidRDefault="001F697B" w:rsidP="004B7D0B">
      <w:pPr>
        <w:pStyle w:val="Boxtextteal"/>
        <w:spacing w:before="180"/>
        <w:ind w:left="144" w:right="573"/>
        <w:outlineLvl w:val="1"/>
        <w:rPr>
          <w:color w:val="000000"/>
          <w:lang w:val="en-AU"/>
        </w:rPr>
      </w:pPr>
      <w:r w:rsidRPr="00685279">
        <w:rPr>
          <w:lang w:val="en-AU"/>
        </w:rPr>
        <w:t>The VAAF sets out 11 guiding principles to underpin all government action to progress self</w:t>
      </w:r>
      <w:r w:rsidR="00502373" w:rsidRPr="00685279">
        <w:rPr>
          <w:lang w:val="en-AU"/>
        </w:rPr>
        <w:noBreakHyphen/>
      </w:r>
      <w:r w:rsidRPr="00685279">
        <w:rPr>
          <w:lang w:val="en-AU"/>
        </w:rPr>
        <w:t>determination. They set the minimum standard</w:t>
      </w:r>
      <w:r w:rsidRPr="00685279">
        <w:rPr>
          <w:spacing w:val="-2"/>
          <w:lang w:val="en-AU"/>
        </w:rPr>
        <w:t xml:space="preserve"> </w:t>
      </w:r>
      <w:r w:rsidRPr="00685279">
        <w:rPr>
          <w:lang w:val="en-AU"/>
        </w:rPr>
        <w:t>for</w:t>
      </w:r>
      <w:r w:rsidRPr="00685279">
        <w:rPr>
          <w:spacing w:val="-2"/>
          <w:lang w:val="en-AU"/>
        </w:rPr>
        <w:t xml:space="preserve"> </w:t>
      </w:r>
      <w:r w:rsidRPr="00685279">
        <w:rPr>
          <w:lang w:val="en-AU"/>
        </w:rPr>
        <w:t>all</w:t>
      </w:r>
      <w:r w:rsidRPr="00685279">
        <w:rPr>
          <w:spacing w:val="-2"/>
          <w:lang w:val="en-AU"/>
        </w:rPr>
        <w:t xml:space="preserve"> </w:t>
      </w:r>
      <w:r w:rsidRPr="00685279">
        <w:rPr>
          <w:lang w:val="en-AU"/>
        </w:rPr>
        <w:t>existing</w:t>
      </w:r>
      <w:r w:rsidRPr="00685279">
        <w:rPr>
          <w:spacing w:val="-2"/>
          <w:lang w:val="en-AU"/>
        </w:rPr>
        <w:t xml:space="preserve"> </w:t>
      </w:r>
      <w:r w:rsidRPr="00685279">
        <w:rPr>
          <w:lang w:val="en-AU"/>
        </w:rPr>
        <w:t>and</w:t>
      </w:r>
      <w:r w:rsidRPr="00685279">
        <w:rPr>
          <w:spacing w:val="-2"/>
          <w:lang w:val="en-AU"/>
        </w:rPr>
        <w:t xml:space="preserve"> </w:t>
      </w:r>
      <w:r w:rsidRPr="00685279">
        <w:rPr>
          <w:lang w:val="en-AU"/>
        </w:rPr>
        <w:t>future</w:t>
      </w:r>
      <w:r w:rsidRPr="00685279">
        <w:rPr>
          <w:spacing w:val="-2"/>
          <w:lang w:val="en-AU"/>
        </w:rPr>
        <w:t xml:space="preserve"> </w:t>
      </w:r>
      <w:r w:rsidRPr="00685279">
        <w:rPr>
          <w:lang w:val="en-AU"/>
        </w:rPr>
        <w:t>work</w:t>
      </w:r>
      <w:r w:rsidRPr="00685279">
        <w:rPr>
          <w:spacing w:val="-2"/>
          <w:lang w:val="en-AU"/>
        </w:rPr>
        <w:t xml:space="preserve"> </w:t>
      </w:r>
      <w:r w:rsidRPr="00685279">
        <w:rPr>
          <w:lang w:val="en-AU"/>
        </w:rPr>
        <w:t>with First</w:t>
      </w:r>
      <w:r w:rsidRPr="00685279">
        <w:rPr>
          <w:spacing w:val="-11"/>
          <w:lang w:val="en-AU"/>
        </w:rPr>
        <w:t xml:space="preserve"> </w:t>
      </w:r>
      <w:r w:rsidRPr="00685279">
        <w:rPr>
          <w:lang w:val="en-AU"/>
        </w:rPr>
        <w:t>Peoples,</w:t>
      </w:r>
      <w:r w:rsidRPr="00685279">
        <w:rPr>
          <w:spacing w:val="-11"/>
          <w:lang w:val="en-AU"/>
        </w:rPr>
        <w:t xml:space="preserve"> </w:t>
      </w:r>
      <w:r w:rsidRPr="00685279">
        <w:rPr>
          <w:lang w:val="en-AU"/>
        </w:rPr>
        <w:t>providing</w:t>
      </w:r>
      <w:r w:rsidRPr="00685279">
        <w:rPr>
          <w:spacing w:val="-11"/>
          <w:lang w:val="en-AU"/>
        </w:rPr>
        <w:t xml:space="preserve"> </w:t>
      </w:r>
      <w:r w:rsidRPr="00685279">
        <w:rPr>
          <w:lang w:val="en-AU"/>
        </w:rPr>
        <w:t>a</w:t>
      </w:r>
      <w:r w:rsidRPr="00685279">
        <w:rPr>
          <w:spacing w:val="-11"/>
          <w:lang w:val="en-AU"/>
        </w:rPr>
        <w:t xml:space="preserve"> </w:t>
      </w:r>
      <w:r w:rsidR="00D578D8">
        <w:rPr>
          <w:lang w:val="en-AU"/>
        </w:rPr>
        <w:t>‘</w:t>
      </w:r>
      <w:r w:rsidRPr="00685279">
        <w:rPr>
          <w:lang w:val="en-AU"/>
        </w:rPr>
        <w:t>common</w:t>
      </w:r>
      <w:r w:rsidRPr="00685279">
        <w:rPr>
          <w:spacing w:val="-11"/>
          <w:lang w:val="en-AU"/>
        </w:rPr>
        <w:t xml:space="preserve"> </w:t>
      </w:r>
      <w:r w:rsidRPr="00685279">
        <w:rPr>
          <w:lang w:val="en-AU"/>
        </w:rPr>
        <w:t>language</w:t>
      </w:r>
      <w:r w:rsidR="00D578D8">
        <w:rPr>
          <w:lang w:val="en-AU"/>
        </w:rPr>
        <w:t>’</w:t>
      </w:r>
      <w:r w:rsidRPr="00685279">
        <w:rPr>
          <w:lang w:val="en-AU"/>
        </w:rPr>
        <w:t xml:space="preserve"> of what self</w:t>
      </w:r>
      <w:r w:rsidR="00502373" w:rsidRPr="00685279">
        <w:rPr>
          <w:lang w:val="en-AU"/>
        </w:rPr>
        <w:noBreakHyphen/>
      </w:r>
      <w:r w:rsidRPr="00685279">
        <w:rPr>
          <w:lang w:val="en-AU"/>
        </w:rPr>
        <w:t>determination looks like in practice. These guiding principles are:</w:t>
      </w:r>
    </w:p>
    <w:p w14:paraId="057B1E61" w14:textId="77777777" w:rsidR="001F697B" w:rsidRPr="00685279" w:rsidRDefault="001F697B" w:rsidP="004C72CA">
      <w:pPr>
        <w:pStyle w:val="Bulletindent"/>
        <w:ind w:left="432"/>
        <w:rPr>
          <w:color w:val="000000"/>
        </w:rPr>
      </w:pPr>
      <w:r w:rsidRPr="00685279">
        <w:t>Human rights</w:t>
      </w:r>
    </w:p>
    <w:p w14:paraId="5F49270F" w14:textId="77777777" w:rsidR="001F697B" w:rsidRPr="00685279" w:rsidRDefault="001F697B" w:rsidP="004C72CA">
      <w:pPr>
        <w:pStyle w:val="Bulletindent"/>
        <w:ind w:left="432"/>
        <w:rPr>
          <w:color w:val="000000"/>
        </w:rPr>
      </w:pPr>
      <w:r w:rsidRPr="00685279">
        <w:t>Cultural</w:t>
      </w:r>
      <w:r w:rsidRPr="00685279">
        <w:rPr>
          <w:spacing w:val="-5"/>
        </w:rPr>
        <w:t xml:space="preserve"> </w:t>
      </w:r>
      <w:r w:rsidRPr="00685279">
        <w:t>integrity</w:t>
      </w:r>
    </w:p>
    <w:p w14:paraId="146C50A8" w14:textId="77777777" w:rsidR="001F697B" w:rsidRPr="00685279" w:rsidRDefault="001F697B" w:rsidP="004C72CA">
      <w:pPr>
        <w:pStyle w:val="Bulletindent"/>
        <w:ind w:left="432"/>
        <w:rPr>
          <w:color w:val="000000"/>
        </w:rPr>
      </w:pPr>
      <w:r w:rsidRPr="00685279">
        <w:t>Commitment</w:t>
      </w:r>
    </w:p>
    <w:p w14:paraId="1A5EE738" w14:textId="77777777" w:rsidR="001F697B" w:rsidRPr="00685279" w:rsidRDefault="001F697B" w:rsidP="004C72CA">
      <w:pPr>
        <w:pStyle w:val="Bulletindent"/>
        <w:ind w:left="432"/>
        <w:rPr>
          <w:color w:val="000000"/>
        </w:rPr>
      </w:pPr>
      <w:r w:rsidRPr="00685279">
        <w:t>Aboriginal expertise</w:t>
      </w:r>
    </w:p>
    <w:p w14:paraId="45D90CEF" w14:textId="77777777" w:rsidR="001F697B" w:rsidRPr="00685279" w:rsidRDefault="001F697B" w:rsidP="004C72CA">
      <w:pPr>
        <w:pStyle w:val="Bulletindent"/>
        <w:ind w:left="432"/>
        <w:rPr>
          <w:color w:val="000000"/>
        </w:rPr>
      </w:pPr>
      <w:r w:rsidRPr="00685279">
        <w:t>Partnership</w:t>
      </w:r>
    </w:p>
    <w:p w14:paraId="32D21281" w14:textId="77777777" w:rsidR="001F697B" w:rsidRPr="00685279" w:rsidRDefault="001F697B" w:rsidP="004C72CA">
      <w:pPr>
        <w:pStyle w:val="Bulletindent"/>
        <w:ind w:left="432"/>
        <w:rPr>
          <w:color w:val="000000"/>
        </w:rPr>
      </w:pPr>
      <w:r w:rsidRPr="00685279">
        <w:t>Investment</w:t>
      </w:r>
    </w:p>
    <w:p w14:paraId="401CA4FF" w14:textId="52468713" w:rsidR="001F697B" w:rsidRPr="00685279" w:rsidRDefault="001F697B" w:rsidP="004C72CA">
      <w:pPr>
        <w:pStyle w:val="Bulletindent"/>
        <w:ind w:left="432"/>
        <w:rPr>
          <w:color w:val="000000"/>
        </w:rPr>
      </w:pPr>
      <w:r w:rsidRPr="00685279">
        <w:t>Decision</w:t>
      </w:r>
      <w:r w:rsidR="00502373" w:rsidRPr="00685279">
        <w:noBreakHyphen/>
      </w:r>
      <w:r w:rsidRPr="00685279">
        <w:t>making</w:t>
      </w:r>
    </w:p>
    <w:p w14:paraId="25F2A514" w14:textId="77777777" w:rsidR="001F697B" w:rsidRPr="00685279" w:rsidRDefault="001F697B" w:rsidP="004C72CA">
      <w:pPr>
        <w:pStyle w:val="Bulletindent"/>
        <w:ind w:left="432"/>
        <w:rPr>
          <w:color w:val="000000"/>
        </w:rPr>
      </w:pPr>
      <w:r w:rsidRPr="00685279">
        <w:t>Empowerment</w:t>
      </w:r>
    </w:p>
    <w:p w14:paraId="68B3ACF5" w14:textId="77777777" w:rsidR="001F697B" w:rsidRPr="00685279" w:rsidRDefault="001F697B" w:rsidP="004C72CA">
      <w:pPr>
        <w:pStyle w:val="Bulletindent"/>
        <w:ind w:left="432"/>
        <w:rPr>
          <w:color w:val="000000"/>
        </w:rPr>
      </w:pPr>
      <w:r w:rsidRPr="00685279">
        <w:t>Cultural</w:t>
      </w:r>
      <w:r w:rsidRPr="00685279">
        <w:rPr>
          <w:spacing w:val="-7"/>
        </w:rPr>
        <w:t xml:space="preserve"> </w:t>
      </w:r>
      <w:r w:rsidRPr="00685279">
        <w:t>safety</w:t>
      </w:r>
    </w:p>
    <w:p w14:paraId="4FFF11CA" w14:textId="77777777" w:rsidR="001F697B" w:rsidRPr="00685279" w:rsidRDefault="001F697B" w:rsidP="004C72CA">
      <w:pPr>
        <w:pStyle w:val="Bulletindent"/>
        <w:ind w:left="432"/>
        <w:rPr>
          <w:color w:val="000000"/>
        </w:rPr>
      </w:pPr>
      <w:r w:rsidRPr="00685279">
        <w:t>Equity</w:t>
      </w:r>
    </w:p>
    <w:p w14:paraId="7BC3E83D" w14:textId="4CE87D43" w:rsidR="001F697B" w:rsidRPr="00685279" w:rsidRDefault="001F697B" w:rsidP="004C72CA">
      <w:pPr>
        <w:pStyle w:val="Bulletindent"/>
        <w:ind w:left="432"/>
        <w:rPr>
          <w:color w:val="000000"/>
        </w:rPr>
      </w:pPr>
      <w:r w:rsidRPr="00685279">
        <w:t>Accountability</w:t>
      </w:r>
    </w:p>
    <w:p w14:paraId="6C378B54" w14:textId="1E5B84EC" w:rsidR="00A305D7" w:rsidRPr="00685279" w:rsidRDefault="00A305D7" w:rsidP="00FE4E0B">
      <w:pPr>
        <w:rPr>
          <w:lang w:val="en-AU"/>
        </w:rPr>
      </w:pPr>
    </w:p>
    <w:p w14:paraId="6C378B55" w14:textId="77777777" w:rsidR="00A305D7" w:rsidRPr="00685279" w:rsidRDefault="00A305D7">
      <w:pPr>
        <w:rPr>
          <w:sz w:val="20"/>
          <w:lang w:val="en-AU"/>
        </w:rPr>
        <w:sectPr w:rsidR="00A305D7" w:rsidRPr="00685279" w:rsidSect="00F0063C">
          <w:pgSz w:w="11910" w:h="16840"/>
          <w:pgMar w:top="1152" w:right="1008" w:bottom="576" w:left="1008" w:header="576" w:footer="720" w:gutter="0"/>
          <w:cols w:num="2" w:space="576" w:equalWidth="0">
            <w:col w:w="4608" w:space="576"/>
            <w:col w:w="4710"/>
          </w:cols>
        </w:sectPr>
      </w:pPr>
    </w:p>
    <w:p w14:paraId="6C378B64" w14:textId="214232CC" w:rsidR="00A305D7" w:rsidRPr="00E84B84" w:rsidRDefault="00AB7B53" w:rsidP="00F13AD0">
      <w:pPr>
        <w:pStyle w:val="Heading2"/>
        <w:rPr>
          <w:color w:val="007B4B"/>
          <w:lang w:val="en-AU"/>
        </w:rPr>
      </w:pPr>
      <w:r w:rsidRPr="00E84B84">
        <w:rPr>
          <w:color w:val="007B4B"/>
          <w:lang w:val="en-AU"/>
        </w:rPr>
        <w:lastRenderedPageBreak/>
        <w:t>Progressing</w:t>
      </w:r>
      <w:r w:rsidRPr="00E84B84">
        <w:rPr>
          <w:color w:val="007B4B"/>
          <w:spacing w:val="-14"/>
          <w:lang w:val="en-AU"/>
        </w:rPr>
        <w:t xml:space="preserve"> </w:t>
      </w:r>
      <w:r w:rsidRPr="00E84B84">
        <w:rPr>
          <w:color w:val="007B4B"/>
          <w:lang w:val="en-AU"/>
        </w:rPr>
        <w:t>implementation</w:t>
      </w:r>
      <w:r w:rsidRPr="00E84B84">
        <w:rPr>
          <w:color w:val="007B4B"/>
          <w:spacing w:val="-13"/>
          <w:lang w:val="en-AU"/>
        </w:rPr>
        <w:t xml:space="preserve"> </w:t>
      </w:r>
      <w:r w:rsidRPr="00E84B84">
        <w:rPr>
          <w:color w:val="007B4B"/>
          <w:lang w:val="en-AU"/>
        </w:rPr>
        <w:t>of</w:t>
      </w:r>
      <w:r w:rsidRPr="00E84B84">
        <w:rPr>
          <w:color w:val="007B4B"/>
          <w:spacing w:val="-14"/>
          <w:lang w:val="en-AU"/>
        </w:rPr>
        <w:t xml:space="preserve"> </w:t>
      </w:r>
      <w:r w:rsidRPr="00E84B84">
        <w:rPr>
          <w:color w:val="007B4B"/>
          <w:lang w:val="en-AU"/>
        </w:rPr>
        <w:t>Closing</w:t>
      </w:r>
      <w:r w:rsidR="000922F9">
        <w:rPr>
          <w:rFonts w:ascii="Calibri" w:hAnsi="Calibri" w:cs="Calibri"/>
          <w:color w:val="007B4B"/>
          <w:lang w:val="en-AU"/>
        </w:rPr>
        <w:t> </w:t>
      </w:r>
      <w:r w:rsidRPr="00E84B84">
        <w:rPr>
          <w:color w:val="007B4B"/>
          <w:lang w:val="en-AU"/>
        </w:rPr>
        <w:t>the Gap</w:t>
      </w:r>
    </w:p>
    <w:p w14:paraId="6C378B65" w14:textId="2DAE4FEA" w:rsidR="00A305D7" w:rsidRPr="00685279" w:rsidRDefault="00AB7B53" w:rsidP="00B62511">
      <w:pPr>
        <w:rPr>
          <w:lang w:val="en-AU"/>
        </w:rPr>
      </w:pPr>
      <w:r w:rsidRPr="00685279">
        <w:rPr>
          <w:lang w:val="en-AU"/>
        </w:rPr>
        <w:t>The</w:t>
      </w:r>
      <w:r w:rsidRPr="00685279">
        <w:rPr>
          <w:spacing w:val="-7"/>
          <w:lang w:val="en-AU"/>
        </w:rPr>
        <w:t xml:space="preserve"> </w:t>
      </w:r>
      <w:r w:rsidRPr="00685279">
        <w:rPr>
          <w:lang w:val="en-AU"/>
        </w:rPr>
        <w:t>EIIF</w:t>
      </w:r>
      <w:r w:rsidRPr="00685279">
        <w:rPr>
          <w:spacing w:val="-7"/>
          <w:lang w:val="en-AU"/>
        </w:rPr>
        <w:t xml:space="preserve"> </w:t>
      </w:r>
      <w:r w:rsidRPr="00685279">
        <w:rPr>
          <w:lang w:val="en-AU"/>
        </w:rPr>
        <w:t>Cultural</w:t>
      </w:r>
      <w:r w:rsidRPr="00685279">
        <w:rPr>
          <w:spacing w:val="-7"/>
          <w:lang w:val="en-AU"/>
        </w:rPr>
        <w:t xml:space="preserve"> </w:t>
      </w:r>
      <w:r w:rsidRPr="00685279">
        <w:rPr>
          <w:lang w:val="en-AU"/>
        </w:rPr>
        <w:t>Safety</w:t>
      </w:r>
      <w:r w:rsidRPr="00685279">
        <w:rPr>
          <w:spacing w:val="-7"/>
          <w:lang w:val="en-AU"/>
        </w:rPr>
        <w:t xml:space="preserve"> </w:t>
      </w:r>
      <w:r w:rsidRPr="00685279">
        <w:rPr>
          <w:lang w:val="en-AU"/>
        </w:rPr>
        <w:t>Framework</w:t>
      </w:r>
      <w:r w:rsidRPr="00685279">
        <w:rPr>
          <w:spacing w:val="-7"/>
          <w:lang w:val="en-AU"/>
        </w:rPr>
        <w:t xml:space="preserve"> </w:t>
      </w:r>
      <w:r w:rsidRPr="00685279">
        <w:rPr>
          <w:lang w:val="en-AU"/>
        </w:rPr>
        <w:t>will</w:t>
      </w:r>
      <w:r w:rsidRPr="00685279">
        <w:rPr>
          <w:spacing w:val="-7"/>
          <w:lang w:val="en-AU"/>
        </w:rPr>
        <w:t xml:space="preserve"> </w:t>
      </w:r>
      <w:r w:rsidRPr="00685279">
        <w:rPr>
          <w:lang w:val="en-AU"/>
        </w:rPr>
        <w:t>assist</w:t>
      </w:r>
      <w:r w:rsidRPr="00685279">
        <w:rPr>
          <w:spacing w:val="-7"/>
          <w:lang w:val="en-AU"/>
        </w:rPr>
        <w:t xml:space="preserve"> </w:t>
      </w:r>
      <w:r w:rsidRPr="00685279">
        <w:rPr>
          <w:lang w:val="en-AU"/>
        </w:rPr>
        <w:t>with progressing Victoria</w:t>
      </w:r>
      <w:r w:rsidR="00D578D8">
        <w:rPr>
          <w:lang w:val="en-AU"/>
        </w:rPr>
        <w:t>’</w:t>
      </w:r>
      <w:r w:rsidRPr="00685279">
        <w:rPr>
          <w:lang w:val="en-AU"/>
        </w:rPr>
        <w:t>s commitments under the National</w:t>
      </w:r>
      <w:r w:rsidRPr="00685279">
        <w:rPr>
          <w:spacing w:val="-4"/>
          <w:lang w:val="en-AU"/>
        </w:rPr>
        <w:t xml:space="preserve"> </w:t>
      </w:r>
      <w:r w:rsidRPr="00685279">
        <w:rPr>
          <w:lang w:val="en-AU"/>
        </w:rPr>
        <w:t>Agreement</w:t>
      </w:r>
      <w:r w:rsidRPr="00685279">
        <w:rPr>
          <w:spacing w:val="-4"/>
          <w:lang w:val="en-AU"/>
        </w:rPr>
        <w:t xml:space="preserve"> </w:t>
      </w:r>
      <w:r w:rsidRPr="00685279">
        <w:rPr>
          <w:lang w:val="en-AU"/>
        </w:rPr>
        <w:t>on</w:t>
      </w:r>
      <w:r w:rsidRPr="00685279">
        <w:rPr>
          <w:spacing w:val="-4"/>
          <w:lang w:val="en-AU"/>
        </w:rPr>
        <w:t xml:space="preserve"> </w:t>
      </w:r>
      <w:r w:rsidRPr="00685279">
        <w:rPr>
          <w:lang w:val="en-AU"/>
        </w:rPr>
        <w:t>Closing</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Gap</w:t>
      </w:r>
      <w:r w:rsidRPr="00685279">
        <w:rPr>
          <w:spacing w:val="-4"/>
          <w:lang w:val="en-AU"/>
        </w:rPr>
        <w:t xml:space="preserve"> </w:t>
      </w:r>
      <w:r w:rsidRPr="00685279">
        <w:rPr>
          <w:lang w:val="en-AU"/>
        </w:rPr>
        <w:t>(National Agreement) and Victoria</w:t>
      </w:r>
      <w:r w:rsidR="00D578D8">
        <w:rPr>
          <w:lang w:val="en-AU"/>
        </w:rPr>
        <w:t>’</w:t>
      </w:r>
      <w:r w:rsidRPr="00685279">
        <w:rPr>
          <w:lang w:val="en-AU"/>
        </w:rPr>
        <w:t>s Closing the Gap Implementation Plan 2021</w:t>
      </w:r>
      <w:r w:rsidR="00502373" w:rsidRPr="00685279">
        <w:rPr>
          <w:lang w:val="en-AU"/>
        </w:rPr>
        <w:noBreakHyphen/>
      </w:r>
      <w:r w:rsidRPr="00685279">
        <w:rPr>
          <w:lang w:val="en-AU"/>
        </w:rPr>
        <w:t>2025 (Implementation Plan). The Implementation Plan sets out a whole of government strategy of how new and existing actions and programs align with commitments against the National Agreement, including four Priority Reforms and 19 targets, set across 17 socio</w:t>
      </w:r>
      <w:r w:rsidR="00502373" w:rsidRPr="00685279">
        <w:rPr>
          <w:lang w:val="en-AU"/>
        </w:rPr>
        <w:noBreakHyphen/>
      </w:r>
      <w:r w:rsidRPr="00685279">
        <w:rPr>
          <w:lang w:val="en-AU"/>
        </w:rPr>
        <w:t>economic outcomes. The four Priority Reforms include:</w:t>
      </w:r>
    </w:p>
    <w:p w14:paraId="6C378B66" w14:textId="44DC976E" w:rsidR="00A305D7" w:rsidRPr="00685279" w:rsidRDefault="00AB7B53" w:rsidP="0033170B">
      <w:pPr>
        <w:pStyle w:val="Bullet"/>
        <w:rPr>
          <w:lang w:val="en-AU"/>
        </w:rPr>
      </w:pPr>
      <w:r w:rsidRPr="00685279">
        <w:rPr>
          <w:lang w:val="en-AU"/>
        </w:rPr>
        <w:t>Priority</w:t>
      </w:r>
      <w:r w:rsidRPr="00685279">
        <w:rPr>
          <w:spacing w:val="-9"/>
          <w:lang w:val="en-AU"/>
        </w:rPr>
        <w:t xml:space="preserve"> </w:t>
      </w:r>
      <w:r w:rsidRPr="00685279">
        <w:rPr>
          <w:lang w:val="en-AU"/>
        </w:rPr>
        <w:t>Reform</w:t>
      </w:r>
      <w:r w:rsidRPr="00685279">
        <w:rPr>
          <w:spacing w:val="-9"/>
          <w:lang w:val="en-AU"/>
        </w:rPr>
        <w:t xml:space="preserve"> </w:t>
      </w:r>
      <w:r w:rsidRPr="00685279">
        <w:rPr>
          <w:lang w:val="en-AU"/>
        </w:rPr>
        <w:t>One:</w:t>
      </w:r>
      <w:r w:rsidRPr="00685279">
        <w:rPr>
          <w:spacing w:val="-9"/>
          <w:lang w:val="en-AU"/>
        </w:rPr>
        <w:t xml:space="preserve"> </w:t>
      </w:r>
      <w:r w:rsidRPr="00685279">
        <w:rPr>
          <w:lang w:val="en-AU"/>
        </w:rPr>
        <w:t>Formal</w:t>
      </w:r>
      <w:r w:rsidRPr="00685279">
        <w:rPr>
          <w:spacing w:val="-9"/>
          <w:lang w:val="en-AU"/>
        </w:rPr>
        <w:t xml:space="preserve"> </w:t>
      </w:r>
      <w:r w:rsidRPr="00685279">
        <w:rPr>
          <w:lang w:val="en-AU"/>
        </w:rPr>
        <w:t>partnerships</w:t>
      </w:r>
      <w:r w:rsidRPr="00685279">
        <w:rPr>
          <w:spacing w:val="-9"/>
          <w:lang w:val="en-AU"/>
        </w:rPr>
        <w:t xml:space="preserve"> </w:t>
      </w:r>
      <w:r w:rsidRPr="00685279">
        <w:rPr>
          <w:lang w:val="en-AU"/>
        </w:rPr>
        <w:t>and shared decision</w:t>
      </w:r>
      <w:r w:rsidR="00502373" w:rsidRPr="00685279">
        <w:rPr>
          <w:lang w:val="en-AU"/>
        </w:rPr>
        <w:noBreakHyphen/>
      </w:r>
      <w:r w:rsidRPr="00685279">
        <w:rPr>
          <w:lang w:val="en-AU"/>
        </w:rPr>
        <w:t>making</w:t>
      </w:r>
    </w:p>
    <w:p w14:paraId="6C378B67" w14:textId="654CF813" w:rsidR="00A305D7" w:rsidRPr="00685279" w:rsidRDefault="00AB7B53" w:rsidP="0033170B">
      <w:pPr>
        <w:pStyle w:val="Bullet"/>
        <w:rPr>
          <w:lang w:val="en-AU"/>
        </w:rPr>
      </w:pPr>
      <w:r w:rsidRPr="00685279">
        <w:rPr>
          <w:lang w:val="en-AU"/>
        </w:rPr>
        <w:t>Priority</w:t>
      </w:r>
      <w:r w:rsidRPr="00685279">
        <w:rPr>
          <w:spacing w:val="-10"/>
          <w:lang w:val="en-AU"/>
        </w:rPr>
        <w:t xml:space="preserve"> </w:t>
      </w:r>
      <w:r w:rsidRPr="00685279">
        <w:rPr>
          <w:lang w:val="en-AU"/>
        </w:rPr>
        <w:t>Reform</w:t>
      </w:r>
      <w:r w:rsidRPr="00685279">
        <w:rPr>
          <w:spacing w:val="-10"/>
          <w:lang w:val="en-AU"/>
        </w:rPr>
        <w:t xml:space="preserve"> </w:t>
      </w:r>
      <w:r w:rsidRPr="00685279">
        <w:rPr>
          <w:lang w:val="en-AU"/>
        </w:rPr>
        <w:t>Two:</w:t>
      </w:r>
      <w:r w:rsidRPr="00685279">
        <w:rPr>
          <w:spacing w:val="-10"/>
          <w:lang w:val="en-AU"/>
        </w:rPr>
        <w:t xml:space="preserve"> </w:t>
      </w:r>
      <w:r w:rsidRPr="00685279">
        <w:rPr>
          <w:lang w:val="en-AU"/>
        </w:rPr>
        <w:t>Building</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community</w:t>
      </w:r>
      <w:r w:rsidR="00502373" w:rsidRPr="00685279">
        <w:rPr>
          <w:lang w:val="en-AU"/>
        </w:rPr>
        <w:noBreakHyphen/>
      </w:r>
      <w:r w:rsidRPr="00685279">
        <w:rPr>
          <w:lang w:val="en-AU"/>
        </w:rPr>
        <w:t xml:space="preserve"> controlled sector</w:t>
      </w:r>
    </w:p>
    <w:p w14:paraId="6C378B68" w14:textId="77777777" w:rsidR="00A305D7" w:rsidRPr="00685279" w:rsidRDefault="00AB7B53" w:rsidP="0033170B">
      <w:pPr>
        <w:pStyle w:val="Bullet"/>
        <w:rPr>
          <w:lang w:val="en-AU"/>
        </w:rPr>
      </w:pPr>
      <w:r w:rsidRPr="00685279">
        <w:rPr>
          <w:lang w:val="en-AU"/>
        </w:rPr>
        <w:t>Priority</w:t>
      </w:r>
      <w:r w:rsidRPr="00685279">
        <w:rPr>
          <w:spacing w:val="-12"/>
          <w:lang w:val="en-AU"/>
        </w:rPr>
        <w:t xml:space="preserve"> </w:t>
      </w:r>
      <w:r w:rsidRPr="00685279">
        <w:rPr>
          <w:lang w:val="en-AU"/>
        </w:rPr>
        <w:t>Reform</w:t>
      </w:r>
      <w:r w:rsidRPr="00685279">
        <w:rPr>
          <w:spacing w:val="-11"/>
          <w:lang w:val="en-AU"/>
        </w:rPr>
        <w:t xml:space="preserve"> </w:t>
      </w:r>
      <w:r w:rsidRPr="00685279">
        <w:rPr>
          <w:lang w:val="en-AU"/>
        </w:rPr>
        <w:t>Three:</w:t>
      </w:r>
      <w:r w:rsidRPr="00685279">
        <w:rPr>
          <w:spacing w:val="-12"/>
          <w:lang w:val="en-AU"/>
        </w:rPr>
        <w:t xml:space="preserve"> </w:t>
      </w:r>
      <w:r w:rsidRPr="00685279">
        <w:rPr>
          <w:lang w:val="en-AU"/>
        </w:rPr>
        <w:t>Transforming</w:t>
      </w:r>
      <w:r w:rsidRPr="00685279">
        <w:rPr>
          <w:spacing w:val="-11"/>
          <w:lang w:val="en-AU"/>
        </w:rPr>
        <w:t xml:space="preserve"> </w:t>
      </w:r>
      <w:r w:rsidRPr="00685279">
        <w:rPr>
          <w:lang w:val="en-AU"/>
        </w:rPr>
        <w:t>government organisations</w:t>
      </w:r>
    </w:p>
    <w:p w14:paraId="6C378B69" w14:textId="77777777" w:rsidR="00A305D7" w:rsidRPr="00685279" w:rsidRDefault="00AB7B53" w:rsidP="0033170B">
      <w:pPr>
        <w:pStyle w:val="Bullet"/>
        <w:rPr>
          <w:lang w:val="en-AU"/>
        </w:rPr>
      </w:pPr>
      <w:r w:rsidRPr="00685279">
        <w:rPr>
          <w:lang w:val="en-AU"/>
        </w:rPr>
        <w:t>Priority</w:t>
      </w:r>
      <w:r w:rsidRPr="00685279">
        <w:rPr>
          <w:spacing w:val="-9"/>
          <w:lang w:val="en-AU"/>
        </w:rPr>
        <w:t xml:space="preserve"> </w:t>
      </w:r>
      <w:r w:rsidRPr="00685279">
        <w:rPr>
          <w:lang w:val="en-AU"/>
        </w:rPr>
        <w:t>Reform</w:t>
      </w:r>
      <w:r w:rsidRPr="00685279">
        <w:rPr>
          <w:spacing w:val="-9"/>
          <w:lang w:val="en-AU"/>
        </w:rPr>
        <w:t xml:space="preserve"> </w:t>
      </w:r>
      <w:r w:rsidRPr="00685279">
        <w:rPr>
          <w:lang w:val="en-AU"/>
        </w:rPr>
        <w:t>Four:</w:t>
      </w:r>
      <w:r w:rsidRPr="00685279">
        <w:rPr>
          <w:spacing w:val="-9"/>
          <w:lang w:val="en-AU"/>
        </w:rPr>
        <w:t xml:space="preserve"> </w:t>
      </w:r>
      <w:r w:rsidRPr="00685279">
        <w:rPr>
          <w:lang w:val="en-AU"/>
        </w:rPr>
        <w:t>Shared</w:t>
      </w:r>
      <w:r w:rsidRPr="00685279">
        <w:rPr>
          <w:spacing w:val="-9"/>
          <w:lang w:val="en-AU"/>
        </w:rPr>
        <w:t xml:space="preserve"> </w:t>
      </w:r>
      <w:r w:rsidRPr="00685279">
        <w:rPr>
          <w:lang w:val="en-AU"/>
        </w:rPr>
        <w:t>access</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data and information at a regional level.</w:t>
      </w:r>
    </w:p>
    <w:p w14:paraId="6C378B6A" w14:textId="77777777" w:rsidR="00A305D7" w:rsidRPr="00685279" w:rsidRDefault="00AB7B53" w:rsidP="00B62511">
      <w:pPr>
        <w:rPr>
          <w:lang w:val="en-AU"/>
        </w:rPr>
      </w:pPr>
      <w:r w:rsidRPr="00685279">
        <w:rPr>
          <w:lang w:val="en-AU"/>
        </w:rPr>
        <w:t>The</w:t>
      </w:r>
      <w:r w:rsidRPr="00685279">
        <w:rPr>
          <w:spacing w:val="-8"/>
          <w:lang w:val="en-AU"/>
        </w:rPr>
        <w:t xml:space="preserve"> </w:t>
      </w:r>
      <w:r w:rsidRPr="00685279">
        <w:rPr>
          <w:lang w:val="en-AU"/>
        </w:rPr>
        <w:t>EIIF</w:t>
      </w:r>
      <w:r w:rsidRPr="00685279">
        <w:rPr>
          <w:spacing w:val="-8"/>
          <w:lang w:val="en-AU"/>
        </w:rPr>
        <w:t xml:space="preserve"> </w:t>
      </w:r>
      <w:r w:rsidRPr="00685279">
        <w:rPr>
          <w:lang w:val="en-AU"/>
        </w:rPr>
        <w:t>Cultural</w:t>
      </w:r>
      <w:r w:rsidRPr="00685279">
        <w:rPr>
          <w:spacing w:val="-8"/>
          <w:lang w:val="en-AU"/>
        </w:rPr>
        <w:t xml:space="preserve"> </w:t>
      </w:r>
      <w:r w:rsidRPr="00685279">
        <w:rPr>
          <w:lang w:val="en-AU"/>
        </w:rPr>
        <w:t>Safety</w:t>
      </w:r>
      <w:r w:rsidRPr="00685279">
        <w:rPr>
          <w:spacing w:val="-8"/>
          <w:lang w:val="en-AU"/>
        </w:rPr>
        <w:t xml:space="preserve"> </w:t>
      </w:r>
      <w:r w:rsidRPr="00685279">
        <w:rPr>
          <w:lang w:val="en-AU"/>
        </w:rPr>
        <w:t>Framework</w:t>
      </w:r>
      <w:r w:rsidRPr="00685279">
        <w:rPr>
          <w:spacing w:val="-8"/>
          <w:lang w:val="en-AU"/>
        </w:rPr>
        <w:t xml:space="preserve"> </w:t>
      </w:r>
      <w:r w:rsidRPr="00685279">
        <w:rPr>
          <w:lang w:val="en-AU"/>
        </w:rPr>
        <w:t>aligns</w:t>
      </w:r>
      <w:r w:rsidRPr="00685279">
        <w:rPr>
          <w:spacing w:val="-8"/>
          <w:lang w:val="en-AU"/>
        </w:rPr>
        <w:t xml:space="preserve"> </w:t>
      </w:r>
      <w:r w:rsidRPr="00685279">
        <w:rPr>
          <w:lang w:val="en-AU"/>
        </w:rPr>
        <w:t>with Priority Reform Three by guiding government departments to:</w:t>
      </w:r>
    </w:p>
    <w:p w14:paraId="6C378B6B" w14:textId="77777777" w:rsidR="00A305D7" w:rsidRPr="00685279" w:rsidRDefault="00AB7B53" w:rsidP="0033170B">
      <w:pPr>
        <w:pStyle w:val="Bullet"/>
        <w:rPr>
          <w:lang w:val="en-AU"/>
        </w:rPr>
      </w:pPr>
      <w:r w:rsidRPr="00685279">
        <w:rPr>
          <w:lang w:val="en-AU"/>
        </w:rPr>
        <w:t>be</w:t>
      </w:r>
      <w:r w:rsidRPr="00685279">
        <w:rPr>
          <w:spacing w:val="-7"/>
          <w:lang w:val="en-AU"/>
        </w:rPr>
        <w:t xml:space="preserve"> </w:t>
      </w:r>
      <w:r w:rsidRPr="00685279">
        <w:rPr>
          <w:lang w:val="en-AU"/>
        </w:rPr>
        <w:t>culturally</w:t>
      </w:r>
      <w:r w:rsidRPr="00685279">
        <w:rPr>
          <w:spacing w:val="-7"/>
          <w:lang w:val="en-AU"/>
        </w:rPr>
        <w:t xml:space="preserve"> </w:t>
      </w:r>
      <w:r w:rsidRPr="00685279">
        <w:rPr>
          <w:lang w:val="en-AU"/>
        </w:rPr>
        <w:t>safe</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responsive</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needs</w:t>
      </w:r>
      <w:r w:rsidRPr="00685279">
        <w:rPr>
          <w:spacing w:val="-7"/>
          <w:lang w:val="en-AU"/>
        </w:rPr>
        <w:t xml:space="preserve"> </w:t>
      </w:r>
      <w:r w:rsidRPr="00685279">
        <w:rPr>
          <w:lang w:val="en-AU"/>
        </w:rPr>
        <w:t>of First Peoples</w:t>
      </w:r>
    </w:p>
    <w:p w14:paraId="6C378B6C" w14:textId="77777777" w:rsidR="00A305D7" w:rsidRPr="00685279" w:rsidRDefault="00AB7B53" w:rsidP="0033170B">
      <w:pPr>
        <w:pStyle w:val="Bullet"/>
        <w:rPr>
          <w:lang w:val="en-AU"/>
        </w:rPr>
      </w:pPr>
      <w:r w:rsidRPr="00685279">
        <w:rPr>
          <w:lang w:val="en-AU"/>
        </w:rPr>
        <w:t>transform</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way</w:t>
      </w:r>
      <w:r w:rsidRPr="00685279">
        <w:rPr>
          <w:spacing w:val="-7"/>
          <w:lang w:val="en-AU"/>
        </w:rPr>
        <w:t xml:space="preserve"> </w:t>
      </w:r>
      <w:r w:rsidRPr="00685279">
        <w:rPr>
          <w:lang w:val="en-AU"/>
        </w:rPr>
        <w:t>they</w:t>
      </w:r>
      <w:r w:rsidRPr="00685279">
        <w:rPr>
          <w:spacing w:val="-7"/>
          <w:lang w:val="en-AU"/>
        </w:rPr>
        <w:t xml:space="preserve"> </w:t>
      </w:r>
      <w:r w:rsidRPr="00685279">
        <w:rPr>
          <w:lang w:val="en-AU"/>
        </w:rPr>
        <w:t>engage</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First</w:t>
      </w:r>
      <w:r w:rsidRPr="00685279">
        <w:rPr>
          <w:spacing w:val="-7"/>
          <w:lang w:val="en-AU"/>
        </w:rPr>
        <w:t xml:space="preserve"> </w:t>
      </w:r>
      <w:r w:rsidRPr="00685279">
        <w:rPr>
          <w:lang w:val="en-AU"/>
        </w:rPr>
        <w:t>Peoples organisations to develop service design and delivery and provide contracts and funding.</w:t>
      </w:r>
    </w:p>
    <w:p w14:paraId="6C378B6E" w14:textId="5B988DCA" w:rsidR="00A305D7" w:rsidRPr="00685279" w:rsidRDefault="00AB7B53" w:rsidP="00B62511">
      <w:r w:rsidRPr="00685279">
        <w:rPr>
          <w:lang w:val="en-AU"/>
        </w:rPr>
        <w:br w:type="column"/>
      </w:r>
      <w:r w:rsidRPr="00685279">
        <w:rPr>
          <w:lang w:val="en-AU"/>
        </w:rPr>
        <w:t>The EIIF Cultural Safety Framework supports this commitment and DTF</w:t>
      </w:r>
      <w:r w:rsidR="00D578D8">
        <w:rPr>
          <w:lang w:val="en-AU"/>
        </w:rPr>
        <w:t>’</w:t>
      </w:r>
      <w:r w:rsidRPr="00685279">
        <w:rPr>
          <w:lang w:val="en-AU"/>
        </w:rPr>
        <w:t>s work to improve outcomes</w:t>
      </w:r>
      <w:r w:rsidRPr="00685279">
        <w:rPr>
          <w:spacing w:val="-6"/>
          <w:lang w:val="en-AU"/>
        </w:rPr>
        <w:t xml:space="preserve"> </w:t>
      </w:r>
      <w:r w:rsidRPr="00685279">
        <w:rPr>
          <w:lang w:val="en-AU"/>
        </w:rPr>
        <w:t>for</w:t>
      </w:r>
      <w:r w:rsidRPr="00685279">
        <w:rPr>
          <w:spacing w:val="-6"/>
          <w:lang w:val="en-AU"/>
        </w:rPr>
        <w:t xml:space="preserve"> </w:t>
      </w:r>
      <w:r w:rsidRPr="00685279">
        <w:rPr>
          <w:lang w:val="en-AU"/>
        </w:rPr>
        <w:t>First</w:t>
      </w:r>
      <w:r w:rsidRPr="00685279">
        <w:rPr>
          <w:spacing w:val="-6"/>
          <w:lang w:val="en-AU"/>
        </w:rPr>
        <w:t xml:space="preserve"> </w:t>
      </w:r>
      <w:r w:rsidRPr="00685279">
        <w:rPr>
          <w:lang w:val="en-AU"/>
        </w:rPr>
        <w:t>Peoples.</w:t>
      </w:r>
      <w:r w:rsidRPr="00685279">
        <w:rPr>
          <w:spacing w:val="-6"/>
          <w:lang w:val="en-AU"/>
        </w:rPr>
        <w:t xml:space="preserve"> </w:t>
      </w:r>
      <w:r w:rsidRPr="00685279">
        <w:rPr>
          <w:lang w:val="en-AU"/>
        </w:rPr>
        <w:t>It</w:t>
      </w:r>
      <w:r w:rsidRPr="00685279">
        <w:rPr>
          <w:spacing w:val="-6"/>
          <w:lang w:val="en-AU"/>
        </w:rPr>
        <w:t xml:space="preserve"> </w:t>
      </w:r>
      <w:r w:rsidRPr="00685279">
        <w:rPr>
          <w:lang w:val="en-AU"/>
        </w:rPr>
        <w:t>also</w:t>
      </w:r>
      <w:r w:rsidRPr="00685279">
        <w:rPr>
          <w:spacing w:val="-6"/>
          <w:lang w:val="en-AU"/>
        </w:rPr>
        <w:t xml:space="preserve"> </w:t>
      </w:r>
      <w:r w:rsidRPr="00685279">
        <w:rPr>
          <w:lang w:val="en-AU"/>
        </w:rPr>
        <w:t>supports</w:t>
      </w:r>
      <w:r w:rsidRPr="00685279">
        <w:rPr>
          <w:spacing w:val="-6"/>
          <w:lang w:val="en-AU"/>
        </w:rPr>
        <w:t xml:space="preserve"> </w:t>
      </w:r>
      <w:r w:rsidRPr="00685279">
        <w:rPr>
          <w:lang w:val="en-AU"/>
        </w:rPr>
        <w:t>the</w:t>
      </w:r>
      <w:r w:rsidR="00A71405">
        <w:rPr>
          <w:lang w:val="en-AU"/>
        </w:rPr>
        <w:t xml:space="preserve"> </w:t>
      </w:r>
      <w:r w:rsidRPr="468F128A">
        <w:t>other</w:t>
      </w:r>
      <w:r w:rsidRPr="468F128A">
        <w:rPr>
          <w:spacing w:val="-4"/>
        </w:rPr>
        <w:t xml:space="preserve"> </w:t>
      </w:r>
      <w:r w:rsidRPr="468F128A">
        <w:t>Priority</w:t>
      </w:r>
      <w:r w:rsidRPr="468F128A">
        <w:rPr>
          <w:spacing w:val="-4"/>
        </w:rPr>
        <w:t xml:space="preserve"> </w:t>
      </w:r>
      <w:r w:rsidRPr="468F128A">
        <w:t>Reforms</w:t>
      </w:r>
      <w:r w:rsidRPr="468F128A">
        <w:rPr>
          <w:spacing w:val="-4"/>
        </w:rPr>
        <w:t xml:space="preserve"> </w:t>
      </w:r>
      <w:r w:rsidRPr="468F128A">
        <w:t>through</w:t>
      </w:r>
      <w:r w:rsidRPr="468F128A">
        <w:rPr>
          <w:spacing w:val="-4"/>
        </w:rPr>
        <w:t xml:space="preserve"> </w:t>
      </w:r>
      <w:r w:rsidRPr="468F128A">
        <w:t>its</w:t>
      </w:r>
      <w:r w:rsidRPr="468F128A">
        <w:rPr>
          <w:spacing w:val="-4"/>
        </w:rPr>
        <w:t xml:space="preserve"> </w:t>
      </w:r>
      <w:r w:rsidRPr="468F128A">
        <w:t>aim</w:t>
      </w:r>
      <w:r w:rsidRPr="468F128A">
        <w:rPr>
          <w:spacing w:val="-4"/>
        </w:rPr>
        <w:t xml:space="preserve"> </w:t>
      </w:r>
      <w:r w:rsidRPr="468F128A">
        <w:t>to</w:t>
      </w:r>
      <w:r w:rsidRPr="468F128A">
        <w:rPr>
          <w:spacing w:val="-4"/>
        </w:rPr>
        <w:t xml:space="preserve"> </w:t>
      </w:r>
      <w:r w:rsidRPr="468F128A">
        <w:t>improve budget</w:t>
      </w:r>
      <w:r w:rsidRPr="468F128A">
        <w:rPr>
          <w:spacing w:val="-11"/>
        </w:rPr>
        <w:t xml:space="preserve"> </w:t>
      </w:r>
      <w:r w:rsidRPr="468F128A">
        <w:t>processes</w:t>
      </w:r>
      <w:r w:rsidRPr="468F128A">
        <w:rPr>
          <w:spacing w:val="-11"/>
        </w:rPr>
        <w:t xml:space="preserve"> </w:t>
      </w:r>
      <w:r w:rsidRPr="468F128A">
        <w:t>for</w:t>
      </w:r>
      <w:r w:rsidRPr="468F128A">
        <w:rPr>
          <w:spacing w:val="-11"/>
        </w:rPr>
        <w:t xml:space="preserve"> </w:t>
      </w:r>
      <w:r w:rsidRPr="468F128A">
        <w:t>ACCOs</w:t>
      </w:r>
      <w:r w:rsidR="00D578D8" w:rsidRPr="468F128A">
        <w:t>’</w:t>
      </w:r>
      <w:r w:rsidRPr="468F128A">
        <w:t>,</w:t>
      </w:r>
      <w:r w:rsidRPr="468F128A">
        <w:rPr>
          <w:spacing w:val="-11"/>
        </w:rPr>
        <w:t xml:space="preserve"> </w:t>
      </w:r>
      <w:r w:rsidRPr="468F128A">
        <w:t>and</w:t>
      </w:r>
      <w:r w:rsidRPr="468F128A">
        <w:rPr>
          <w:spacing w:val="-11"/>
        </w:rPr>
        <w:t xml:space="preserve"> </w:t>
      </w:r>
      <w:r w:rsidRPr="468F128A">
        <w:t>by</w:t>
      </w:r>
      <w:r w:rsidRPr="468F128A">
        <w:rPr>
          <w:spacing w:val="-11"/>
        </w:rPr>
        <w:t xml:space="preserve"> </w:t>
      </w:r>
      <w:r w:rsidRPr="468F128A">
        <w:t>highlighting the need for proposals to be co</w:t>
      </w:r>
      <w:r w:rsidR="00502373" w:rsidRPr="00685279">
        <w:rPr>
          <w:lang w:val="en-AU"/>
        </w:rPr>
        <w:noBreakHyphen/>
      </w:r>
      <w:r w:rsidRPr="468F128A">
        <w:t>designed or developed in partnership with ACCOs and the importance of First Peoples</w:t>
      </w:r>
      <w:r w:rsidR="00D578D8" w:rsidRPr="468F128A">
        <w:t>’</w:t>
      </w:r>
      <w:r w:rsidRPr="468F128A">
        <w:t xml:space="preserve"> knowledge or data as an evidence base.</w:t>
      </w:r>
    </w:p>
    <w:p w14:paraId="6C378B71" w14:textId="0748DAF4" w:rsidR="00A305D7" w:rsidRPr="00685279" w:rsidRDefault="00AB7B53" w:rsidP="00B62511">
      <w:pPr>
        <w:rPr>
          <w:lang w:val="en-AU"/>
        </w:rPr>
      </w:pPr>
      <w:r w:rsidRPr="00685279">
        <w:rPr>
          <w:lang w:val="en-AU"/>
        </w:rPr>
        <w:t>The EIIF Cultural Safety Framework progresses recommendations in the Productivity Commission</w:t>
      </w:r>
      <w:r w:rsidR="00D578D8">
        <w:rPr>
          <w:lang w:val="en-AU"/>
        </w:rPr>
        <w:t>’</w:t>
      </w:r>
      <w:r w:rsidRPr="00685279">
        <w:rPr>
          <w:lang w:val="en-AU"/>
        </w:rPr>
        <w:t>s Review of the National Agreement (Review) which advocates</w:t>
      </w:r>
      <w:r w:rsidRPr="00685279">
        <w:rPr>
          <w:spacing w:val="-12"/>
          <w:lang w:val="en-AU"/>
        </w:rPr>
        <w:t xml:space="preserve"> </w:t>
      </w:r>
      <w:r w:rsidRPr="00685279">
        <w:rPr>
          <w:lang w:val="en-AU"/>
        </w:rPr>
        <w:t>for</w:t>
      </w:r>
      <w:r w:rsidRPr="00685279">
        <w:rPr>
          <w:spacing w:val="-11"/>
          <w:lang w:val="en-AU"/>
        </w:rPr>
        <w:t xml:space="preserve"> </w:t>
      </w:r>
      <w:r w:rsidRPr="00685279">
        <w:rPr>
          <w:lang w:val="en-AU"/>
        </w:rPr>
        <w:t>embedding</w:t>
      </w:r>
      <w:r w:rsidRPr="00685279">
        <w:rPr>
          <w:spacing w:val="-12"/>
          <w:lang w:val="en-AU"/>
        </w:rPr>
        <w:t xml:space="preserve"> </w:t>
      </w:r>
      <w:r w:rsidRPr="00685279">
        <w:rPr>
          <w:lang w:val="en-AU"/>
        </w:rPr>
        <w:t>greater</w:t>
      </w:r>
      <w:r w:rsidR="00304117">
        <w:rPr>
          <w:spacing w:val="-11"/>
          <w:lang w:val="en-AU"/>
        </w:rPr>
        <w:t xml:space="preserve"> </w:t>
      </w:r>
      <w:r w:rsidRPr="00685279">
        <w:rPr>
          <w:lang w:val="en-AU"/>
        </w:rPr>
        <w:t>self</w:t>
      </w:r>
      <w:r w:rsidR="00502373" w:rsidRPr="00685279">
        <w:rPr>
          <w:lang w:val="en-AU"/>
        </w:rPr>
        <w:noBreakHyphen/>
      </w:r>
      <w:r w:rsidRPr="00685279">
        <w:rPr>
          <w:lang w:val="en-AU"/>
        </w:rPr>
        <w:t>determination when engaging with First Peoples in budget processes regarding the design and delivery of services that affect them. Recommended action</w:t>
      </w:r>
      <w:r w:rsidR="00B62511" w:rsidRPr="00685279">
        <w:rPr>
          <w:lang w:val="en-AU"/>
        </w:rPr>
        <w:t xml:space="preserve"> </w:t>
      </w:r>
      <w:r w:rsidRPr="00685279">
        <w:rPr>
          <w:lang w:val="en-AU"/>
        </w:rPr>
        <w:t xml:space="preserve">3.2 </w:t>
      </w:r>
      <w:r w:rsidRPr="00685279">
        <w:rPr>
          <w:i/>
          <w:iCs/>
          <w:lang w:val="en-AU"/>
        </w:rPr>
        <w:t>Review and update funding and contracting rules so that they explicitly incorporate accountability for funders to abide by the Priority Reforms</w:t>
      </w:r>
      <w:r w:rsidRPr="00685279">
        <w:rPr>
          <w:i/>
          <w:iCs/>
          <w:spacing w:val="-8"/>
          <w:lang w:val="en-AU"/>
        </w:rPr>
        <w:t xml:space="preserve"> </w:t>
      </w:r>
      <w:r w:rsidRPr="00685279">
        <w:rPr>
          <w:i/>
          <w:iCs/>
          <w:lang w:val="en-AU"/>
        </w:rPr>
        <w:t>in</w:t>
      </w:r>
      <w:r w:rsidRPr="00685279">
        <w:rPr>
          <w:i/>
          <w:iCs/>
          <w:spacing w:val="-8"/>
          <w:lang w:val="en-AU"/>
        </w:rPr>
        <w:t xml:space="preserve"> </w:t>
      </w:r>
      <w:r w:rsidRPr="00685279">
        <w:rPr>
          <w:i/>
          <w:iCs/>
          <w:lang w:val="en-AU"/>
        </w:rPr>
        <w:t>commissioning</w:t>
      </w:r>
      <w:r w:rsidRPr="00685279">
        <w:rPr>
          <w:i/>
          <w:iCs/>
          <w:spacing w:val="-8"/>
          <w:lang w:val="en-AU"/>
        </w:rPr>
        <w:t xml:space="preserve"> </w:t>
      </w:r>
      <w:r w:rsidRPr="00685279">
        <w:rPr>
          <w:i/>
          <w:iCs/>
          <w:lang w:val="en-AU"/>
        </w:rPr>
        <w:t>processes</w:t>
      </w:r>
      <w:r w:rsidRPr="00685279">
        <w:rPr>
          <w:spacing w:val="-8"/>
          <w:lang w:val="en-AU"/>
        </w:rPr>
        <w:t xml:space="preserve"> </w:t>
      </w:r>
      <w:r w:rsidRPr="00685279">
        <w:rPr>
          <w:lang w:val="en-AU"/>
        </w:rPr>
        <w:t>calls</w:t>
      </w:r>
      <w:r w:rsidRPr="00685279">
        <w:rPr>
          <w:spacing w:val="-8"/>
          <w:lang w:val="en-AU"/>
        </w:rPr>
        <w:t xml:space="preserve"> </w:t>
      </w:r>
      <w:r w:rsidRPr="00685279">
        <w:rPr>
          <w:lang w:val="en-AU"/>
        </w:rPr>
        <w:t>for</w:t>
      </w:r>
      <w:r w:rsidRPr="00685279">
        <w:rPr>
          <w:spacing w:val="-8"/>
          <w:lang w:val="en-AU"/>
        </w:rPr>
        <w:t xml:space="preserve"> </w:t>
      </w:r>
      <w:r w:rsidRPr="00685279">
        <w:rPr>
          <w:lang w:val="en-AU"/>
        </w:rPr>
        <w:t>better recognition that community control is an act of</w:t>
      </w:r>
      <w:r w:rsidR="00B62511" w:rsidRPr="00685279">
        <w:rPr>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that</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relevant</w:t>
      </w:r>
      <w:r w:rsidRPr="00685279">
        <w:rPr>
          <w:spacing w:val="-9"/>
          <w:lang w:val="en-AU"/>
        </w:rPr>
        <w:t xml:space="preserve"> </w:t>
      </w:r>
      <w:r w:rsidRPr="00685279">
        <w:rPr>
          <w:lang w:val="en-AU"/>
        </w:rPr>
        <w:t>ACCOs should be engaged in funding decisions and budget processes.</w:t>
      </w:r>
    </w:p>
    <w:p w14:paraId="2CCD1347" w14:textId="77777777" w:rsidR="000320C5" w:rsidRDefault="00AB7B53" w:rsidP="00B62511">
      <w:pPr>
        <w:rPr>
          <w:lang w:val="en-AU"/>
        </w:rPr>
      </w:pPr>
      <w:r w:rsidRPr="00685279">
        <w:rPr>
          <w:lang w:val="en-AU"/>
        </w:rPr>
        <w:t>The Victorian Government is in the process of</w:t>
      </w:r>
      <w:r w:rsidRPr="00685279">
        <w:rPr>
          <w:spacing w:val="-4"/>
          <w:lang w:val="en-AU"/>
        </w:rPr>
        <w:t xml:space="preserve"> </w:t>
      </w:r>
      <w:r w:rsidRPr="00685279">
        <w:rPr>
          <w:lang w:val="en-AU"/>
        </w:rPr>
        <w:t>developing</w:t>
      </w:r>
      <w:r w:rsidRPr="00685279">
        <w:rPr>
          <w:spacing w:val="-2"/>
          <w:lang w:val="en-AU"/>
        </w:rPr>
        <w:t xml:space="preserve"> </w:t>
      </w:r>
      <w:r w:rsidRPr="00685279">
        <w:rPr>
          <w:lang w:val="en-AU"/>
        </w:rPr>
        <w:t>a</w:t>
      </w:r>
      <w:r w:rsidRPr="00685279">
        <w:rPr>
          <w:spacing w:val="-2"/>
          <w:lang w:val="en-AU"/>
        </w:rPr>
        <w:t xml:space="preserve"> </w:t>
      </w:r>
      <w:r w:rsidRPr="00685279">
        <w:rPr>
          <w:lang w:val="en-AU"/>
        </w:rPr>
        <w:t>new</w:t>
      </w:r>
      <w:r w:rsidRPr="00685279">
        <w:rPr>
          <w:spacing w:val="-2"/>
          <w:lang w:val="en-AU"/>
        </w:rPr>
        <w:t xml:space="preserve"> </w:t>
      </w:r>
      <w:r w:rsidRPr="00685279">
        <w:rPr>
          <w:lang w:val="en-AU"/>
        </w:rPr>
        <w:t>Implementation</w:t>
      </w:r>
      <w:r w:rsidRPr="00685279">
        <w:rPr>
          <w:spacing w:val="-2"/>
          <w:lang w:val="en-AU"/>
        </w:rPr>
        <w:t xml:space="preserve"> </w:t>
      </w:r>
      <w:r w:rsidRPr="00685279">
        <w:rPr>
          <w:lang w:val="en-AU"/>
        </w:rPr>
        <w:t>Plan</w:t>
      </w:r>
      <w:r w:rsidRPr="00685279">
        <w:rPr>
          <w:spacing w:val="-1"/>
          <w:lang w:val="en-AU"/>
        </w:rPr>
        <w:t xml:space="preserve"> </w:t>
      </w:r>
      <w:r w:rsidRPr="00685279">
        <w:rPr>
          <w:spacing w:val="-5"/>
          <w:lang w:val="en-AU"/>
        </w:rPr>
        <w:t>in</w:t>
      </w:r>
      <w:r w:rsidR="00B62511" w:rsidRPr="00685279">
        <w:rPr>
          <w:spacing w:val="-5"/>
          <w:lang w:val="en-AU"/>
        </w:rPr>
        <w:t xml:space="preserve"> </w:t>
      </w:r>
      <w:r w:rsidRPr="00685279">
        <w:rPr>
          <w:lang w:val="en-AU"/>
        </w:rPr>
        <w:t>collaboration with First Peoples to be in place by June 2025. The new plan will include an update</w:t>
      </w:r>
      <w:r w:rsidRPr="00685279">
        <w:rPr>
          <w:spacing w:val="40"/>
          <w:lang w:val="en-AU"/>
        </w:rPr>
        <w:t xml:space="preserve"> </w:t>
      </w:r>
      <w:r w:rsidRPr="00685279">
        <w:rPr>
          <w:lang w:val="en-AU"/>
        </w:rPr>
        <w:t>on</w:t>
      </w:r>
      <w:r w:rsidRPr="00685279">
        <w:rPr>
          <w:spacing w:val="-7"/>
          <w:lang w:val="en-AU"/>
        </w:rPr>
        <w:t xml:space="preserve"> </w:t>
      </w:r>
      <w:r w:rsidRPr="00685279">
        <w:rPr>
          <w:lang w:val="en-AU"/>
        </w:rPr>
        <w:t>ongoing</w:t>
      </w:r>
      <w:r w:rsidRPr="00685279">
        <w:rPr>
          <w:spacing w:val="-7"/>
          <w:lang w:val="en-AU"/>
        </w:rPr>
        <w:t xml:space="preserve"> </w:t>
      </w:r>
      <w:r w:rsidRPr="00685279">
        <w:rPr>
          <w:lang w:val="en-AU"/>
        </w:rPr>
        <w:t>actions,</w:t>
      </w:r>
      <w:r w:rsidRPr="00685279">
        <w:rPr>
          <w:spacing w:val="-7"/>
          <w:lang w:val="en-AU"/>
        </w:rPr>
        <w:t xml:space="preserve"> </w:t>
      </w:r>
      <w:r w:rsidRPr="00685279">
        <w:rPr>
          <w:lang w:val="en-AU"/>
        </w:rPr>
        <w:t>challenges</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opportunities for improvement and detail the next stages of Victorian Government action to progress commitments under the National Agreement.</w:t>
      </w:r>
      <w:r w:rsidR="008C5D83">
        <w:rPr>
          <w:lang w:val="en-AU"/>
        </w:rPr>
        <w:t xml:space="preserve"> </w:t>
      </w:r>
    </w:p>
    <w:p w14:paraId="2F12C3B2" w14:textId="4ED20125" w:rsidR="00E14B43" w:rsidRPr="00685279" w:rsidRDefault="00AB7B53" w:rsidP="00B62511">
      <w:pPr>
        <w:rPr>
          <w:lang w:val="en-AU"/>
        </w:rPr>
      </w:pPr>
      <w:r w:rsidRPr="00BA41A8">
        <w:rPr>
          <w:lang w:val="en-AU"/>
        </w:rPr>
        <w:t>The new Implementation Plan presents an opportunity to embed the EIIF Cultural Safety Framework as a whole</w:t>
      </w:r>
      <w:r w:rsidR="00502373" w:rsidRPr="00BA41A8">
        <w:rPr>
          <w:lang w:val="en-AU"/>
        </w:rPr>
        <w:noBreakHyphen/>
      </w:r>
      <w:r w:rsidRPr="00BA41A8">
        <w:rPr>
          <w:lang w:val="en-AU"/>
        </w:rPr>
        <w:t>of</w:t>
      </w:r>
      <w:r w:rsidR="00502373" w:rsidRPr="00BA41A8">
        <w:rPr>
          <w:lang w:val="en-AU"/>
        </w:rPr>
        <w:noBreakHyphen/>
      </w:r>
      <w:r w:rsidRPr="00BA41A8">
        <w:rPr>
          <w:lang w:val="en-AU"/>
        </w:rPr>
        <w:t>government priority action</w:t>
      </w:r>
      <w:r w:rsidRPr="00BA41A8">
        <w:rPr>
          <w:spacing w:val="-6"/>
          <w:lang w:val="en-AU"/>
        </w:rPr>
        <w:t xml:space="preserve"> </w:t>
      </w:r>
      <w:r w:rsidRPr="00BA41A8">
        <w:rPr>
          <w:lang w:val="en-AU"/>
        </w:rPr>
        <w:t>to</w:t>
      </w:r>
      <w:r w:rsidRPr="00BA41A8">
        <w:rPr>
          <w:spacing w:val="-6"/>
          <w:lang w:val="en-AU"/>
        </w:rPr>
        <w:t xml:space="preserve"> </w:t>
      </w:r>
      <w:r w:rsidRPr="00BA41A8">
        <w:rPr>
          <w:lang w:val="en-AU"/>
        </w:rPr>
        <w:t>promote</w:t>
      </w:r>
      <w:r w:rsidRPr="00BA41A8">
        <w:rPr>
          <w:spacing w:val="-6"/>
          <w:lang w:val="en-AU"/>
        </w:rPr>
        <w:t xml:space="preserve"> </w:t>
      </w:r>
      <w:r w:rsidRPr="00BA41A8">
        <w:rPr>
          <w:lang w:val="en-AU"/>
        </w:rPr>
        <w:t>self</w:t>
      </w:r>
      <w:r w:rsidR="00502373" w:rsidRPr="00BA41A8">
        <w:rPr>
          <w:lang w:val="en-AU"/>
        </w:rPr>
        <w:noBreakHyphen/>
      </w:r>
      <w:r w:rsidRPr="00BA41A8">
        <w:rPr>
          <w:lang w:val="en-AU"/>
        </w:rPr>
        <w:t>determination</w:t>
      </w:r>
      <w:r w:rsidRPr="00BA41A8">
        <w:rPr>
          <w:spacing w:val="-6"/>
          <w:lang w:val="en-AU"/>
        </w:rPr>
        <w:t xml:space="preserve"> </w:t>
      </w:r>
      <w:r w:rsidRPr="00BA41A8">
        <w:rPr>
          <w:lang w:val="en-AU"/>
        </w:rPr>
        <w:t>and</w:t>
      </w:r>
      <w:r w:rsidRPr="00BA41A8">
        <w:rPr>
          <w:spacing w:val="-6"/>
          <w:lang w:val="en-AU"/>
        </w:rPr>
        <w:t xml:space="preserve"> </w:t>
      </w:r>
      <w:r w:rsidRPr="00BA41A8">
        <w:rPr>
          <w:lang w:val="en-AU"/>
        </w:rPr>
        <w:t>cultural safety</w:t>
      </w:r>
      <w:r w:rsidRPr="00BA41A8">
        <w:rPr>
          <w:spacing w:val="-7"/>
          <w:lang w:val="en-AU"/>
        </w:rPr>
        <w:t xml:space="preserve"> </w:t>
      </w:r>
      <w:r w:rsidRPr="00BA41A8">
        <w:rPr>
          <w:lang w:val="en-AU"/>
        </w:rPr>
        <w:t>practices</w:t>
      </w:r>
      <w:r w:rsidRPr="00BA41A8">
        <w:rPr>
          <w:spacing w:val="-7"/>
          <w:lang w:val="en-AU"/>
        </w:rPr>
        <w:t xml:space="preserve"> </w:t>
      </w:r>
      <w:r w:rsidRPr="00BA41A8">
        <w:rPr>
          <w:lang w:val="en-AU"/>
        </w:rPr>
        <w:t>when</w:t>
      </w:r>
      <w:r w:rsidRPr="00BA41A8">
        <w:rPr>
          <w:spacing w:val="-7"/>
          <w:lang w:val="en-AU"/>
        </w:rPr>
        <w:t xml:space="preserve"> </w:t>
      </w:r>
      <w:r w:rsidRPr="00BA41A8">
        <w:rPr>
          <w:lang w:val="en-AU"/>
        </w:rPr>
        <w:t>engaging</w:t>
      </w:r>
      <w:r w:rsidRPr="00BA41A8">
        <w:rPr>
          <w:spacing w:val="-7"/>
          <w:lang w:val="en-AU"/>
        </w:rPr>
        <w:t xml:space="preserve"> </w:t>
      </w:r>
      <w:r w:rsidRPr="00BA41A8">
        <w:rPr>
          <w:lang w:val="en-AU"/>
        </w:rPr>
        <w:t>with</w:t>
      </w:r>
      <w:r w:rsidRPr="00BA41A8">
        <w:rPr>
          <w:spacing w:val="-7"/>
          <w:lang w:val="en-AU"/>
        </w:rPr>
        <w:t xml:space="preserve"> </w:t>
      </w:r>
      <w:r w:rsidRPr="00BA41A8">
        <w:rPr>
          <w:lang w:val="en-AU"/>
        </w:rPr>
        <w:t>First</w:t>
      </w:r>
      <w:r w:rsidRPr="00BA41A8">
        <w:rPr>
          <w:spacing w:val="-7"/>
          <w:lang w:val="en-AU"/>
        </w:rPr>
        <w:t xml:space="preserve"> </w:t>
      </w:r>
      <w:r w:rsidRPr="00BA41A8">
        <w:rPr>
          <w:lang w:val="en-AU"/>
        </w:rPr>
        <w:t>Peoples organisations and funding services that impact First Peoples.</w:t>
      </w:r>
    </w:p>
    <w:p w14:paraId="1F921898" w14:textId="77777777" w:rsidR="00502373" w:rsidRPr="00685279" w:rsidRDefault="00502373" w:rsidP="00B62511">
      <w:pPr>
        <w:rPr>
          <w:lang w:val="en-AU"/>
        </w:rPr>
      </w:pPr>
    </w:p>
    <w:p w14:paraId="6C378B75"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720"/>
        </w:sectPr>
      </w:pPr>
    </w:p>
    <w:p w14:paraId="6C378B79" w14:textId="77777777" w:rsidR="00A305D7" w:rsidRPr="00E84B84" w:rsidRDefault="00AB7B53" w:rsidP="00F13AD0">
      <w:pPr>
        <w:pStyle w:val="Heading2"/>
        <w:rPr>
          <w:color w:val="007B4B"/>
          <w:lang w:val="en-AU"/>
        </w:rPr>
      </w:pPr>
      <w:r w:rsidRPr="00E84B84">
        <w:rPr>
          <w:color w:val="007B4B"/>
          <w:lang w:val="en-AU"/>
        </w:rPr>
        <w:lastRenderedPageBreak/>
        <w:t>How</w:t>
      </w:r>
      <w:r w:rsidRPr="00E84B84">
        <w:rPr>
          <w:color w:val="007B4B"/>
          <w:spacing w:val="-9"/>
          <w:lang w:val="en-AU"/>
        </w:rPr>
        <w:t xml:space="preserve"> </w:t>
      </w:r>
      <w:r w:rsidRPr="00E84B84">
        <w:rPr>
          <w:color w:val="007B4B"/>
          <w:lang w:val="en-AU"/>
        </w:rPr>
        <w:t>does</w:t>
      </w:r>
      <w:r w:rsidRPr="00E84B84">
        <w:rPr>
          <w:color w:val="007B4B"/>
          <w:spacing w:val="-9"/>
          <w:lang w:val="en-AU"/>
        </w:rPr>
        <w:t xml:space="preserve"> </w:t>
      </w:r>
      <w:r w:rsidRPr="00E84B84">
        <w:rPr>
          <w:color w:val="007B4B"/>
          <w:lang w:val="en-AU"/>
        </w:rPr>
        <w:t>the</w:t>
      </w:r>
      <w:r w:rsidRPr="00E84B84">
        <w:rPr>
          <w:color w:val="007B4B"/>
          <w:spacing w:val="-9"/>
          <w:lang w:val="en-AU"/>
        </w:rPr>
        <w:t xml:space="preserve"> </w:t>
      </w:r>
      <w:r w:rsidRPr="00E84B84">
        <w:rPr>
          <w:color w:val="007B4B"/>
          <w:lang w:val="en-AU"/>
        </w:rPr>
        <w:t>EIIF</w:t>
      </w:r>
      <w:r w:rsidRPr="00E84B84">
        <w:rPr>
          <w:color w:val="007B4B"/>
          <w:spacing w:val="-9"/>
          <w:lang w:val="en-AU"/>
        </w:rPr>
        <w:t xml:space="preserve"> </w:t>
      </w:r>
      <w:r w:rsidRPr="00E84B84">
        <w:rPr>
          <w:color w:val="007B4B"/>
          <w:lang w:val="en-AU"/>
        </w:rPr>
        <w:t>Cultural</w:t>
      </w:r>
      <w:r w:rsidRPr="00E84B84">
        <w:rPr>
          <w:color w:val="007B4B"/>
          <w:spacing w:val="-9"/>
          <w:lang w:val="en-AU"/>
        </w:rPr>
        <w:t xml:space="preserve"> </w:t>
      </w:r>
      <w:r w:rsidRPr="00E84B84">
        <w:rPr>
          <w:color w:val="007B4B"/>
          <w:lang w:val="en-AU"/>
        </w:rPr>
        <w:t>Safety Framework relate to Treaty?</w:t>
      </w:r>
    </w:p>
    <w:p w14:paraId="069A03DA" w14:textId="77777777" w:rsidR="00E27DEF" w:rsidRPr="00685279" w:rsidRDefault="00E27DEF" w:rsidP="00E27DEF">
      <w:pPr>
        <w:rPr>
          <w:lang w:val="en-AU"/>
        </w:rPr>
      </w:pPr>
    </w:p>
    <w:p w14:paraId="709A96D1" w14:textId="77777777" w:rsidR="00E27DEF" w:rsidRPr="00685279" w:rsidRDefault="00E27DEF" w:rsidP="00E27DEF">
      <w:pPr>
        <w:rPr>
          <w:lang w:val="en-AU"/>
        </w:rPr>
        <w:sectPr w:rsidR="00E27DEF" w:rsidRPr="00685279" w:rsidSect="00F0063C">
          <w:pgSz w:w="11910" w:h="16840" w:code="9"/>
          <w:pgMar w:top="1152" w:right="1008" w:bottom="576" w:left="1008" w:header="576" w:footer="720" w:gutter="0"/>
          <w:cols w:num="2" w:space="706"/>
        </w:sectPr>
      </w:pPr>
    </w:p>
    <w:p w14:paraId="6C378B7A" w14:textId="60E7415F" w:rsidR="00A305D7" w:rsidRPr="00685279" w:rsidRDefault="00AB7B53" w:rsidP="00E27DEF">
      <w:pPr>
        <w:rPr>
          <w:lang w:val="en-AU"/>
        </w:rPr>
      </w:pPr>
      <w:r w:rsidRPr="00685279">
        <w:rPr>
          <w:lang w:val="en-AU"/>
        </w:rPr>
        <w:t>The Victorian Government is committed to working in partnership with the First Peoples</w:t>
      </w:r>
      <w:r w:rsidR="00D578D8">
        <w:rPr>
          <w:lang w:val="en-AU"/>
        </w:rPr>
        <w:t>’</w:t>
      </w:r>
      <w:r w:rsidRPr="00685279">
        <w:rPr>
          <w:lang w:val="en-AU"/>
        </w:rPr>
        <w:t xml:space="preserve"> Assembly of Victoria to progress a well</w:t>
      </w:r>
      <w:r w:rsidR="00502373" w:rsidRPr="00685279">
        <w:rPr>
          <w:lang w:val="en-AU"/>
        </w:rPr>
        <w:noBreakHyphen/>
      </w:r>
      <w:r w:rsidRPr="00685279">
        <w:rPr>
          <w:lang w:val="en-AU"/>
        </w:rPr>
        <w:t>supported, well</w:t>
      </w:r>
      <w:r w:rsidR="00502373" w:rsidRPr="00685279">
        <w:rPr>
          <w:lang w:val="en-AU"/>
        </w:rPr>
        <w:noBreakHyphen/>
      </w:r>
      <w:r w:rsidRPr="00685279">
        <w:rPr>
          <w:lang w:val="en-AU"/>
        </w:rPr>
        <w:t>planned and transparent Treaty process. The Treaty process is about embedding the Government</w:t>
      </w:r>
      <w:r w:rsidR="00D578D8">
        <w:rPr>
          <w:lang w:val="en-AU"/>
        </w:rPr>
        <w:t>’</w:t>
      </w:r>
      <w:r w:rsidRPr="00685279">
        <w:rPr>
          <w:lang w:val="en-AU"/>
        </w:rPr>
        <w:t>s commitment to self</w:t>
      </w:r>
      <w:r w:rsidR="00502373" w:rsidRPr="00685279">
        <w:rPr>
          <w:lang w:val="en-AU"/>
        </w:rPr>
        <w:noBreakHyphen/>
      </w:r>
      <w:r w:rsidRPr="00685279">
        <w:rPr>
          <w:lang w:val="en-AU"/>
        </w:rPr>
        <w:t>determination and delivering better</w:t>
      </w:r>
      <w:r w:rsidRPr="00685279">
        <w:rPr>
          <w:spacing w:val="40"/>
          <w:lang w:val="en-AU"/>
        </w:rPr>
        <w:t xml:space="preserve"> </w:t>
      </w:r>
      <w:r w:rsidRPr="00685279">
        <w:rPr>
          <w:lang w:val="en-AU"/>
        </w:rPr>
        <w:t>outcomes</w:t>
      </w:r>
      <w:r w:rsidRPr="00685279">
        <w:rPr>
          <w:spacing w:val="-2"/>
          <w:lang w:val="en-AU"/>
        </w:rPr>
        <w:t xml:space="preserve"> </w:t>
      </w:r>
      <w:r w:rsidRPr="00685279">
        <w:rPr>
          <w:lang w:val="en-AU"/>
        </w:rPr>
        <w:t>for</w:t>
      </w:r>
      <w:r w:rsidRPr="00685279">
        <w:rPr>
          <w:spacing w:val="-2"/>
          <w:lang w:val="en-AU"/>
        </w:rPr>
        <w:t xml:space="preserve"> </w:t>
      </w:r>
      <w:r w:rsidRPr="00685279">
        <w:rPr>
          <w:lang w:val="en-AU"/>
        </w:rPr>
        <w:t>First</w:t>
      </w:r>
      <w:r w:rsidRPr="00685279">
        <w:rPr>
          <w:spacing w:val="-2"/>
          <w:lang w:val="en-AU"/>
        </w:rPr>
        <w:t xml:space="preserve"> </w:t>
      </w:r>
      <w:r w:rsidRPr="00685279">
        <w:rPr>
          <w:lang w:val="en-AU"/>
        </w:rPr>
        <w:t>Peoples.</w:t>
      </w:r>
      <w:r w:rsidRPr="00685279">
        <w:rPr>
          <w:spacing w:val="-2"/>
          <w:lang w:val="en-AU"/>
        </w:rPr>
        <w:t xml:space="preserve"> </w:t>
      </w:r>
      <w:r w:rsidRPr="00685279">
        <w:rPr>
          <w:lang w:val="en-AU"/>
        </w:rPr>
        <w:t>As</w:t>
      </w:r>
      <w:r w:rsidRPr="00685279">
        <w:rPr>
          <w:spacing w:val="-2"/>
          <w:lang w:val="en-AU"/>
        </w:rPr>
        <w:t xml:space="preserve"> </w:t>
      </w:r>
      <w:r w:rsidRPr="00685279">
        <w:rPr>
          <w:lang w:val="en-AU"/>
        </w:rPr>
        <w:t>the</w:t>
      </w:r>
      <w:r w:rsidRPr="00685279">
        <w:rPr>
          <w:spacing w:val="-2"/>
          <w:lang w:val="en-AU"/>
        </w:rPr>
        <w:t xml:space="preserve"> </w:t>
      </w:r>
      <w:r w:rsidRPr="00685279">
        <w:rPr>
          <w:lang w:val="en-AU"/>
        </w:rPr>
        <w:t>State</w:t>
      </w:r>
      <w:r w:rsidRPr="00685279">
        <w:rPr>
          <w:spacing w:val="-2"/>
          <w:lang w:val="en-AU"/>
        </w:rPr>
        <w:t xml:space="preserve"> </w:t>
      </w:r>
      <w:r w:rsidRPr="00685279">
        <w:rPr>
          <w:lang w:val="en-AU"/>
        </w:rPr>
        <w:t>prepares</w:t>
      </w:r>
      <w:r w:rsidRPr="00685279">
        <w:rPr>
          <w:spacing w:val="-2"/>
          <w:lang w:val="en-AU"/>
        </w:rPr>
        <w:t xml:space="preserve"> </w:t>
      </w:r>
      <w:r w:rsidRPr="00685279">
        <w:rPr>
          <w:lang w:val="en-AU"/>
        </w:rPr>
        <w:t>for the formal commencement of Treaty negotiations in Victoria, it is not the role of the State to pre</w:t>
      </w:r>
      <w:r w:rsidR="00502373" w:rsidRPr="00685279">
        <w:rPr>
          <w:lang w:val="en-AU"/>
        </w:rPr>
        <w:noBreakHyphen/>
      </w:r>
      <w:r w:rsidRPr="00685279">
        <w:rPr>
          <w:lang w:val="en-AU"/>
        </w:rPr>
        <w:t>suppose outcomes of the Treaty process. The EIIF Cultural Safety Framework does not limit or anticipate the impact and role that future Treaty or Treaties may have</w:t>
      </w:r>
      <w:r w:rsidRPr="00685279">
        <w:rPr>
          <w:spacing w:val="-9"/>
          <w:lang w:val="en-AU"/>
        </w:rPr>
        <w:t xml:space="preserve"> </w:t>
      </w:r>
      <w:r w:rsidRPr="00685279">
        <w:rPr>
          <w:lang w:val="en-AU"/>
        </w:rPr>
        <w:t>on</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Victorian</w:t>
      </w:r>
      <w:r w:rsidRPr="00685279">
        <w:rPr>
          <w:spacing w:val="-9"/>
          <w:lang w:val="en-AU"/>
        </w:rPr>
        <w:t xml:space="preserve"> </w:t>
      </w:r>
      <w:r w:rsidRPr="00685279">
        <w:rPr>
          <w:lang w:val="en-AU"/>
        </w:rPr>
        <w:t>Government</w:t>
      </w:r>
      <w:r w:rsidR="00D578D8">
        <w:rPr>
          <w:lang w:val="en-AU"/>
        </w:rPr>
        <w:t>’</w:t>
      </w:r>
      <w:r w:rsidRPr="00685279">
        <w:rPr>
          <w:lang w:val="en-AU"/>
        </w:rPr>
        <w:t>s</w:t>
      </w:r>
      <w:r w:rsidRPr="00685279">
        <w:rPr>
          <w:spacing w:val="-9"/>
          <w:lang w:val="en-AU"/>
        </w:rPr>
        <w:t xml:space="preserve"> </w:t>
      </w:r>
      <w:r w:rsidRPr="00685279">
        <w:rPr>
          <w:lang w:val="en-AU"/>
        </w:rPr>
        <w:t>efforts</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 xml:space="preserve">enable </w:t>
      </w:r>
      <w:r w:rsidRPr="00685279">
        <w:rPr>
          <w:spacing w:val="-2"/>
          <w:lang w:val="en-AU"/>
        </w:rPr>
        <w:t>self</w:t>
      </w:r>
      <w:r w:rsidR="00502373" w:rsidRPr="00685279">
        <w:rPr>
          <w:spacing w:val="-2"/>
          <w:lang w:val="en-AU"/>
        </w:rPr>
        <w:noBreakHyphen/>
      </w:r>
      <w:r w:rsidRPr="00685279">
        <w:rPr>
          <w:spacing w:val="-2"/>
          <w:lang w:val="en-AU"/>
        </w:rPr>
        <w:t>determination.</w:t>
      </w:r>
    </w:p>
    <w:p w14:paraId="6C378B7E" w14:textId="5269642E" w:rsidR="00A305D7" w:rsidRPr="00685279" w:rsidRDefault="00AB7B53" w:rsidP="00E27DEF">
      <w:pPr>
        <w:rPr>
          <w:lang w:val="en-AU"/>
        </w:rPr>
      </w:pPr>
      <w:r w:rsidRPr="00685279">
        <w:rPr>
          <w:lang w:val="en-AU"/>
        </w:rPr>
        <w:br w:type="column"/>
      </w:r>
      <w:r w:rsidRPr="00685279">
        <w:rPr>
          <w:lang w:val="en-AU"/>
        </w:rPr>
        <w:t xml:space="preserve">It is important that key policy reform initiatives continue alongside Treaty preparations. DTF is committed to progressing the significant and important work of ensuring cultural safety in our systems and </w:t>
      </w:r>
      <w:proofErr w:type="gramStart"/>
      <w:r w:rsidRPr="00685279">
        <w:rPr>
          <w:lang w:val="en-AU"/>
        </w:rPr>
        <w:t>processes, and</w:t>
      </w:r>
      <w:proofErr w:type="gramEnd"/>
      <w:r w:rsidRPr="00685279">
        <w:rPr>
          <w:lang w:val="en-AU"/>
        </w:rPr>
        <w:t xml:space="preserve"> enabling self</w:t>
      </w:r>
      <w:r w:rsidR="00502373" w:rsidRPr="00685279">
        <w:rPr>
          <w:lang w:val="en-AU"/>
        </w:rPr>
        <w:noBreakHyphen/>
      </w:r>
      <w:r w:rsidRPr="00685279">
        <w:rPr>
          <w:lang w:val="en-AU"/>
        </w:rPr>
        <w:t>determination in partnership with First Peoples. This work is being prioritised alongside the Treaty process</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First</w:t>
      </w:r>
      <w:r w:rsidRPr="00685279">
        <w:rPr>
          <w:spacing w:val="-7"/>
          <w:lang w:val="en-AU"/>
        </w:rPr>
        <w:t xml:space="preserve"> </w:t>
      </w:r>
      <w:r w:rsidRPr="00685279">
        <w:rPr>
          <w:lang w:val="en-AU"/>
        </w:rPr>
        <w:t>Peoples</w:t>
      </w:r>
      <w:r w:rsidR="00D578D8">
        <w:rPr>
          <w:lang w:val="en-AU"/>
        </w:rPr>
        <w:t>’</w:t>
      </w:r>
      <w:r w:rsidRPr="00685279">
        <w:rPr>
          <w:spacing w:val="-7"/>
          <w:lang w:val="en-AU"/>
        </w:rPr>
        <w:t xml:space="preserve"> </w:t>
      </w:r>
      <w:r w:rsidRPr="00685279">
        <w:rPr>
          <w:lang w:val="en-AU"/>
        </w:rPr>
        <w:t>Assembly</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Victoria. The</w:t>
      </w:r>
      <w:r w:rsidRPr="00685279">
        <w:rPr>
          <w:spacing w:val="-3"/>
          <w:lang w:val="en-AU"/>
        </w:rPr>
        <w:t xml:space="preserve"> </w:t>
      </w:r>
      <w:r w:rsidRPr="00685279">
        <w:rPr>
          <w:lang w:val="en-AU"/>
        </w:rPr>
        <w:t>priorities</w:t>
      </w:r>
      <w:r w:rsidRPr="00685279">
        <w:rPr>
          <w:spacing w:val="-3"/>
          <w:lang w:val="en-AU"/>
        </w:rPr>
        <w:t xml:space="preserve"> </w:t>
      </w:r>
      <w:r w:rsidRPr="00685279">
        <w:rPr>
          <w:lang w:val="en-AU"/>
        </w:rPr>
        <w:t>and</w:t>
      </w:r>
      <w:r w:rsidRPr="00685279">
        <w:rPr>
          <w:spacing w:val="-3"/>
          <w:lang w:val="en-AU"/>
        </w:rPr>
        <w:t xml:space="preserve"> </w:t>
      </w:r>
      <w:r w:rsidRPr="00685279">
        <w:rPr>
          <w:lang w:val="en-AU"/>
        </w:rPr>
        <w:t>actions</w:t>
      </w:r>
      <w:r w:rsidRPr="00685279">
        <w:rPr>
          <w:spacing w:val="-3"/>
          <w:lang w:val="en-AU"/>
        </w:rPr>
        <w:t xml:space="preserve"> </w:t>
      </w:r>
      <w:r w:rsidRPr="00685279">
        <w:rPr>
          <w:lang w:val="en-AU"/>
        </w:rPr>
        <w:t>in</w:t>
      </w:r>
      <w:r w:rsidRPr="00685279">
        <w:rPr>
          <w:spacing w:val="-3"/>
          <w:lang w:val="en-AU"/>
        </w:rPr>
        <w:t xml:space="preserve"> </w:t>
      </w:r>
      <w:r w:rsidRPr="00685279">
        <w:rPr>
          <w:lang w:val="en-AU"/>
        </w:rPr>
        <w:t>the</w:t>
      </w:r>
      <w:r w:rsidRPr="00685279">
        <w:rPr>
          <w:spacing w:val="-3"/>
          <w:lang w:val="en-AU"/>
        </w:rPr>
        <w:t xml:space="preserve"> </w:t>
      </w:r>
      <w:r w:rsidRPr="00685279">
        <w:rPr>
          <w:lang w:val="en-AU"/>
        </w:rPr>
        <w:t>EIIF</w:t>
      </w:r>
      <w:r w:rsidRPr="00685279">
        <w:rPr>
          <w:spacing w:val="-3"/>
          <w:lang w:val="en-AU"/>
        </w:rPr>
        <w:t xml:space="preserve"> </w:t>
      </w:r>
      <w:r w:rsidRPr="00685279">
        <w:rPr>
          <w:lang w:val="en-AU"/>
        </w:rPr>
        <w:t>Cultural</w:t>
      </w:r>
      <w:r w:rsidRPr="00685279">
        <w:rPr>
          <w:spacing w:val="-3"/>
          <w:lang w:val="en-AU"/>
        </w:rPr>
        <w:t xml:space="preserve"> </w:t>
      </w:r>
      <w:r w:rsidRPr="00685279">
        <w:rPr>
          <w:lang w:val="en-AU"/>
        </w:rPr>
        <w:t>Safety Framework will be reviewed regularly and will respond</w:t>
      </w:r>
      <w:r w:rsidRPr="00685279">
        <w:rPr>
          <w:spacing w:val="-2"/>
          <w:lang w:val="en-AU"/>
        </w:rPr>
        <w:t xml:space="preserve"> </w:t>
      </w:r>
      <w:r w:rsidRPr="00685279">
        <w:rPr>
          <w:lang w:val="en-AU"/>
        </w:rPr>
        <w:t>to</w:t>
      </w:r>
      <w:r w:rsidRPr="00685279">
        <w:rPr>
          <w:spacing w:val="-2"/>
          <w:lang w:val="en-AU"/>
        </w:rPr>
        <w:t xml:space="preserve"> </w:t>
      </w:r>
      <w:r w:rsidRPr="00685279">
        <w:rPr>
          <w:lang w:val="en-AU"/>
        </w:rPr>
        <w:t>the</w:t>
      </w:r>
      <w:r w:rsidRPr="00685279">
        <w:rPr>
          <w:spacing w:val="-2"/>
          <w:lang w:val="en-AU"/>
        </w:rPr>
        <w:t xml:space="preserve"> </w:t>
      </w:r>
      <w:r w:rsidRPr="00685279">
        <w:rPr>
          <w:lang w:val="en-AU"/>
        </w:rPr>
        <w:t>actions</w:t>
      </w:r>
      <w:r w:rsidRPr="00685279">
        <w:rPr>
          <w:spacing w:val="-2"/>
          <w:lang w:val="en-AU"/>
        </w:rPr>
        <w:t xml:space="preserve"> </w:t>
      </w:r>
      <w:r w:rsidRPr="00685279">
        <w:rPr>
          <w:lang w:val="en-AU"/>
        </w:rPr>
        <w:t>and</w:t>
      </w:r>
      <w:r w:rsidRPr="00685279">
        <w:rPr>
          <w:spacing w:val="-2"/>
          <w:lang w:val="en-AU"/>
        </w:rPr>
        <w:t xml:space="preserve"> </w:t>
      </w:r>
      <w:r w:rsidRPr="00685279">
        <w:rPr>
          <w:lang w:val="en-AU"/>
        </w:rPr>
        <w:t>changes</w:t>
      </w:r>
      <w:r w:rsidRPr="00685279">
        <w:rPr>
          <w:spacing w:val="-2"/>
          <w:lang w:val="en-AU"/>
        </w:rPr>
        <w:t xml:space="preserve"> </w:t>
      </w:r>
      <w:r w:rsidRPr="00685279">
        <w:rPr>
          <w:lang w:val="en-AU"/>
        </w:rPr>
        <w:t>required</w:t>
      </w:r>
      <w:r w:rsidRPr="00685279">
        <w:rPr>
          <w:spacing w:val="-2"/>
          <w:lang w:val="en-AU"/>
        </w:rPr>
        <w:t xml:space="preserve"> </w:t>
      </w:r>
      <w:r w:rsidRPr="00685279">
        <w:rPr>
          <w:lang w:val="en-AU"/>
        </w:rPr>
        <w:t>in</w:t>
      </w:r>
      <w:r w:rsidRPr="00685279">
        <w:rPr>
          <w:spacing w:val="-2"/>
          <w:lang w:val="en-AU"/>
        </w:rPr>
        <w:t xml:space="preserve"> </w:t>
      </w:r>
      <w:r w:rsidRPr="00685279">
        <w:rPr>
          <w:lang w:val="en-AU"/>
        </w:rPr>
        <w:t>the future to facilitate outcomes of Treaty or Treaties.</w:t>
      </w:r>
    </w:p>
    <w:p w14:paraId="6C378B7F" w14:textId="77777777" w:rsidR="00A305D7" w:rsidRPr="00685279" w:rsidRDefault="00A305D7">
      <w:pPr>
        <w:spacing w:line="256" w:lineRule="auto"/>
        <w:rPr>
          <w:lang w:val="en-AU"/>
        </w:rPr>
        <w:sectPr w:rsidR="00A305D7" w:rsidRPr="00685279" w:rsidSect="00F0063C">
          <w:type w:val="continuous"/>
          <w:pgSz w:w="11910" w:h="16840" w:code="9"/>
          <w:pgMar w:top="1152" w:right="1008" w:bottom="576" w:left="1008" w:header="576" w:footer="720" w:gutter="0"/>
          <w:cols w:num="2" w:space="706"/>
        </w:sectPr>
      </w:pPr>
    </w:p>
    <w:p w14:paraId="6C378B80" w14:textId="3A25DAF7" w:rsidR="00A305D7" w:rsidRPr="00685279" w:rsidRDefault="00A305D7" w:rsidP="00EB795D">
      <w:pPr>
        <w:rPr>
          <w:lang w:val="en-AU"/>
        </w:rPr>
      </w:pPr>
    </w:p>
    <w:p w14:paraId="74935B26" w14:textId="77777777" w:rsidR="00EB795D" w:rsidRPr="00685279" w:rsidRDefault="00EB795D" w:rsidP="00EB795D">
      <w:pPr>
        <w:rPr>
          <w:lang w:val="en-AU"/>
        </w:rPr>
      </w:pPr>
    </w:p>
    <w:p w14:paraId="11D32CE2" w14:textId="77777777" w:rsidR="00EB795D" w:rsidRPr="00685279" w:rsidRDefault="00EB795D" w:rsidP="00AC2038">
      <w:pPr>
        <w:spacing w:before="4500"/>
        <w:rPr>
          <w:lang w:val="en-AU"/>
        </w:rPr>
      </w:pPr>
      <w:r w:rsidRPr="00685279">
        <w:rPr>
          <w:noProof/>
          <w:sz w:val="20"/>
          <w:lang w:val="en-AU"/>
        </w:rPr>
        <w:drawing>
          <wp:inline distT="0" distB="0" distL="0" distR="0" wp14:anchorId="217DDA2D" wp14:editId="72FBBA67">
            <wp:extent cx="6282690" cy="2503170"/>
            <wp:effectExtent l="0" t="0" r="3810" b="0"/>
            <wp:docPr id="12802224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32675" name="Picture 1">
                      <a:extLst>
                        <a:ext uri="{C183D7F6-B498-43B3-948B-1728B52AA6E4}">
                          <adec:decorative xmlns:adec="http://schemas.microsoft.com/office/drawing/2017/decorative" val="1"/>
                        </a:ext>
                      </a:extLst>
                    </pic:cNvPr>
                    <pic:cNvPicPr/>
                  </pic:nvPicPr>
                  <pic:blipFill>
                    <a:blip r:embed="rId40" cstate="print">
                      <a:alphaModFix amt="35000"/>
                      <a:extLst>
                        <a:ext uri="{28A0092B-C50C-407E-A947-70E740481C1C}">
                          <a14:useLocalDpi xmlns:a14="http://schemas.microsoft.com/office/drawing/2010/main" val="0"/>
                        </a:ext>
                      </a:extLst>
                    </a:blip>
                    <a:stretch>
                      <a:fillRect/>
                    </a:stretch>
                  </pic:blipFill>
                  <pic:spPr>
                    <a:xfrm>
                      <a:off x="0" y="0"/>
                      <a:ext cx="6282690" cy="2503170"/>
                    </a:xfrm>
                    <a:prstGeom prst="rect">
                      <a:avLst/>
                    </a:prstGeom>
                  </pic:spPr>
                </pic:pic>
              </a:graphicData>
            </a:graphic>
          </wp:inline>
        </w:drawing>
      </w:r>
    </w:p>
    <w:p w14:paraId="6D70238B" w14:textId="77777777" w:rsidR="00EB795D" w:rsidRPr="00685279" w:rsidRDefault="00EB795D" w:rsidP="00EB795D">
      <w:pPr>
        <w:rPr>
          <w:lang w:val="en-AU"/>
        </w:rPr>
      </w:pPr>
    </w:p>
    <w:p w14:paraId="6C378B8F" w14:textId="77777777" w:rsidR="00A305D7" w:rsidRPr="00685279" w:rsidRDefault="00A305D7">
      <w:pPr>
        <w:rPr>
          <w:sz w:val="20"/>
          <w:lang w:val="en-AU"/>
        </w:rPr>
        <w:sectPr w:rsidR="00A305D7" w:rsidRPr="00685279" w:rsidSect="00F0063C">
          <w:type w:val="continuous"/>
          <w:pgSz w:w="11910" w:h="16840"/>
          <w:pgMar w:top="1152" w:right="1008" w:bottom="576" w:left="1008" w:header="576" w:footer="720" w:gutter="0"/>
          <w:cols w:space="720"/>
        </w:sectPr>
      </w:pPr>
    </w:p>
    <w:p w14:paraId="6C378B90" w14:textId="77777777" w:rsidR="00A305D7" w:rsidRPr="00685279" w:rsidRDefault="00AB7B53" w:rsidP="00B8793D">
      <w:pPr>
        <w:pStyle w:val="Heading1"/>
      </w:pPr>
      <w:r w:rsidRPr="00685279">
        <w:lastRenderedPageBreak/>
        <w:t>What</w:t>
      </w:r>
      <w:r w:rsidRPr="00685279">
        <w:rPr>
          <w:spacing w:val="-3"/>
        </w:rPr>
        <w:t xml:space="preserve"> </w:t>
      </w:r>
      <w:r w:rsidRPr="00685279">
        <w:t>we</w:t>
      </w:r>
      <w:r w:rsidRPr="00685279">
        <w:rPr>
          <w:spacing w:val="-2"/>
        </w:rPr>
        <w:t xml:space="preserve"> heard</w:t>
      </w:r>
    </w:p>
    <w:p w14:paraId="68AF55BA" w14:textId="77777777" w:rsidR="003B0F28" w:rsidRPr="00685279" w:rsidRDefault="003B0F28" w:rsidP="003B0F28">
      <w:pPr>
        <w:rPr>
          <w:lang w:val="en-AU"/>
        </w:rPr>
        <w:sectPr w:rsidR="003B0F28" w:rsidRPr="00685279" w:rsidSect="00F0063C">
          <w:pgSz w:w="11910" w:h="16840"/>
          <w:pgMar w:top="1152" w:right="1008" w:bottom="576" w:left="1008" w:header="576" w:footer="720" w:gutter="0"/>
          <w:cols w:space="720"/>
        </w:sectPr>
      </w:pPr>
    </w:p>
    <w:p w14:paraId="6C378B92" w14:textId="77777777" w:rsidR="00A305D7" w:rsidRPr="00685279" w:rsidRDefault="00AB7B53" w:rsidP="003B0F28">
      <w:pPr>
        <w:rPr>
          <w:lang w:val="en-AU"/>
        </w:rPr>
      </w:pPr>
      <w:r w:rsidRPr="00685279">
        <w:rPr>
          <w:lang w:val="en-AU"/>
        </w:rPr>
        <w:t>The EIIF Cultural Safety Framework was shaped through consultations led by VACCA, with ACCOs across</w:t>
      </w:r>
      <w:r w:rsidRPr="00685279">
        <w:rPr>
          <w:spacing w:val="-9"/>
          <w:lang w:val="en-AU"/>
        </w:rPr>
        <w:t xml:space="preserve"> </w:t>
      </w:r>
      <w:r w:rsidRPr="00685279">
        <w:rPr>
          <w:lang w:val="en-AU"/>
        </w:rPr>
        <w:t>key</w:t>
      </w:r>
      <w:r w:rsidRPr="00685279">
        <w:rPr>
          <w:spacing w:val="-9"/>
          <w:lang w:val="en-AU"/>
        </w:rPr>
        <w:t xml:space="preserve"> </w:t>
      </w:r>
      <w:r w:rsidRPr="00685279">
        <w:rPr>
          <w:lang w:val="en-AU"/>
        </w:rPr>
        <w:t>service</w:t>
      </w:r>
      <w:r w:rsidRPr="00685279">
        <w:rPr>
          <w:spacing w:val="-9"/>
          <w:lang w:val="en-AU"/>
        </w:rPr>
        <w:t xml:space="preserve"> </w:t>
      </w:r>
      <w:r w:rsidRPr="00685279">
        <w:rPr>
          <w:lang w:val="en-AU"/>
        </w:rPr>
        <w:t>areas</w:t>
      </w:r>
      <w:r w:rsidRPr="00685279">
        <w:rPr>
          <w:spacing w:val="-9"/>
          <w:lang w:val="en-AU"/>
        </w:rPr>
        <w:t xml:space="preserve"> </w:t>
      </w:r>
      <w:r w:rsidRPr="00685279">
        <w:rPr>
          <w:lang w:val="en-AU"/>
        </w:rPr>
        <w:t>that</w:t>
      </w:r>
      <w:r w:rsidRPr="00685279">
        <w:rPr>
          <w:spacing w:val="-9"/>
          <w:lang w:val="en-AU"/>
        </w:rPr>
        <w:t xml:space="preserve"> </w:t>
      </w:r>
      <w:r w:rsidRPr="00685279">
        <w:rPr>
          <w:lang w:val="en-AU"/>
        </w:rPr>
        <w:t>have</w:t>
      </w:r>
      <w:r w:rsidRPr="00685279">
        <w:rPr>
          <w:spacing w:val="-9"/>
          <w:lang w:val="en-AU"/>
        </w:rPr>
        <w:t xml:space="preserve"> </w:t>
      </w:r>
      <w:r w:rsidRPr="00685279">
        <w:rPr>
          <w:lang w:val="en-AU"/>
        </w:rPr>
        <w:t>been</w:t>
      </w:r>
      <w:r w:rsidRPr="00685279">
        <w:rPr>
          <w:spacing w:val="-9"/>
          <w:lang w:val="en-AU"/>
        </w:rPr>
        <w:t xml:space="preserve"> </w:t>
      </w:r>
      <w:r w:rsidRPr="00685279">
        <w:rPr>
          <w:lang w:val="en-AU"/>
        </w:rPr>
        <w:t>previously funded through and aligned to the EIIF.</w:t>
      </w:r>
    </w:p>
    <w:p w14:paraId="6C378B93" w14:textId="77777777" w:rsidR="00A305D7" w:rsidRPr="00685279" w:rsidRDefault="00AB7B53" w:rsidP="003B0F28">
      <w:pPr>
        <w:rPr>
          <w:lang w:val="en-AU"/>
        </w:rPr>
      </w:pPr>
      <w:r w:rsidRPr="00685279">
        <w:rPr>
          <w:lang w:val="en-AU"/>
        </w:rPr>
        <w:t>The</w:t>
      </w:r>
      <w:r w:rsidRPr="00685279">
        <w:rPr>
          <w:spacing w:val="-1"/>
          <w:lang w:val="en-AU"/>
        </w:rPr>
        <w:t xml:space="preserve"> </w:t>
      </w:r>
      <w:r w:rsidRPr="00685279">
        <w:rPr>
          <w:lang w:val="en-AU"/>
        </w:rPr>
        <w:t>findings</w:t>
      </w:r>
      <w:r w:rsidRPr="00685279">
        <w:rPr>
          <w:spacing w:val="-1"/>
          <w:lang w:val="en-AU"/>
        </w:rPr>
        <w:t xml:space="preserve"> </w:t>
      </w:r>
      <w:r w:rsidRPr="00685279">
        <w:rPr>
          <w:lang w:val="en-AU"/>
        </w:rPr>
        <w:t>that</w:t>
      </w:r>
      <w:r w:rsidRPr="00685279">
        <w:rPr>
          <w:spacing w:val="-1"/>
          <w:lang w:val="en-AU"/>
        </w:rPr>
        <w:t xml:space="preserve"> </w:t>
      </w:r>
      <w:r w:rsidRPr="00685279">
        <w:rPr>
          <w:lang w:val="en-AU"/>
        </w:rPr>
        <w:t>emerged</w:t>
      </w:r>
      <w:r w:rsidRPr="00685279">
        <w:rPr>
          <w:spacing w:val="-1"/>
          <w:lang w:val="en-AU"/>
        </w:rPr>
        <w:t xml:space="preserve"> </w:t>
      </w:r>
      <w:r w:rsidRPr="00685279">
        <w:rPr>
          <w:lang w:val="en-AU"/>
        </w:rPr>
        <w:t>from</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consultation highlighted</w:t>
      </w:r>
      <w:r w:rsidRPr="00685279">
        <w:rPr>
          <w:spacing w:val="-7"/>
          <w:lang w:val="en-AU"/>
        </w:rPr>
        <w:t xml:space="preserve"> </w:t>
      </w:r>
      <w:r w:rsidRPr="00685279">
        <w:rPr>
          <w:lang w:val="en-AU"/>
        </w:rPr>
        <w:t>eight</w:t>
      </w:r>
      <w:r w:rsidRPr="00685279">
        <w:rPr>
          <w:spacing w:val="-7"/>
          <w:lang w:val="en-AU"/>
        </w:rPr>
        <w:t xml:space="preserve"> </w:t>
      </w:r>
      <w:r w:rsidRPr="00685279">
        <w:rPr>
          <w:lang w:val="en-AU"/>
        </w:rPr>
        <w:t>key</w:t>
      </w:r>
      <w:r w:rsidRPr="00685279">
        <w:rPr>
          <w:spacing w:val="-7"/>
          <w:lang w:val="en-AU"/>
        </w:rPr>
        <w:t xml:space="preserve"> </w:t>
      </w:r>
      <w:r w:rsidRPr="00685279">
        <w:rPr>
          <w:lang w:val="en-AU"/>
        </w:rPr>
        <w:t>barriers</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form</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 xml:space="preserve">basis for reform. These barriers underpin </w:t>
      </w:r>
      <w:proofErr w:type="gramStart"/>
      <w:r w:rsidRPr="00685279">
        <w:rPr>
          <w:lang w:val="en-AU"/>
        </w:rPr>
        <w:t>all of</w:t>
      </w:r>
      <w:proofErr w:type="gramEnd"/>
      <w:r w:rsidRPr="00685279">
        <w:rPr>
          <w:lang w:val="en-AU"/>
        </w:rPr>
        <w:t xml:space="preserve"> the domains and actions detailed in the following sections</w:t>
      </w:r>
      <w:r w:rsidRPr="00685279">
        <w:rPr>
          <w:spacing w:val="-6"/>
          <w:lang w:val="en-AU"/>
        </w:rPr>
        <w:t xml:space="preserve"> </w:t>
      </w:r>
      <w:r w:rsidRPr="00685279">
        <w:rPr>
          <w:lang w:val="en-AU"/>
        </w:rPr>
        <w:t>and</w:t>
      </w:r>
      <w:r w:rsidRPr="00685279">
        <w:rPr>
          <w:spacing w:val="-6"/>
          <w:lang w:val="en-AU"/>
        </w:rPr>
        <w:t xml:space="preserve"> </w:t>
      </w:r>
      <w:r w:rsidRPr="00685279">
        <w:rPr>
          <w:lang w:val="en-AU"/>
        </w:rPr>
        <w:t>are</w:t>
      </w:r>
      <w:r w:rsidRPr="00685279">
        <w:rPr>
          <w:spacing w:val="-6"/>
          <w:lang w:val="en-AU"/>
        </w:rPr>
        <w:t xml:space="preserve"> </w:t>
      </w:r>
      <w:r w:rsidRPr="00685279">
        <w:rPr>
          <w:lang w:val="en-AU"/>
        </w:rPr>
        <w:t>foundational</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EIIF</w:t>
      </w:r>
      <w:r w:rsidRPr="00685279">
        <w:rPr>
          <w:spacing w:val="-6"/>
          <w:lang w:val="en-AU"/>
        </w:rPr>
        <w:t xml:space="preserve"> </w:t>
      </w:r>
      <w:r w:rsidRPr="00685279">
        <w:rPr>
          <w:lang w:val="en-AU"/>
        </w:rPr>
        <w:t>Cultural Safety Framework.</w:t>
      </w:r>
    </w:p>
    <w:p w14:paraId="6C378B94" w14:textId="77777777" w:rsidR="00A305D7" w:rsidRPr="00685279" w:rsidRDefault="00AB7B53" w:rsidP="003B0F28">
      <w:pPr>
        <w:rPr>
          <w:lang w:val="en-AU"/>
        </w:rPr>
      </w:pPr>
      <w:r w:rsidRPr="00685279">
        <w:rPr>
          <w:lang w:val="en-AU"/>
        </w:rPr>
        <w:t>While the EIIF was the focus of the consultations, many of the learnings and findings had broader applicability. As such, DTF will also use these to support broader approaches and frameworks and promote the voice and experiences of these ACCOs and First Peoples. We also encourage others to review, digest, and engage in conversations about which</w:t>
      </w:r>
      <w:r w:rsidRPr="00685279">
        <w:rPr>
          <w:spacing w:val="-4"/>
          <w:lang w:val="en-AU"/>
        </w:rPr>
        <w:t xml:space="preserve"> </w:t>
      </w:r>
      <w:r w:rsidRPr="00685279">
        <w:rPr>
          <w:lang w:val="en-AU"/>
        </w:rPr>
        <w:t>of</w:t>
      </w:r>
      <w:r w:rsidRPr="00685279">
        <w:rPr>
          <w:spacing w:val="-4"/>
          <w:lang w:val="en-AU"/>
        </w:rPr>
        <w:t xml:space="preserve"> </w:t>
      </w:r>
      <w:r w:rsidRPr="00685279">
        <w:rPr>
          <w:lang w:val="en-AU"/>
        </w:rPr>
        <w:t>these</w:t>
      </w:r>
      <w:r w:rsidRPr="00685279">
        <w:rPr>
          <w:spacing w:val="-4"/>
          <w:lang w:val="en-AU"/>
        </w:rPr>
        <w:t xml:space="preserve"> </w:t>
      </w:r>
      <w:r w:rsidRPr="00685279">
        <w:rPr>
          <w:lang w:val="en-AU"/>
        </w:rPr>
        <w:t>barriers</w:t>
      </w:r>
      <w:r w:rsidRPr="00685279">
        <w:rPr>
          <w:spacing w:val="-4"/>
          <w:lang w:val="en-AU"/>
        </w:rPr>
        <w:t xml:space="preserve"> </w:t>
      </w:r>
      <w:r w:rsidRPr="00685279">
        <w:rPr>
          <w:lang w:val="en-AU"/>
        </w:rPr>
        <w:t>are</w:t>
      </w:r>
      <w:r w:rsidRPr="00685279">
        <w:rPr>
          <w:spacing w:val="-4"/>
          <w:lang w:val="en-AU"/>
        </w:rPr>
        <w:t xml:space="preserve"> </w:t>
      </w:r>
      <w:r w:rsidRPr="00685279">
        <w:rPr>
          <w:lang w:val="en-AU"/>
        </w:rPr>
        <w:t>relevant</w:t>
      </w:r>
      <w:r w:rsidRPr="00685279">
        <w:rPr>
          <w:spacing w:val="-4"/>
          <w:lang w:val="en-AU"/>
        </w:rPr>
        <w:t xml:space="preserve"> </w:t>
      </w:r>
      <w:r w:rsidRPr="00685279">
        <w:rPr>
          <w:lang w:val="en-AU"/>
        </w:rPr>
        <w:t>within</w:t>
      </w:r>
      <w:r w:rsidRPr="00685279">
        <w:rPr>
          <w:spacing w:val="-4"/>
          <w:lang w:val="en-AU"/>
        </w:rPr>
        <w:t xml:space="preserve"> </w:t>
      </w:r>
      <w:r w:rsidRPr="00685279">
        <w:rPr>
          <w:lang w:val="en-AU"/>
        </w:rPr>
        <w:t>their</w:t>
      </w:r>
      <w:r w:rsidRPr="00685279">
        <w:rPr>
          <w:spacing w:val="-4"/>
          <w:lang w:val="en-AU"/>
        </w:rPr>
        <w:t xml:space="preserve"> </w:t>
      </w:r>
      <w:r w:rsidRPr="00685279">
        <w:rPr>
          <w:lang w:val="en-AU"/>
        </w:rPr>
        <w:t>own contexts</w:t>
      </w:r>
      <w:r w:rsidRPr="00685279">
        <w:rPr>
          <w:spacing w:val="-3"/>
          <w:lang w:val="en-AU"/>
        </w:rPr>
        <w:t xml:space="preserve"> </w:t>
      </w:r>
      <w:r w:rsidRPr="00685279">
        <w:rPr>
          <w:lang w:val="en-AU"/>
        </w:rPr>
        <w:t>and</w:t>
      </w:r>
      <w:r w:rsidRPr="00685279">
        <w:rPr>
          <w:spacing w:val="-2"/>
          <w:lang w:val="en-AU"/>
        </w:rPr>
        <w:t xml:space="preserve"> </w:t>
      </w:r>
      <w:r w:rsidRPr="00685279">
        <w:rPr>
          <w:lang w:val="en-AU"/>
        </w:rPr>
        <w:t>prioritise</w:t>
      </w:r>
      <w:r w:rsidRPr="00685279">
        <w:rPr>
          <w:spacing w:val="-2"/>
          <w:lang w:val="en-AU"/>
        </w:rPr>
        <w:t xml:space="preserve"> </w:t>
      </w:r>
      <w:r w:rsidRPr="00685279">
        <w:rPr>
          <w:lang w:val="en-AU"/>
        </w:rPr>
        <w:t>how</w:t>
      </w:r>
      <w:r w:rsidRPr="00685279">
        <w:rPr>
          <w:spacing w:val="-3"/>
          <w:lang w:val="en-AU"/>
        </w:rPr>
        <w:t xml:space="preserve"> </w:t>
      </w:r>
      <w:r w:rsidRPr="00685279">
        <w:rPr>
          <w:lang w:val="en-AU"/>
        </w:rPr>
        <w:t>they</w:t>
      </w:r>
      <w:r w:rsidRPr="00685279">
        <w:rPr>
          <w:spacing w:val="-2"/>
          <w:lang w:val="en-AU"/>
        </w:rPr>
        <w:t xml:space="preserve"> </w:t>
      </w:r>
      <w:r w:rsidRPr="00685279">
        <w:rPr>
          <w:lang w:val="en-AU"/>
        </w:rPr>
        <w:t>may</w:t>
      </w:r>
      <w:r w:rsidRPr="00685279">
        <w:rPr>
          <w:spacing w:val="-2"/>
          <w:lang w:val="en-AU"/>
        </w:rPr>
        <w:t xml:space="preserve"> </w:t>
      </w:r>
      <w:r w:rsidRPr="00685279">
        <w:rPr>
          <w:lang w:val="en-AU"/>
        </w:rPr>
        <w:t>address</w:t>
      </w:r>
      <w:r w:rsidRPr="00685279">
        <w:rPr>
          <w:spacing w:val="-2"/>
          <w:lang w:val="en-AU"/>
        </w:rPr>
        <w:t xml:space="preserve"> these.</w:t>
      </w:r>
    </w:p>
    <w:p w14:paraId="6C378B96" w14:textId="007EADFF" w:rsidR="00A305D7" w:rsidRPr="00685279" w:rsidRDefault="00AB7B53" w:rsidP="003B0F28">
      <w:pPr>
        <w:rPr>
          <w:lang w:val="en-AU"/>
        </w:rPr>
      </w:pPr>
      <w:r w:rsidRPr="00685279">
        <w:rPr>
          <w:lang w:val="en-AU"/>
        </w:rPr>
        <w:t>Table 1 summarises each of the barriers and highlights</w:t>
      </w:r>
      <w:r w:rsidRPr="00685279">
        <w:rPr>
          <w:spacing w:val="-6"/>
          <w:lang w:val="en-AU"/>
        </w:rPr>
        <w:t xml:space="preserve"> </w:t>
      </w:r>
      <w:r w:rsidRPr="00685279">
        <w:rPr>
          <w:lang w:val="en-AU"/>
        </w:rPr>
        <w:t>how</w:t>
      </w:r>
      <w:r w:rsidRPr="00685279">
        <w:rPr>
          <w:spacing w:val="-6"/>
          <w:lang w:val="en-AU"/>
        </w:rPr>
        <w:t xml:space="preserve"> </w:t>
      </w:r>
      <w:r w:rsidRPr="00685279">
        <w:rPr>
          <w:lang w:val="en-AU"/>
        </w:rPr>
        <w:t>they</w:t>
      </w:r>
      <w:r w:rsidRPr="00685279">
        <w:rPr>
          <w:spacing w:val="-6"/>
          <w:lang w:val="en-AU"/>
        </w:rPr>
        <w:t xml:space="preserve"> </w:t>
      </w:r>
      <w:r w:rsidRPr="00685279">
        <w:rPr>
          <w:lang w:val="en-AU"/>
        </w:rPr>
        <w:t>have</w:t>
      </w:r>
      <w:r w:rsidRPr="00685279">
        <w:rPr>
          <w:spacing w:val="-6"/>
          <w:lang w:val="en-AU"/>
        </w:rPr>
        <w:t xml:space="preserve"> </w:t>
      </w:r>
      <w:r w:rsidRPr="00685279">
        <w:rPr>
          <w:lang w:val="en-AU"/>
        </w:rPr>
        <w:t>informed</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domains</w:t>
      </w:r>
      <w:r w:rsidRPr="00685279">
        <w:rPr>
          <w:spacing w:val="-6"/>
          <w:lang w:val="en-AU"/>
        </w:rPr>
        <w:t xml:space="preserve"> </w:t>
      </w:r>
      <w:r w:rsidRPr="00685279">
        <w:rPr>
          <w:lang w:val="en-AU"/>
        </w:rPr>
        <w:t xml:space="preserve">in the EIIF Cultural Safety Framework. </w:t>
      </w:r>
      <w:r w:rsidR="00D578D8">
        <w:rPr>
          <w:lang w:val="en-AU"/>
        </w:rPr>
        <w:t>‘</w:t>
      </w:r>
      <w:r w:rsidRPr="00685279">
        <w:rPr>
          <w:rFonts w:ascii="VIC SemiBold" w:hAnsi="VIC SemiBold"/>
          <w:bCs/>
          <w:lang w:val="en-AU"/>
        </w:rPr>
        <w:t>Appendix 1 – What we heard</w:t>
      </w:r>
      <w:r w:rsidR="00D578D8">
        <w:rPr>
          <w:lang w:val="en-AU"/>
        </w:rPr>
        <w:t>’</w:t>
      </w:r>
      <w:r w:rsidRPr="00685279">
        <w:rPr>
          <w:lang w:val="en-AU"/>
        </w:rPr>
        <w:t xml:space="preserve"> provides further detail on the eight barriers for reform, as well as outlining the</w:t>
      </w:r>
      <w:r w:rsidR="003B0F28" w:rsidRPr="00685279">
        <w:rPr>
          <w:lang w:val="en-AU"/>
        </w:rPr>
        <w:t xml:space="preserve"> </w:t>
      </w:r>
      <w:r w:rsidRPr="00685279">
        <w:rPr>
          <w:lang w:val="en-AU"/>
        </w:rPr>
        <w:t>consultation</w:t>
      </w:r>
      <w:r w:rsidRPr="00685279">
        <w:rPr>
          <w:spacing w:val="-9"/>
          <w:lang w:val="en-AU"/>
        </w:rPr>
        <w:t xml:space="preserve"> </w:t>
      </w:r>
      <w:r w:rsidRPr="00685279">
        <w:rPr>
          <w:lang w:val="en-AU"/>
        </w:rPr>
        <w:t>process,</w:t>
      </w:r>
      <w:r w:rsidRPr="00685279">
        <w:rPr>
          <w:spacing w:val="-9"/>
          <w:lang w:val="en-AU"/>
        </w:rPr>
        <w:t xml:space="preserve"> </w:t>
      </w:r>
      <w:r w:rsidRPr="00685279">
        <w:rPr>
          <w:lang w:val="en-AU"/>
        </w:rPr>
        <w:t>presenting</w:t>
      </w:r>
      <w:r w:rsidRPr="00685279">
        <w:rPr>
          <w:spacing w:val="-9"/>
          <w:lang w:val="en-AU"/>
        </w:rPr>
        <w:t xml:space="preserve"> </w:t>
      </w:r>
      <w:r w:rsidRPr="00685279">
        <w:rPr>
          <w:lang w:val="en-AU"/>
        </w:rPr>
        <w:t>proposed</w:t>
      </w:r>
      <w:r w:rsidRPr="00685279">
        <w:rPr>
          <w:spacing w:val="-9"/>
          <w:lang w:val="en-AU"/>
        </w:rPr>
        <w:t xml:space="preserve"> </w:t>
      </w:r>
      <w:r w:rsidRPr="00685279">
        <w:rPr>
          <w:lang w:val="en-AU"/>
        </w:rPr>
        <w:t>solutions from ACCOs, and includes some examples of good practice</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currently</w:t>
      </w:r>
      <w:r w:rsidRPr="00685279">
        <w:rPr>
          <w:spacing w:val="-8"/>
          <w:lang w:val="en-AU"/>
        </w:rPr>
        <w:t xml:space="preserve"> </w:t>
      </w:r>
      <w:r w:rsidRPr="00685279">
        <w:rPr>
          <w:lang w:val="en-AU"/>
        </w:rPr>
        <w:t>exist</w:t>
      </w:r>
      <w:r w:rsidRPr="00685279">
        <w:rPr>
          <w:spacing w:val="-8"/>
          <w:lang w:val="en-AU"/>
        </w:rPr>
        <w:t xml:space="preserve"> </w:t>
      </w:r>
      <w:r w:rsidRPr="00685279">
        <w:rPr>
          <w:lang w:val="en-AU"/>
        </w:rPr>
        <w:t>in</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Victorian</w:t>
      </w:r>
      <w:r w:rsidRPr="00685279">
        <w:rPr>
          <w:spacing w:val="-8"/>
          <w:lang w:val="en-AU"/>
        </w:rPr>
        <w:t xml:space="preserve"> </w:t>
      </w:r>
      <w:r w:rsidRPr="00685279">
        <w:rPr>
          <w:lang w:val="en-AU"/>
        </w:rPr>
        <w:t>context.</w:t>
      </w:r>
    </w:p>
    <w:p w14:paraId="6C378B97"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720" w:equalWidth="0">
            <w:col w:w="4464" w:space="720"/>
            <w:col w:w="4710"/>
          </w:cols>
        </w:sectPr>
      </w:pPr>
    </w:p>
    <w:p w14:paraId="4E683D15" w14:textId="77777777" w:rsidR="00813396" w:rsidRPr="00685279" w:rsidRDefault="00813396" w:rsidP="00813396">
      <w:pPr>
        <w:pStyle w:val="Caption"/>
        <w:rPr>
          <w:lang w:val="en-AU"/>
        </w:rPr>
      </w:pPr>
      <w:r w:rsidRPr="00685279">
        <w:rPr>
          <w:lang w:val="en-AU"/>
        </w:rPr>
        <w:lastRenderedPageBreak/>
        <w:t>Table</w:t>
      </w:r>
      <w:r w:rsidRPr="00685279">
        <w:rPr>
          <w:spacing w:val="-3"/>
          <w:lang w:val="en-AU"/>
        </w:rPr>
        <w:t xml:space="preserve"> </w:t>
      </w:r>
      <w:r w:rsidRPr="00685279">
        <w:rPr>
          <w:lang w:val="en-AU"/>
        </w:rPr>
        <w:t>1:</w:t>
      </w:r>
      <w:r w:rsidRPr="00685279">
        <w:rPr>
          <w:spacing w:val="-3"/>
          <w:lang w:val="en-AU"/>
        </w:rPr>
        <w:t xml:space="preserve"> </w:t>
      </w:r>
      <w:r w:rsidRPr="00685279">
        <w:rPr>
          <w:lang w:val="en-AU"/>
        </w:rPr>
        <w:t>Summary</w:t>
      </w:r>
      <w:r w:rsidRPr="00685279">
        <w:rPr>
          <w:spacing w:val="-3"/>
          <w:lang w:val="en-AU"/>
        </w:rPr>
        <w:t xml:space="preserve"> </w:t>
      </w:r>
      <w:r w:rsidRPr="00685279">
        <w:rPr>
          <w:lang w:val="en-AU"/>
        </w:rPr>
        <w:t>of</w:t>
      </w:r>
      <w:r w:rsidRPr="00685279">
        <w:rPr>
          <w:spacing w:val="-3"/>
          <w:lang w:val="en-AU"/>
        </w:rPr>
        <w:t xml:space="preserve"> </w:t>
      </w:r>
      <w:r w:rsidRPr="00685279">
        <w:rPr>
          <w:lang w:val="en-AU"/>
        </w:rPr>
        <w:t>barriers</w:t>
      </w:r>
      <w:r w:rsidRPr="00685279">
        <w:rPr>
          <w:spacing w:val="-3"/>
          <w:lang w:val="en-AU"/>
        </w:rPr>
        <w:t xml:space="preserve"> </w:t>
      </w:r>
      <w:r w:rsidRPr="00685279">
        <w:rPr>
          <w:lang w:val="en-AU"/>
        </w:rPr>
        <w:t>for</w:t>
      </w:r>
      <w:r w:rsidRPr="00685279">
        <w:rPr>
          <w:spacing w:val="-3"/>
          <w:lang w:val="en-AU"/>
        </w:rPr>
        <w:t xml:space="preserve"> </w:t>
      </w:r>
      <w:r w:rsidRPr="00685279">
        <w:rPr>
          <w:lang w:val="en-AU"/>
        </w:rPr>
        <w:t>reform</w:t>
      </w:r>
      <w:r w:rsidRPr="00685279">
        <w:rPr>
          <w:spacing w:val="-3"/>
          <w:lang w:val="en-AU"/>
        </w:rPr>
        <w:t xml:space="preserve"> </w:t>
      </w:r>
      <w:r w:rsidRPr="00685279">
        <w:rPr>
          <w:lang w:val="en-AU"/>
        </w:rPr>
        <w:t>and</w:t>
      </w:r>
      <w:r w:rsidRPr="00685279">
        <w:rPr>
          <w:spacing w:val="-3"/>
          <w:lang w:val="en-AU"/>
        </w:rPr>
        <w:t xml:space="preserve"> </w:t>
      </w:r>
      <w:r w:rsidRPr="00685279">
        <w:rPr>
          <w:lang w:val="en-AU"/>
        </w:rPr>
        <w:t>how</w:t>
      </w:r>
      <w:r w:rsidRPr="00685279">
        <w:rPr>
          <w:spacing w:val="-3"/>
          <w:lang w:val="en-AU"/>
        </w:rPr>
        <w:t xml:space="preserve"> </w:t>
      </w:r>
      <w:r w:rsidRPr="00685279">
        <w:rPr>
          <w:lang w:val="en-AU"/>
        </w:rPr>
        <w:t>they</w:t>
      </w:r>
      <w:r w:rsidRPr="00685279">
        <w:rPr>
          <w:spacing w:val="-3"/>
          <w:lang w:val="en-AU"/>
        </w:rPr>
        <w:t xml:space="preserve"> </w:t>
      </w:r>
      <w:r w:rsidRPr="00685279">
        <w:rPr>
          <w:lang w:val="en-AU"/>
        </w:rPr>
        <w:t>map</w:t>
      </w:r>
      <w:r w:rsidRPr="00685279">
        <w:rPr>
          <w:spacing w:val="-3"/>
          <w:lang w:val="en-AU"/>
        </w:rPr>
        <w:t xml:space="preserve"> </w:t>
      </w:r>
      <w:r w:rsidRPr="00685279">
        <w:rPr>
          <w:lang w:val="en-AU"/>
        </w:rPr>
        <w:t>to</w:t>
      </w:r>
      <w:r w:rsidRPr="00685279">
        <w:rPr>
          <w:spacing w:val="-3"/>
          <w:lang w:val="en-AU"/>
        </w:rPr>
        <w:t xml:space="preserve"> </w:t>
      </w:r>
      <w:r w:rsidRPr="00685279">
        <w:rPr>
          <w:lang w:val="en-AU"/>
        </w:rPr>
        <w:t>EIIF</w:t>
      </w:r>
      <w:r w:rsidRPr="00685279">
        <w:rPr>
          <w:spacing w:val="-3"/>
          <w:lang w:val="en-AU"/>
        </w:rPr>
        <w:t xml:space="preserve"> </w:t>
      </w:r>
      <w:r w:rsidRPr="00685279">
        <w:rPr>
          <w:lang w:val="en-AU"/>
        </w:rPr>
        <w:t>Cultural</w:t>
      </w:r>
      <w:r w:rsidRPr="00685279">
        <w:rPr>
          <w:spacing w:val="-3"/>
          <w:lang w:val="en-AU"/>
        </w:rPr>
        <w:t xml:space="preserve"> </w:t>
      </w:r>
      <w:r w:rsidRPr="00685279">
        <w:rPr>
          <w:lang w:val="en-AU"/>
        </w:rPr>
        <w:t>Safety</w:t>
      </w:r>
      <w:r w:rsidRPr="00685279">
        <w:rPr>
          <w:spacing w:val="-3"/>
          <w:lang w:val="en-AU"/>
        </w:rPr>
        <w:t xml:space="preserve"> </w:t>
      </w:r>
      <w:r w:rsidRPr="00685279">
        <w:rPr>
          <w:lang w:val="en-AU"/>
        </w:rPr>
        <w:t>Framework</w:t>
      </w:r>
      <w:r w:rsidRPr="00685279">
        <w:rPr>
          <w:spacing w:val="-2"/>
          <w:lang w:val="en-AU"/>
        </w:rPr>
        <w:t xml:space="preserve"> domains</w:t>
      </w:r>
    </w:p>
    <w:tbl>
      <w:tblPr>
        <w:tblStyle w:val="ListTable3-Accent4"/>
        <w:tblW w:w="0" w:type="auto"/>
        <w:tblLayout w:type="fixed"/>
        <w:tblLook w:val="0020" w:firstRow="1" w:lastRow="0" w:firstColumn="0" w:lastColumn="0" w:noHBand="0" w:noVBand="0"/>
      </w:tblPr>
      <w:tblGrid>
        <w:gridCol w:w="2230"/>
        <w:gridCol w:w="4538"/>
        <w:gridCol w:w="1890"/>
        <w:gridCol w:w="1350"/>
      </w:tblGrid>
      <w:tr w:rsidR="00CD2F14" w:rsidRPr="00CD2F14" w14:paraId="6C378B9E" w14:textId="77777777" w:rsidTr="00410F8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bottom w:val="single" w:sz="6" w:space="0" w:color="00B3C1" w:themeColor="accent4"/>
            </w:tcBorders>
          </w:tcPr>
          <w:p w14:paraId="6C378B9A" w14:textId="77777777" w:rsidR="00A305D7" w:rsidRPr="00CD2F14" w:rsidRDefault="00AB7B53" w:rsidP="004C7E2D">
            <w:pPr>
              <w:pStyle w:val="TableParagraph"/>
              <w:spacing w:before="80"/>
              <w:rPr>
                <w:rFonts w:ascii="VIC SemiBold"/>
                <w:b w:val="0"/>
                <w:color w:val="auto"/>
                <w:lang w:val="en-AU"/>
              </w:rPr>
            </w:pPr>
            <w:r w:rsidRPr="00CD2F14">
              <w:rPr>
                <w:rFonts w:ascii="VIC SemiBold"/>
                <w:b w:val="0"/>
                <w:color w:val="auto"/>
                <w:lang w:val="en-AU"/>
              </w:rPr>
              <w:t xml:space="preserve">Barrier for </w:t>
            </w:r>
            <w:r w:rsidRPr="00CD2F14">
              <w:rPr>
                <w:rFonts w:ascii="VIC SemiBold"/>
                <w:b w:val="0"/>
                <w:color w:val="auto"/>
                <w:spacing w:val="-2"/>
                <w:lang w:val="en-AU"/>
              </w:rPr>
              <w:t>reform</w:t>
            </w:r>
          </w:p>
        </w:tc>
        <w:tc>
          <w:tcPr>
            <w:tcW w:w="4538" w:type="dxa"/>
            <w:tcBorders>
              <w:bottom w:val="single" w:sz="6" w:space="0" w:color="00B3C1" w:themeColor="accent4"/>
            </w:tcBorders>
          </w:tcPr>
          <w:p w14:paraId="6C378B9B" w14:textId="77777777" w:rsidR="00A305D7" w:rsidRPr="00CD2F14" w:rsidRDefault="00AB7B53" w:rsidP="004C7E2D">
            <w:pPr>
              <w:pStyle w:val="TableParagraph"/>
              <w:spacing w:before="80"/>
              <w:cnfStyle w:val="100000000000" w:firstRow="1" w:lastRow="0" w:firstColumn="0" w:lastColumn="0" w:oddVBand="0" w:evenVBand="0" w:oddHBand="0" w:evenHBand="0" w:firstRowFirstColumn="0" w:firstRowLastColumn="0" w:lastRowFirstColumn="0" w:lastRowLastColumn="0"/>
              <w:rPr>
                <w:rFonts w:ascii="VIC SemiBold"/>
                <w:b w:val="0"/>
                <w:color w:val="auto"/>
                <w:lang w:val="en-AU"/>
              </w:rPr>
            </w:pPr>
            <w:r w:rsidRPr="00CD2F14">
              <w:rPr>
                <w:rFonts w:ascii="VIC SemiBold"/>
                <w:b w:val="0"/>
                <w:color w:val="auto"/>
                <w:lang w:val="en-AU"/>
              </w:rPr>
              <w:t>Short</w:t>
            </w:r>
            <w:r w:rsidRPr="00CD2F14">
              <w:rPr>
                <w:rFonts w:ascii="VIC SemiBold"/>
                <w:b w:val="0"/>
                <w:color w:val="auto"/>
                <w:spacing w:val="1"/>
                <w:lang w:val="en-AU"/>
              </w:rPr>
              <w:t xml:space="preserve"> </w:t>
            </w:r>
            <w:r w:rsidRPr="00CD2F14">
              <w:rPr>
                <w:rFonts w:ascii="VIC SemiBold"/>
                <w:b w:val="0"/>
                <w:color w:val="auto"/>
                <w:spacing w:val="-2"/>
                <w:lang w:val="en-AU"/>
              </w:rPr>
              <w:t>description</w:t>
            </w:r>
          </w:p>
        </w:tc>
        <w:tc>
          <w:tcPr>
            <w:cnfStyle w:val="000010000000" w:firstRow="0" w:lastRow="0" w:firstColumn="0" w:lastColumn="0" w:oddVBand="1" w:evenVBand="0" w:oddHBand="0" w:evenHBand="0" w:firstRowFirstColumn="0" w:firstRowLastColumn="0" w:lastRowFirstColumn="0" w:lastRowLastColumn="0"/>
            <w:tcW w:w="1890" w:type="dxa"/>
            <w:tcBorders>
              <w:bottom w:val="single" w:sz="6" w:space="0" w:color="00B3C1" w:themeColor="accent4"/>
            </w:tcBorders>
          </w:tcPr>
          <w:p w14:paraId="6C378B9C" w14:textId="77777777" w:rsidR="00A305D7" w:rsidRPr="00CD2F14" w:rsidRDefault="00AB7B53" w:rsidP="004C7E2D">
            <w:pPr>
              <w:pStyle w:val="TableParagraph"/>
              <w:spacing w:before="82" w:line="237" w:lineRule="auto"/>
              <w:rPr>
                <w:rFonts w:ascii="VIC SemiBold"/>
                <w:b w:val="0"/>
                <w:color w:val="auto"/>
                <w:lang w:val="en-AU"/>
              </w:rPr>
            </w:pPr>
            <w:r w:rsidRPr="00CD2F14">
              <w:rPr>
                <w:rFonts w:ascii="VIC SemiBold"/>
                <w:b w:val="0"/>
                <w:color w:val="auto"/>
                <w:lang w:val="en-AU"/>
              </w:rPr>
              <w:t xml:space="preserve">Relevant domain in EIIF Cultural </w:t>
            </w:r>
            <w:r w:rsidRPr="00CD2F14">
              <w:rPr>
                <w:rFonts w:ascii="VIC SemiBold"/>
                <w:b w:val="0"/>
                <w:color w:val="auto"/>
                <w:spacing w:val="-2"/>
                <w:lang w:val="en-AU"/>
              </w:rPr>
              <w:t>Safety</w:t>
            </w:r>
            <w:r w:rsidRPr="00CD2F14">
              <w:rPr>
                <w:rFonts w:ascii="VIC SemiBold"/>
                <w:b w:val="0"/>
                <w:color w:val="auto"/>
                <w:spacing w:val="-9"/>
                <w:lang w:val="en-AU"/>
              </w:rPr>
              <w:t xml:space="preserve"> </w:t>
            </w:r>
            <w:r w:rsidRPr="00CD2F14">
              <w:rPr>
                <w:rFonts w:ascii="VIC SemiBold"/>
                <w:b w:val="0"/>
                <w:color w:val="auto"/>
                <w:spacing w:val="-2"/>
                <w:lang w:val="en-AU"/>
              </w:rPr>
              <w:t>Framework</w:t>
            </w:r>
          </w:p>
        </w:tc>
        <w:tc>
          <w:tcPr>
            <w:tcW w:w="1350" w:type="dxa"/>
            <w:tcBorders>
              <w:bottom w:val="single" w:sz="6" w:space="0" w:color="00B3C1" w:themeColor="accent4"/>
            </w:tcBorders>
          </w:tcPr>
          <w:p w14:paraId="6C378B9D" w14:textId="77777777" w:rsidR="00A305D7" w:rsidRPr="00CD2F14" w:rsidRDefault="00AB7B53" w:rsidP="004C7E2D">
            <w:pPr>
              <w:pStyle w:val="TableParagraph"/>
              <w:spacing w:before="81" w:line="237" w:lineRule="auto"/>
              <w:cnfStyle w:val="100000000000" w:firstRow="1" w:lastRow="0" w:firstColumn="0" w:lastColumn="0" w:oddVBand="0" w:evenVBand="0" w:oddHBand="0" w:evenHBand="0" w:firstRowFirstColumn="0" w:firstRowLastColumn="0" w:lastRowFirstColumn="0" w:lastRowLastColumn="0"/>
              <w:rPr>
                <w:rFonts w:ascii="VIC SemiBold"/>
                <w:b w:val="0"/>
                <w:color w:val="auto"/>
                <w:lang w:val="en-AU"/>
              </w:rPr>
            </w:pPr>
            <w:r w:rsidRPr="00CD2F14">
              <w:rPr>
                <w:rFonts w:ascii="VIC SemiBold"/>
                <w:b w:val="0"/>
                <w:color w:val="auto"/>
                <w:spacing w:val="-2"/>
                <w:lang w:val="en-AU"/>
              </w:rPr>
              <w:t>Broader relevance beyond</w:t>
            </w:r>
            <w:r w:rsidRPr="00CD2F14">
              <w:rPr>
                <w:rFonts w:ascii="VIC SemiBold"/>
                <w:b w:val="0"/>
                <w:color w:val="auto"/>
                <w:spacing w:val="-9"/>
                <w:lang w:val="en-AU"/>
              </w:rPr>
              <w:t xml:space="preserve"> </w:t>
            </w:r>
            <w:r w:rsidRPr="00CD2F14">
              <w:rPr>
                <w:rFonts w:ascii="VIC SemiBold"/>
                <w:b w:val="0"/>
                <w:color w:val="auto"/>
                <w:spacing w:val="-2"/>
                <w:lang w:val="en-AU"/>
              </w:rPr>
              <w:t>EIIF</w:t>
            </w:r>
          </w:p>
        </w:tc>
      </w:tr>
      <w:tr w:rsidR="00FE2A0F" w:rsidRPr="00685279" w14:paraId="56DFA86D" w14:textId="77777777" w:rsidTr="00410F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top w:val="single" w:sz="6" w:space="0" w:color="00B3C1" w:themeColor="accent4"/>
              <w:left w:val="nil"/>
              <w:bottom w:val="single" w:sz="6" w:space="0" w:color="00B3C1" w:themeColor="accent4"/>
              <w:right w:val="nil"/>
            </w:tcBorders>
          </w:tcPr>
          <w:p w14:paraId="566ABC2D" w14:textId="0CE01F0F" w:rsidR="00FE2A0F" w:rsidRPr="00685279" w:rsidRDefault="00FE2A0F" w:rsidP="00860B07">
            <w:pPr>
              <w:pStyle w:val="TableParagraph"/>
              <w:spacing w:before="60" w:after="60" w:line="21" w:lineRule="atLeast"/>
              <w:rPr>
                <w:color w:val="231F20"/>
                <w:sz w:val="17"/>
                <w:lang w:val="en-AU"/>
              </w:rPr>
            </w:pPr>
            <w:r w:rsidRPr="00685279">
              <w:rPr>
                <w:color w:val="231F20"/>
                <w:sz w:val="17"/>
                <w:lang w:val="en-AU"/>
              </w:rPr>
              <w:t>Lack</w:t>
            </w:r>
            <w:r w:rsidRPr="00685279">
              <w:rPr>
                <w:color w:val="231F20"/>
                <w:spacing w:val="-1"/>
                <w:sz w:val="17"/>
                <w:lang w:val="en-AU"/>
              </w:rPr>
              <w:t xml:space="preserve"> </w:t>
            </w:r>
            <w:r w:rsidRPr="00685279">
              <w:rPr>
                <w:color w:val="231F20"/>
                <w:sz w:val="17"/>
                <w:lang w:val="en-AU"/>
              </w:rPr>
              <w:t>of Aboriginal</w:t>
            </w:r>
            <w:r w:rsidRPr="00685279">
              <w:rPr>
                <w:color w:val="231F20"/>
                <w:sz w:val="17"/>
                <w:lang w:val="en-AU"/>
              </w:rPr>
              <w:noBreakHyphen/>
            </w:r>
            <w:r w:rsidRPr="00685279">
              <w:rPr>
                <w:color w:val="231F20"/>
                <w:spacing w:val="-5"/>
                <w:sz w:val="17"/>
                <w:lang w:val="en-AU"/>
              </w:rPr>
              <w:t>led</w:t>
            </w:r>
            <w:r w:rsidR="00E860BC" w:rsidRPr="00685279">
              <w:rPr>
                <w:color w:val="231F20"/>
                <w:spacing w:val="-5"/>
                <w:sz w:val="17"/>
                <w:lang w:val="en-AU"/>
              </w:rPr>
              <w:t xml:space="preserve"> d</w:t>
            </w:r>
            <w:r w:rsidRPr="00685279">
              <w:rPr>
                <w:color w:val="231F20"/>
                <w:sz w:val="17"/>
                <w:lang w:val="en-AU"/>
              </w:rPr>
              <w:t>ecision</w:t>
            </w:r>
            <w:r w:rsidRPr="00685279">
              <w:rPr>
                <w:color w:val="231F20"/>
                <w:sz w:val="17"/>
                <w:lang w:val="en-AU"/>
              </w:rPr>
              <w:noBreakHyphen/>
              <w:t xml:space="preserve">making </w:t>
            </w:r>
            <w:r w:rsidRPr="00685279">
              <w:rPr>
                <w:color w:val="231F20"/>
                <w:spacing w:val="-2"/>
                <w:sz w:val="17"/>
                <w:lang w:val="en-AU"/>
              </w:rPr>
              <w:t>within</w:t>
            </w:r>
            <w:r w:rsidR="00E860BC" w:rsidRPr="00685279">
              <w:rPr>
                <w:color w:val="231F20"/>
                <w:spacing w:val="-2"/>
                <w:sz w:val="17"/>
                <w:lang w:val="en-AU"/>
              </w:rPr>
              <w:t xml:space="preserve"> </w:t>
            </w:r>
            <w:r w:rsidR="00E860BC" w:rsidRPr="00685279">
              <w:rPr>
                <w:color w:val="231F20"/>
                <w:sz w:val="17"/>
                <w:lang w:val="en-AU"/>
              </w:rPr>
              <w:t xml:space="preserve">budget </w:t>
            </w:r>
            <w:r w:rsidR="00E860BC" w:rsidRPr="00685279">
              <w:rPr>
                <w:color w:val="231F20"/>
                <w:spacing w:val="-2"/>
                <w:sz w:val="17"/>
                <w:lang w:val="en-AU"/>
              </w:rPr>
              <w:t>processes</w:t>
            </w:r>
          </w:p>
        </w:tc>
        <w:tc>
          <w:tcPr>
            <w:tcW w:w="4538" w:type="dxa"/>
            <w:tcBorders>
              <w:top w:val="single" w:sz="6" w:space="0" w:color="00B3C1" w:themeColor="accent4"/>
              <w:left w:val="nil"/>
              <w:bottom w:val="single" w:sz="6" w:space="0" w:color="00B3C1" w:themeColor="accent4"/>
              <w:right w:val="nil"/>
            </w:tcBorders>
          </w:tcPr>
          <w:p w14:paraId="57C1E130" w14:textId="549410E8" w:rsidR="00FE2A0F" w:rsidRPr="00685279" w:rsidRDefault="00E860BC" w:rsidP="00860B07">
            <w:pPr>
              <w:pStyle w:val="TableParagraph"/>
              <w:spacing w:before="60" w:after="60" w:line="21" w:lineRule="atLeast"/>
              <w:cnfStyle w:val="000000100000" w:firstRow="0" w:lastRow="0" w:firstColumn="0" w:lastColumn="0" w:oddVBand="0" w:evenVBand="0" w:oddHBand="1" w:evenHBand="0" w:firstRowFirstColumn="0" w:firstRowLastColumn="0" w:lastRowFirstColumn="0" w:lastRowLastColumn="0"/>
              <w:rPr>
                <w:color w:val="231F20"/>
                <w:sz w:val="17"/>
                <w:lang w:val="en-AU"/>
              </w:rPr>
            </w:pPr>
            <w:r w:rsidRPr="00685279">
              <w:rPr>
                <w:color w:val="231F20"/>
                <w:sz w:val="17"/>
                <w:lang w:val="en-AU"/>
              </w:rPr>
              <w:t>ACCOs</w:t>
            </w:r>
            <w:r w:rsidRPr="00685279">
              <w:rPr>
                <w:color w:val="231F20"/>
                <w:spacing w:val="-4"/>
                <w:sz w:val="17"/>
                <w:lang w:val="en-AU"/>
              </w:rPr>
              <w:t xml:space="preserve"> </w:t>
            </w:r>
            <w:r w:rsidRPr="00685279">
              <w:rPr>
                <w:color w:val="231F20"/>
                <w:sz w:val="17"/>
                <w:lang w:val="en-AU"/>
              </w:rPr>
              <w:t>noted</w:t>
            </w:r>
            <w:r w:rsidRPr="00685279">
              <w:rPr>
                <w:color w:val="231F20"/>
                <w:spacing w:val="-3"/>
                <w:sz w:val="17"/>
                <w:lang w:val="en-AU"/>
              </w:rPr>
              <w:t xml:space="preserve"> </w:t>
            </w:r>
            <w:r w:rsidRPr="00685279">
              <w:rPr>
                <w:color w:val="231F20"/>
                <w:sz w:val="17"/>
                <w:lang w:val="en-AU"/>
              </w:rPr>
              <w:t>that</w:t>
            </w:r>
            <w:r w:rsidRPr="00685279">
              <w:rPr>
                <w:color w:val="231F20"/>
                <w:spacing w:val="-4"/>
                <w:sz w:val="17"/>
                <w:lang w:val="en-AU"/>
              </w:rPr>
              <w:t xml:space="preserve"> </w:t>
            </w:r>
            <w:r w:rsidRPr="00685279">
              <w:rPr>
                <w:color w:val="231F20"/>
                <w:sz w:val="17"/>
                <w:lang w:val="en-AU"/>
              </w:rPr>
              <w:t>excluding</w:t>
            </w:r>
            <w:r w:rsidRPr="00685279">
              <w:rPr>
                <w:color w:val="231F20"/>
                <w:spacing w:val="-3"/>
                <w:sz w:val="17"/>
                <w:lang w:val="en-AU"/>
              </w:rPr>
              <w:t xml:space="preserve"> </w:t>
            </w:r>
            <w:r w:rsidRPr="00685279">
              <w:rPr>
                <w:color w:val="231F20"/>
                <w:sz w:val="17"/>
                <w:lang w:val="en-AU"/>
              </w:rPr>
              <w:t>Aboriginal</w:t>
            </w:r>
            <w:r w:rsidRPr="00685279">
              <w:rPr>
                <w:color w:val="231F20"/>
                <w:spacing w:val="-3"/>
                <w:sz w:val="17"/>
                <w:lang w:val="en-AU"/>
              </w:rPr>
              <w:t xml:space="preserve"> </w:t>
            </w:r>
            <w:r w:rsidRPr="00685279">
              <w:rPr>
                <w:color w:val="231F20"/>
                <w:spacing w:val="-2"/>
                <w:sz w:val="17"/>
                <w:lang w:val="en-AU"/>
              </w:rPr>
              <w:t xml:space="preserve">input </w:t>
            </w:r>
            <w:r w:rsidRPr="00685279">
              <w:rPr>
                <w:color w:val="231F20"/>
                <w:sz w:val="17"/>
                <w:lang w:val="en-AU"/>
              </w:rPr>
              <w:t>in</w:t>
            </w:r>
            <w:r w:rsidRPr="00685279">
              <w:rPr>
                <w:color w:val="231F20"/>
                <w:spacing w:val="-3"/>
                <w:sz w:val="17"/>
                <w:lang w:val="en-AU"/>
              </w:rPr>
              <w:t xml:space="preserve"> </w:t>
            </w:r>
            <w:r w:rsidRPr="00685279">
              <w:rPr>
                <w:color w:val="231F20"/>
                <w:sz w:val="17"/>
                <w:lang w:val="en-AU"/>
              </w:rPr>
              <w:t>budget</w:t>
            </w:r>
            <w:r w:rsidRPr="00685279">
              <w:rPr>
                <w:color w:val="231F20"/>
                <w:spacing w:val="-1"/>
                <w:sz w:val="17"/>
                <w:lang w:val="en-AU"/>
              </w:rPr>
              <w:t xml:space="preserve"> </w:t>
            </w:r>
            <w:r w:rsidRPr="00685279">
              <w:rPr>
                <w:color w:val="231F20"/>
                <w:sz w:val="17"/>
                <w:lang w:val="en-AU"/>
              </w:rPr>
              <w:t>decisions</w:t>
            </w:r>
            <w:r w:rsidRPr="00685279">
              <w:rPr>
                <w:color w:val="231F20"/>
                <w:spacing w:val="-1"/>
                <w:sz w:val="17"/>
                <w:lang w:val="en-AU"/>
              </w:rPr>
              <w:t xml:space="preserve"> </w:t>
            </w:r>
            <w:r w:rsidRPr="00685279">
              <w:rPr>
                <w:color w:val="231F20"/>
                <w:sz w:val="17"/>
                <w:lang w:val="en-AU"/>
              </w:rPr>
              <w:t>limits</w:t>
            </w:r>
            <w:r w:rsidRPr="00685279">
              <w:rPr>
                <w:color w:val="231F20"/>
                <w:spacing w:val="-1"/>
                <w:sz w:val="17"/>
                <w:lang w:val="en-AU"/>
              </w:rPr>
              <w:t xml:space="preserve"> </w:t>
            </w:r>
            <w:r w:rsidRPr="00685279">
              <w:rPr>
                <w:color w:val="231F20"/>
                <w:sz w:val="17"/>
                <w:lang w:val="en-AU"/>
              </w:rPr>
              <w:t>culturally</w:t>
            </w:r>
            <w:r w:rsidRPr="00685279">
              <w:rPr>
                <w:color w:val="231F20"/>
                <w:spacing w:val="-1"/>
                <w:sz w:val="17"/>
                <w:lang w:val="en-AU"/>
              </w:rPr>
              <w:t xml:space="preserve"> </w:t>
            </w:r>
            <w:r w:rsidRPr="00685279">
              <w:rPr>
                <w:color w:val="231F20"/>
                <w:spacing w:val="-2"/>
                <w:sz w:val="17"/>
                <w:lang w:val="en-AU"/>
              </w:rPr>
              <w:t xml:space="preserve">appropriate </w:t>
            </w:r>
            <w:r w:rsidRPr="00685279">
              <w:rPr>
                <w:color w:val="231F20"/>
                <w:sz w:val="17"/>
                <w:lang w:val="en-AU"/>
              </w:rPr>
              <w:t>service delivery and self</w:t>
            </w:r>
            <w:r w:rsidRPr="00685279">
              <w:rPr>
                <w:color w:val="231F20"/>
                <w:sz w:val="17"/>
                <w:lang w:val="en-AU"/>
              </w:rPr>
              <w:noBreakHyphen/>
            </w:r>
            <w:r w:rsidRPr="00685279">
              <w:rPr>
                <w:color w:val="231F20"/>
                <w:spacing w:val="-2"/>
                <w:sz w:val="17"/>
                <w:lang w:val="en-AU"/>
              </w:rPr>
              <w:t>determination.</w:t>
            </w:r>
          </w:p>
        </w:tc>
        <w:tc>
          <w:tcPr>
            <w:cnfStyle w:val="000010000000" w:firstRow="0" w:lastRow="0" w:firstColumn="0" w:lastColumn="0" w:oddVBand="1" w:evenVBand="0" w:oddHBand="0" w:evenHBand="0" w:firstRowFirstColumn="0" w:firstRowLastColumn="0" w:lastRowFirstColumn="0" w:lastRowLastColumn="0"/>
            <w:tcW w:w="1890" w:type="dxa"/>
            <w:tcBorders>
              <w:top w:val="single" w:sz="6" w:space="0" w:color="00B3C1" w:themeColor="accent4"/>
              <w:left w:val="nil"/>
              <w:bottom w:val="single" w:sz="6" w:space="0" w:color="00B3C1" w:themeColor="accent4"/>
              <w:right w:val="nil"/>
            </w:tcBorders>
          </w:tcPr>
          <w:p w14:paraId="43E8DC48" w14:textId="5AB10CB2" w:rsidR="00FE2A0F" w:rsidRPr="0033170B" w:rsidRDefault="00E860BC" w:rsidP="0033170B">
            <w:pPr>
              <w:pStyle w:val="Bullet"/>
              <w:rPr>
                <w:sz w:val="17"/>
                <w:lang w:val="en-AU"/>
              </w:rPr>
            </w:pPr>
            <w:r w:rsidRPr="0033170B">
              <w:rPr>
                <w:sz w:val="17"/>
                <w:lang w:val="en-AU"/>
              </w:rPr>
              <w:t>Working</w:t>
            </w:r>
            <w:r w:rsidRPr="0033170B">
              <w:rPr>
                <w:spacing w:val="-6"/>
                <w:sz w:val="17"/>
                <w:lang w:val="en-AU"/>
              </w:rPr>
              <w:t xml:space="preserve"> </w:t>
            </w:r>
            <w:r w:rsidRPr="0033170B">
              <w:rPr>
                <w:spacing w:val="-5"/>
                <w:sz w:val="17"/>
                <w:lang w:val="en-AU"/>
              </w:rPr>
              <w:t>in</w:t>
            </w:r>
            <w:r w:rsidRPr="0033170B">
              <w:rPr>
                <w:sz w:val="17"/>
                <w:lang w:val="en-AU"/>
              </w:rPr>
              <w:t xml:space="preserve"> partnership</w:t>
            </w:r>
            <w:r w:rsidRPr="0033170B">
              <w:rPr>
                <w:spacing w:val="-5"/>
                <w:sz w:val="17"/>
                <w:lang w:val="en-AU"/>
              </w:rPr>
              <w:t xml:space="preserve"> </w:t>
            </w:r>
          </w:p>
        </w:tc>
        <w:tc>
          <w:tcPr>
            <w:tcW w:w="1350" w:type="dxa"/>
            <w:tcBorders>
              <w:top w:val="single" w:sz="6" w:space="0" w:color="00B3C1" w:themeColor="accent4"/>
              <w:left w:val="nil"/>
              <w:bottom w:val="single" w:sz="6" w:space="0" w:color="00B3C1" w:themeColor="accent4"/>
              <w:right w:val="nil"/>
            </w:tcBorders>
          </w:tcPr>
          <w:p w14:paraId="57579AEF" w14:textId="77777777" w:rsidR="00FE2A0F" w:rsidRPr="001E191F" w:rsidRDefault="00FE2A0F" w:rsidP="001E191F">
            <w:pPr>
              <w:pStyle w:val="Tick"/>
              <w:numPr>
                <w:ilvl w:val="0"/>
                <w:numId w:val="61"/>
              </w:numPr>
              <w:jc w:val="center"/>
              <w:cnfStyle w:val="000000100000" w:firstRow="0" w:lastRow="0" w:firstColumn="0" w:lastColumn="0" w:oddVBand="0" w:evenVBand="0" w:oddHBand="1" w:evenHBand="0" w:firstRowFirstColumn="0" w:firstRowLastColumn="0" w:lastRowFirstColumn="0" w:lastRowLastColumn="0"/>
              <w:rPr>
                <w:lang w:val="en-AU"/>
              </w:rPr>
            </w:pPr>
          </w:p>
        </w:tc>
      </w:tr>
      <w:tr w:rsidR="00CA4478" w:rsidRPr="00685279" w14:paraId="7A7693F2" w14:textId="77777777" w:rsidTr="00410F80">
        <w:tc>
          <w:tcPr>
            <w:cnfStyle w:val="000010000000" w:firstRow="0" w:lastRow="0" w:firstColumn="0" w:lastColumn="0" w:oddVBand="1" w:evenVBand="0" w:oddHBand="0" w:evenHBand="0" w:firstRowFirstColumn="0" w:firstRowLastColumn="0" w:lastRowFirstColumn="0" w:lastRowLastColumn="0"/>
            <w:tcW w:w="2230" w:type="dxa"/>
            <w:tcBorders>
              <w:top w:val="single" w:sz="6" w:space="0" w:color="00B3C1" w:themeColor="accent4"/>
              <w:left w:val="nil"/>
              <w:bottom w:val="single" w:sz="6" w:space="0" w:color="00B3C1" w:themeColor="accent4"/>
              <w:right w:val="nil"/>
            </w:tcBorders>
          </w:tcPr>
          <w:p w14:paraId="09E97E84" w14:textId="23071ADB" w:rsidR="00CA4478" w:rsidRPr="00685279" w:rsidRDefault="00CA4478" w:rsidP="00860B07">
            <w:pPr>
              <w:pStyle w:val="TableParagraph"/>
              <w:spacing w:before="60" w:after="60" w:line="21" w:lineRule="atLeast"/>
              <w:rPr>
                <w:color w:val="231F20"/>
                <w:sz w:val="17"/>
                <w:lang w:val="en-AU"/>
              </w:rPr>
            </w:pPr>
            <w:r w:rsidRPr="00685279">
              <w:rPr>
                <w:color w:val="231F20"/>
                <w:sz w:val="17"/>
                <w:lang w:val="en-AU"/>
              </w:rPr>
              <w:t>Systemic</w:t>
            </w:r>
            <w:r w:rsidRPr="00685279">
              <w:rPr>
                <w:color w:val="231F20"/>
                <w:spacing w:val="-7"/>
                <w:sz w:val="17"/>
                <w:lang w:val="en-AU"/>
              </w:rPr>
              <w:t xml:space="preserve"> </w:t>
            </w:r>
            <w:r w:rsidRPr="00685279">
              <w:rPr>
                <w:color w:val="231F20"/>
                <w:sz w:val="17"/>
                <w:lang w:val="en-AU"/>
              </w:rPr>
              <w:t>failure</w:t>
            </w:r>
            <w:r w:rsidRPr="00685279">
              <w:rPr>
                <w:color w:val="231F20"/>
                <w:spacing w:val="-6"/>
                <w:sz w:val="17"/>
                <w:lang w:val="en-AU"/>
              </w:rPr>
              <w:t xml:space="preserve"> </w:t>
            </w:r>
            <w:r w:rsidRPr="00685279">
              <w:rPr>
                <w:color w:val="231F20"/>
                <w:spacing w:val="-5"/>
                <w:sz w:val="17"/>
                <w:lang w:val="en-AU"/>
              </w:rPr>
              <w:t xml:space="preserve">to </w:t>
            </w:r>
            <w:r w:rsidRPr="00685279">
              <w:rPr>
                <w:color w:val="231F20"/>
                <w:sz w:val="17"/>
                <w:lang w:val="en-AU"/>
              </w:rPr>
              <w:t xml:space="preserve">implement </w:t>
            </w:r>
            <w:r w:rsidRPr="00685279">
              <w:rPr>
                <w:color w:val="231F20"/>
                <w:spacing w:val="-2"/>
                <w:sz w:val="17"/>
                <w:lang w:val="en-AU"/>
              </w:rPr>
              <w:t xml:space="preserve">existing government </w:t>
            </w:r>
            <w:r w:rsidRPr="00685279">
              <w:rPr>
                <w:color w:val="231F20"/>
                <w:sz w:val="17"/>
                <w:lang w:val="en-AU"/>
              </w:rPr>
              <w:t xml:space="preserve">commitments </w:t>
            </w:r>
            <w:r w:rsidRPr="00685279">
              <w:rPr>
                <w:color w:val="231F20"/>
                <w:spacing w:val="-5"/>
                <w:sz w:val="17"/>
                <w:lang w:val="en-AU"/>
              </w:rPr>
              <w:t xml:space="preserve">to </w:t>
            </w:r>
            <w:r w:rsidRPr="00685279">
              <w:rPr>
                <w:color w:val="231F20"/>
                <w:sz w:val="17"/>
                <w:lang w:val="en-AU"/>
              </w:rPr>
              <w:t>self</w:t>
            </w:r>
            <w:r w:rsidRPr="00685279">
              <w:rPr>
                <w:color w:val="231F20"/>
                <w:sz w:val="17"/>
                <w:lang w:val="en-AU"/>
              </w:rPr>
              <w:noBreakHyphen/>
            </w:r>
            <w:r w:rsidRPr="00685279">
              <w:rPr>
                <w:color w:val="231F20"/>
                <w:spacing w:val="-2"/>
                <w:sz w:val="17"/>
                <w:lang w:val="en-AU"/>
              </w:rPr>
              <w:t>determination</w:t>
            </w:r>
          </w:p>
        </w:tc>
        <w:tc>
          <w:tcPr>
            <w:tcW w:w="4538" w:type="dxa"/>
            <w:tcBorders>
              <w:top w:val="single" w:sz="6" w:space="0" w:color="00B3C1" w:themeColor="accent4"/>
              <w:left w:val="nil"/>
              <w:bottom w:val="single" w:sz="6" w:space="0" w:color="00B3C1" w:themeColor="accent4"/>
              <w:right w:val="nil"/>
            </w:tcBorders>
          </w:tcPr>
          <w:p w14:paraId="5DA73BF5" w14:textId="11237DA6" w:rsidR="00CA4478" w:rsidRPr="00685279" w:rsidRDefault="00CA4478" w:rsidP="00860B07">
            <w:pPr>
              <w:pStyle w:val="TableParagraph"/>
              <w:spacing w:before="60" w:after="60" w:line="21" w:lineRule="atLeast"/>
              <w:cnfStyle w:val="000000000000" w:firstRow="0" w:lastRow="0" w:firstColumn="0" w:lastColumn="0" w:oddVBand="0" w:evenVBand="0" w:oddHBand="0" w:evenHBand="0" w:firstRowFirstColumn="0" w:firstRowLastColumn="0" w:lastRowFirstColumn="0" w:lastRowLastColumn="0"/>
              <w:rPr>
                <w:color w:val="231F20"/>
                <w:sz w:val="17"/>
                <w:lang w:val="en-AU"/>
              </w:rPr>
            </w:pPr>
            <w:r w:rsidRPr="00685279">
              <w:rPr>
                <w:color w:val="231F20"/>
                <w:sz w:val="17"/>
                <w:lang w:val="en-AU"/>
              </w:rPr>
              <w:t>ACCOs</w:t>
            </w:r>
            <w:r w:rsidRPr="00685279">
              <w:rPr>
                <w:color w:val="231F20"/>
                <w:spacing w:val="-4"/>
                <w:sz w:val="17"/>
                <w:lang w:val="en-AU"/>
              </w:rPr>
              <w:t xml:space="preserve"> </w:t>
            </w:r>
            <w:r w:rsidRPr="00685279">
              <w:rPr>
                <w:color w:val="231F20"/>
                <w:sz w:val="17"/>
                <w:lang w:val="en-AU"/>
              </w:rPr>
              <w:t>raised</w:t>
            </w:r>
            <w:r w:rsidRPr="00685279">
              <w:rPr>
                <w:color w:val="231F20"/>
                <w:spacing w:val="-2"/>
                <w:sz w:val="17"/>
                <w:lang w:val="en-AU"/>
              </w:rPr>
              <w:t xml:space="preserve"> </w:t>
            </w:r>
            <w:r w:rsidRPr="00685279">
              <w:rPr>
                <w:color w:val="231F20"/>
                <w:sz w:val="17"/>
                <w:lang w:val="en-AU"/>
              </w:rPr>
              <w:t>that</w:t>
            </w:r>
            <w:r w:rsidRPr="00685279">
              <w:rPr>
                <w:color w:val="231F20"/>
                <w:spacing w:val="-1"/>
                <w:sz w:val="17"/>
                <w:lang w:val="en-AU"/>
              </w:rPr>
              <w:t xml:space="preserve"> </w:t>
            </w:r>
            <w:r w:rsidRPr="00685279">
              <w:rPr>
                <w:color w:val="231F20"/>
                <w:sz w:val="17"/>
                <w:lang w:val="en-AU"/>
              </w:rPr>
              <w:t>departments</w:t>
            </w:r>
            <w:r w:rsidRPr="00685279">
              <w:rPr>
                <w:color w:val="231F20"/>
                <w:spacing w:val="-2"/>
                <w:sz w:val="17"/>
                <w:lang w:val="en-AU"/>
              </w:rPr>
              <w:t xml:space="preserve"> </w:t>
            </w:r>
            <w:r w:rsidRPr="00685279">
              <w:rPr>
                <w:color w:val="231F20"/>
                <w:sz w:val="17"/>
                <w:lang w:val="en-AU"/>
              </w:rPr>
              <w:t>often</w:t>
            </w:r>
            <w:r w:rsidRPr="00685279">
              <w:rPr>
                <w:color w:val="231F20"/>
                <w:spacing w:val="-1"/>
                <w:sz w:val="17"/>
                <w:lang w:val="en-AU"/>
              </w:rPr>
              <w:t xml:space="preserve"> </w:t>
            </w:r>
            <w:r w:rsidRPr="00685279">
              <w:rPr>
                <w:color w:val="231F20"/>
                <w:spacing w:val="-4"/>
                <w:sz w:val="17"/>
                <w:lang w:val="en-AU"/>
              </w:rPr>
              <w:t>fall</w:t>
            </w:r>
            <w:r w:rsidRPr="00685279">
              <w:rPr>
                <w:sz w:val="17"/>
                <w:lang w:val="en-AU"/>
              </w:rPr>
              <w:t xml:space="preserve"> </w:t>
            </w:r>
            <w:r w:rsidRPr="00685279">
              <w:rPr>
                <w:color w:val="231F20"/>
                <w:sz w:val="17"/>
                <w:lang w:val="en-AU"/>
              </w:rPr>
              <w:t>short</w:t>
            </w:r>
            <w:r w:rsidRPr="00685279">
              <w:rPr>
                <w:color w:val="231F20"/>
                <w:spacing w:val="-2"/>
                <w:sz w:val="17"/>
                <w:lang w:val="en-AU"/>
              </w:rPr>
              <w:t xml:space="preserve"> </w:t>
            </w:r>
            <w:r w:rsidRPr="00685279">
              <w:rPr>
                <w:color w:val="231F20"/>
                <w:sz w:val="17"/>
                <w:lang w:val="en-AU"/>
              </w:rPr>
              <w:t>in</w:t>
            </w:r>
            <w:r w:rsidRPr="00685279">
              <w:rPr>
                <w:color w:val="231F20"/>
                <w:spacing w:val="-1"/>
                <w:sz w:val="17"/>
                <w:lang w:val="en-AU"/>
              </w:rPr>
              <w:t xml:space="preserve"> </w:t>
            </w:r>
            <w:r w:rsidRPr="00685279">
              <w:rPr>
                <w:color w:val="231F20"/>
                <w:sz w:val="17"/>
                <w:lang w:val="en-AU"/>
              </w:rPr>
              <w:t>fully</w:t>
            </w:r>
            <w:r w:rsidRPr="00685279">
              <w:rPr>
                <w:color w:val="231F20"/>
                <w:spacing w:val="-2"/>
                <w:sz w:val="17"/>
                <w:lang w:val="en-AU"/>
              </w:rPr>
              <w:t xml:space="preserve"> </w:t>
            </w:r>
            <w:r w:rsidRPr="00685279">
              <w:rPr>
                <w:color w:val="231F20"/>
                <w:sz w:val="17"/>
                <w:lang w:val="en-AU"/>
              </w:rPr>
              <w:t>executing</w:t>
            </w:r>
            <w:r w:rsidRPr="00685279">
              <w:rPr>
                <w:color w:val="231F20"/>
                <w:spacing w:val="-1"/>
                <w:sz w:val="17"/>
                <w:lang w:val="en-AU"/>
              </w:rPr>
              <w:t xml:space="preserve"> </w:t>
            </w:r>
            <w:r w:rsidRPr="00685279">
              <w:rPr>
                <w:color w:val="231F20"/>
                <w:sz w:val="17"/>
                <w:lang w:val="en-AU"/>
              </w:rPr>
              <w:t>their</w:t>
            </w:r>
            <w:r w:rsidRPr="00685279">
              <w:rPr>
                <w:color w:val="231F20"/>
                <w:spacing w:val="-1"/>
                <w:sz w:val="17"/>
                <w:lang w:val="en-AU"/>
              </w:rPr>
              <w:t xml:space="preserve"> </w:t>
            </w:r>
            <w:r w:rsidRPr="00685279">
              <w:rPr>
                <w:color w:val="231F20"/>
                <w:spacing w:val="-2"/>
                <w:sz w:val="17"/>
                <w:lang w:val="en-AU"/>
              </w:rPr>
              <w:t>commitments</w:t>
            </w:r>
            <w:r w:rsidRPr="00685279">
              <w:rPr>
                <w:sz w:val="17"/>
                <w:lang w:val="en-AU"/>
              </w:rPr>
              <w:t xml:space="preserve"> </w:t>
            </w:r>
            <w:r w:rsidRPr="00685279">
              <w:rPr>
                <w:color w:val="231F20"/>
                <w:sz w:val="17"/>
                <w:lang w:val="en-AU"/>
              </w:rPr>
              <w:t>to</w:t>
            </w:r>
            <w:r w:rsidRPr="00685279">
              <w:rPr>
                <w:color w:val="231F20"/>
                <w:spacing w:val="-3"/>
                <w:sz w:val="17"/>
                <w:lang w:val="en-AU"/>
              </w:rPr>
              <w:t xml:space="preserve"> </w:t>
            </w:r>
            <w:r w:rsidRPr="00685279">
              <w:rPr>
                <w:color w:val="231F20"/>
                <w:sz w:val="17"/>
                <w:lang w:val="en-AU"/>
              </w:rPr>
              <w:t>Aboriginal</w:t>
            </w:r>
            <w:r w:rsidRPr="00685279">
              <w:rPr>
                <w:color w:val="231F20"/>
                <w:spacing w:val="-1"/>
                <w:sz w:val="17"/>
                <w:lang w:val="en-AU"/>
              </w:rPr>
              <w:t xml:space="preserve"> </w:t>
            </w:r>
            <w:r w:rsidRPr="00685279">
              <w:rPr>
                <w:color w:val="231F20"/>
                <w:sz w:val="17"/>
                <w:lang w:val="en-AU"/>
              </w:rPr>
              <w:t>self</w:t>
            </w:r>
            <w:r w:rsidRPr="00685279">
              <w:rPr>
                <w:color w:val="231F20"/>
                <w:sz w:val="17"/>
                <w:lang w:val="en-AU"/>
              </w:rPr>
              <w:noBreakHyphen/>
              <w:t>determination,</w:t>
            </w:r>
            <w:r w:rsidRPr="00685279">
              <w:rPr>
                <w:color w:val="231F20"/>
                <w:spacing w:val="-1"/>
                <w:sz w:val="17"/>
                <w:lang w:val="en-AU"/>
              </w:rPr>
              <w:t xml:space="preserve"> </w:t>
            </w:r>
            <w:r w:rsidRPr="00685279">
              <w:rPr>
                <w:color w:val="231F20"/>
                <w:spacing w:val="-2"/>
                <w:sz w:val="17"/>
                <w:lang w:val="en-AU"/>
              </w:rPr>
              <w:t>resulting</w:t>
            </w:r>
            <w:r w:rsidRPr="00685279">
              <w:rPr>
                <w:sz w:val="17"/>
                <w:lang w:val="en-AU"/>
              </w:rPr>
              <w:t xml:space="preserve"> </w:t>
            </w:r>
            <w:r w:rsidRPr="00685279">
              <w:rPr>
                <w:color w:val="231F20"/>
                <w:sz w:val="17"/>
                <w:lang w:val="en-AU"/>
              </w:rPr>
              <w:t>in</w:t>
            </w:r>
            <w:r w:rsidRPr="00685279">
              <w:rPr>
                <w:color w:val="231F20"/>
                <w:spacing w:val="-5"/>
                <w:sz w:val="17"/>
                <w:lang w:val="en-AU"/>
              </w:rPr>
              <w:t xml:space="preserve"> </w:t>
            </w:r>
            <w:r w:rsidRPr="00685279">
              <w:rPr>
                <w:color w:val="231F20"/>
                <w:sz w:val="17"/>
                <w:lang w:val="en-AU"/>
              </w:rPr>
              <w:t>ACCOs</w:t>
            </w:r>
            <w:r w:rsidRPr="00685279">
              <w:rPr>
                <w:color w:val="231F20"/>
                <w:spacing w:val="-3"/>
                <w:sz w:val="17"/>
                <w:lang w:val="en-AU"/>
              </w:rPr>
              <w:t xml:space="preserve"> </w:t>
            </w:r>
            <w:r w:rsidRPr="00685279">
              <w:rPr>
                <w:color w:val="231F20"/>
                <w:sz w:val="17"/>
                <w:lang w:val="en-AU"/>
              </w:rPr>
              <w:t>having</w:t>
            </w:r>
            <w:r w:rsidRPr="00685279">
              <w:rPr>
                <w:color w:val="231F20"/>
                <w:spacing w:val="-3"/>
                <w:sz w:val="17"/>
                <w:lang w:val="en-AU"/>
              </w:rPr>
              <w:t xml:space="preserve"> </w:t>
            </w:r>
            <w:r w:rsidRPr="00685279">
              <w:rPr>
                <w:color w:val="231F20"/>
                <w:sz w:val="17"/>
                <w:lang w:val="en-AU"/>
              </w:rPr>
              <w:t>to</w:t>
            </w:r>
            <w:r w:rsidRPr="00685279">
              <w:rPr>
                <w:color w:val="231F20"/>
                <w:spacing w:val="-3"/>
                <w:sz w:val="17"/>
                <w:lang w:val="en-AU"/>
              </w:rPr>
              <w:t xml:space="preserve"> </w:t>
            </w:r>
            <w:r w:rsidRPr="00685279">
              <w:rPr>
                <w:color w:val="231F20"/>
                <w:sz w:val="17"/>
                <w:lang w:val="en-AU"/>
              </w:rPr>
              <w:t>repeatedly</w:t>
            </w:r>
            <w:r w:rsidRPr="00685279">
              <w:rPr>
                <w:color w:val="231F20"/>
                <w:spacing w:val="-3"/>
                <w:sz w:val="17"/>
                <w:lang w:val="en-AU"/>
              </w:rPr>
              <w:t xml:space="preserve"> </w:t>
            </w:r>
            <w:r w:rsidRPr="00685279">
              <w:rPr>
                <w:color w:val="231F20"/>
                <w:spacing w:val="-2"/>
                <w:sz w:val="17"/>
                <w:lang w:val="en-AU"/>
              </w:rPr>
              <w:t>explain</w:t>
            </w:r>
            <w:r w:rsidRPr="00685279">
              <w:rPr>
                <w:sz w:val="17"/>
                <w:lang w:val="en-AU"/>
              </w:rPr>
              <w:t xml:space="preserve"> </w:t>
            </w:r>
            <w:r w:rsidRPr="00685279">
              <w:rPr>
                <w:color w:val="231F20"/>
                <w:sz w:val="17"/>
                <w:lang w:val="en-AU"/>
              </w:rPr>
              <w:t>the</w:t>
            </w:r>
            <w:r w:rsidRPr="00685279">
              <w:rPr>
                <w:color w:val="231F20"/>
                <w:spacing w:val="-2"/>
                <w:sz w:val="17"/>
                <w:lang w:val="en-AU"/>
              </w:rPr>
              <w:t xml:space="preserve"> </w:t>
            </w:r>
            <w:r w:rsidRPr="00685279">
              <w:rPr>
                <w:color w:val="231F20"/>
                <w:sz w:val="17"/>
                <w:lang w:val="en-AU"/>
              </w:rPr>
              <w:t>historical</w:t>
            </w:r>
            <w:r w:rsidRPr="00685279">
              <w:rPr>
                <w:color w:val="231F20"/>
                <w:spacing w:val="-2"/>
                <w:sz w:val="17"/>
                <w:lang w:val="en-AU"/>
              </w:rPr>
              <w:t xml:space="preserve"> </w:t>
            </w:r>
            <w:r w:rsidRPr="00685279">
              <w:rPr>
                <w:color w:val="231F20"/>
                <w:sz w:val="17"/>
                <w:lang w:val="en-AU"/>
              </w:rPr>
              <w:t>context</w:t>
            </w:r>
            <w:r w:rsidRPr="00685279">
              <w:rPr>
                <w:color w:val="231F20"/>
                <w:spacing w:val="-2"/>
                <w:sz w:val="17"/>
                <w:lang w:val="en-AU"/>
              </w:rPr>
              <w:t xml:space="preserve"> </w:t>
            </w:r>
            <w:r w:rsidRPr="00685279">
              <w:rPr>
                <w:color w:val="231F20"/>
                <w:sz w:val="17"/>
                <w:lang w:val="en-AU"/>
              </w:rPr>
              <w:t>and</w:t>
            </w:r>
            <w:r w:rsidRPr="00685279">
              <w:rPr>
                <w:color w:val="231F20"/>
                <w:spacing w:val="-2"/>
                <w:sz w:val="17"/>
                <w:lang w:val="en-AU"/>
              </w:rPr>
              <w:t xml:space="preserve"> </w:t>
            </w:r>
            <w:r w:rsidRPr="00685279">
              <w:rPr>
                <w:color w:val="231F20"/>
                <w:sz w:val="17"/>
                <w:lang w:val="en-AU"/>
              </w:rPr>
              <w:t>principles</w:t>
            </w:r>
            <w:r w:rsidRPr="00685279">
              <w:rPr>
                <w:color w:val="231F20"/>
                <w:spacing w:val="-2"/>
                <w:sz w:val="17"/>
                <w:lang w:val="en-AU"/>
              </w:rPr>
              <w:t xml:space="preserve"> </w:t>
            </w:r>
            <w:r w:rsidRPr="00685279">
              <w:rPr>
                <w:color w:val="231F20"/>
                <w:spacing w:val="-5"/>
                <w:sz w:val="17"/>
                <w:lang w:val="en-AU"/>
              </w:rPr>
              <w:t>of</w:t>
            </w:r>
            <w:r w:rsidRPr="00685279">
              <w:rPr>
                <w:sz w:val="17"/>
                <w:lang w:val="en-AU"/>
              </w:rPr>
              <w:t xml:space="preserve"> </w:t>
            </w:r>
            <w:r w:rsidRPr="00685279">
              <w:rPr>
                <w:color w:val="231F20"/>
                <w:sz w:val="17"/>
                <w:lang w:val="en-AU"/>
              </w:rPr>
              <w:t>self</w:t>
            </w:r>
            <w:r w:rsidRPr="00685279">
              <w:rPr>
                <w:color w:val="231F20"/>
                <w:sz w:val="17"/>
                <w:lang w:val="en-AU"/>
              </w:rPr>
              <w:noBreakHyphen/>
              <w:t>determination,</w:t>
            </w:r>
            <w:r w:rsidRPr="00685279">
              <w:rPr>
                <w:color w:val="231F20"/>
                <w:spacing w:val="-4"/>
                <w:sz w:val="17"/>
                <w:lang w:val="en-AU"/>
              </w:rPr>
              <w:t xml:space="preserve"> </w:t>
            </w:r>
            <w:r w:rsidRPr="00685279">
              <w:rPr>
                <w:color w:val="231F20"/>
                <w:sz w:val="17"/>
                <w:lang w:val="en-AU"/>
              </w:rPr>
              <w:t>and</w:t>
            </w:r>
            <w:r w:rsidRPr="00685279">
              <w:rPr>
                <w:color w:val="231F20"/>
                <w:spacing w:val="-2"/>
                <w:sz w:val="17"/>
                <w:lang w:val="en-AU"/>
              </w:rPr>
              <w:t xml:space="preserve"> </w:t>
            </w:r>
            <w:r w:rsidRPr="00685279">
              <w:rPr>
                <w:color w:val="231F20"/>
                <w:sz w:val="17"/>
                <w:lang w:val="en-AU"/>
              </w:rPr>
              <w:t>advocate</w:t>
            </w:r>
            <w:r w:rsidRPr="00685279">
              <w:rPr>
                <w:color w:val="231F20"/>
                <w:spacing w:val="-2"/>
                <w:sz w:val="17"/>
                <w:lang w:val="en-AU"/>
              </w:rPr>
              <w:t xml:space="preserve"> </w:t>
            </w:r>
            <w:r w:rsidRPr="00685279">
              <w:rPr>
                <w:color w:val="231F20"/>
                <w:spacing w:val="-5"/>
                <w:sz w:val="17"/>
                <w:lang w:val="en-AU"/>
              </w:rPr>
              <w:t>for</w:t>
            </w:r>
            <w:r w:rsidRPr="00685279">
              <w:rPr>
                <w:sz w:val="17"/>
                <w:lang w:val="en-AU"/>
              </w:rPr>
              <w:t xml:space="preserve"> </w:t>
            </w:r>
            <w:r w:rsidRPr="00685279">
              <w:rPr>
                <w:color w:val="231F20"/>
                <w:sz w:val="17"/>
                <w:lang w:val="en-AU"/>
              </w:rPr>
              <w:t>appropriate</w:t>
            </w:r>
            <w:r w:rsidRPr="00685279">
              <w:rPr>
                <w:color w:val="231F20"/>
                <w:spacing w:val="-6"/>
                <w:sz w:val="17"/>
                <w:lang w:val="en-AU"/>
              </w:rPr>
              <w:t xml:space="preserve"> </w:t>
            </w:r>
            <w:r w:rsidRPr="00685279">
              <w:rPr>
                <w:color w:val="231F20"/>
                <w:spacing w:val="-2"/>
                <w:sz w:val="17"/>
                <w:lang w:val="en-AU"/>
              </w:rPr>
              <w:t>funding.</w:t>
            </w:r>
          </w:p>
        </w:tc>
        <w:tc>
          <w:tcPr>
            <w:cnfStyle w:val="000010000000" w:firstRow="0" w:lastRow="0" w:firstColumn="0" w:lastColumn="0" w:oddVBand="1" w:evenVBand="0" w:oddHBand="0" w:evenHBand="0" w:firstRowFirstColumn="0" w:firstRowLastColumn="0" w:lastRowFirstColumn="0" w:lastRowLastColumn="0"/>
            <w:tcW w:w="1890" w:type="dxa"/>
            <w:tcBorders>
              <w:top w:val="single" w:sz="6" w:space="0" w:color="00B3C1" w:themeColor="accent4"/>
              <w:left w:val="nil"/>
              <w:bottom w:val="single" w:sz="6" w:space="0" w:color="00B3C1" w:themeColor="accent4"/>
              <w:right w:val="nil"/>
            </w:tcBorders>
          </w:tcPr>
          <w:p w14:paraId="73B41412" w14:textId="0704F3AB" w:rsidR="00CA4478" w:rsidRPr="0033170B" w:rsidRDefault="00CA4478" w:rsidP="0033170B">
            <w:pPr>
              <w:pStyle w:val="Bullet"/>
              <w:rPr>
                <w:sz w:val="17"/>
                <w:lang w:val="en-AU"/>
              </w:rPr>
            </w:pPr>
            <w:r w:rsidRPr="0033170B">
              <w:rPr>
                <w:sz w:val="17"/>
                <w:lang w:val="en-AU"/>
              </w:rPr>
              <w:t>Working</w:t>
            </w:r>
            <w:r w:rsidRPr="0033170B">
              <w:rPr>
                <w:spacing w:val="-6"/>
                <w:sz w:val="17"/>
                <w:lang w:val="en-AU"/>
              </w:rPr>
              <w:t xml:space="preserve"> </w:t>
            </w:r>
            <w:r w:rsidRPr="0033170B">
              <w:rPr>
                <w:spacing w:val="-5"/>
                <w:sz w:val="17"/>
                <w:lang w:val="en-AU"/>
              </w:rPr>
              <w:t>in</w:t>
            </w:r>
            <w:r w:rsidRPr="0033170B">
              <w:rPr>
                <w:sz w:val="17"/>
                <w:lang w:val="en-AU"/>
              </w:rPr>
              <w:t xml:space="preserve"> partnership</w:t>
            </w:r>
          </w:p>
        </w:tc>
        <w:tc>
          <w:tcPr>
            <w:tcW w:w="1350" w:type="dxa"/>
            <w:tcBorders>
              <w:top w:val="single" w:sz="6" w:space="0" w:color="00B3C1" w:themeColor="accent4"/>
              <w:left w:val="nil"/>
              <w:bottom w:val="single" w:sz="6" w:space="0" w:color="00B3C1" w:themeColor="accent4"/>
              <w:right w:val="nil"/>
            </w:tcBorders>
          </w:tcPr>
          <w:p w14:paraId="5E72F039" w14:textId="77777777" w:rsidR="00CA4478" w:rsidRPr="001E191F" w:rsidRDefault="00CA4478" w:rsidP="001E191F">
            <w:pPr>
              <w:pStyle w:val="Tick"/>
              <w:numPr>
                <w:ilvl w:val="0"/>
                <w:numId w:val="61"/>
              </w:numPr>
              <w:jc w:val="center"/>
              <w:cnfStyle w:val="000000000000" w:firstRow="0" w:lastRow="0" w:firstColumn="0" w:lastColumn="0" w:oddVBand="0" w:evenVBand="0" w:oddHBand="0" w:evenHBand="0" w:firstRowFirstColumn="0" w:firstRowLastColumn="0" w:lastRowFirstColumn="0" w:lastRowLastColumn="0"/>
              <w:rPr>
                <w:lang w:val="en-AU"/>
              </w:rPr>
            </w:pPr>
          </w:p>
        </w:tc>
      </w:tr>
      <w:tr w:rsidR="00E471C7" w:rsidRPr="00685279" w14:paraId="508E7350" w14:textId="77777777" w:rsidTr="00410F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top w:val="single" w:sz="6" w:space="0" w:color="00B3C1" w:themeColor="accent4"/>
              <w:left w:val="nil"/>
              <w:bottom w:val="single" w:sz="6" w:space="0" w:color="00B3C1" w:themeColor="accent4"/>
              <w:right w:val="nil"/>
            </w:tcBorders>
          </w:tcPr>
          <w:p w14:paraId="70DBAE78" w14:textId="26A81A31" w:rsidR="00E471C7" w:rsidRPr="00685279" w:rsidRDefault="00E471C7" w:rsidP="00860B07">
            <w:pPr>
              <w:pStyle w:val="TableParagraph"/>
              <w:spacing w:before="60" w:after="60" w:line="21" w:lineRule="atLeast"/>
              <w:rPr>
                <w:color w:val="231F20"/>
                <w:sz w:val="17"/>
                <w:lang w:val="en-AU"/>
              </w:rPr>
            </w:pPr>
            <w:r w:rsidRPr="00685279">
              <w:rPr>
                <w:color w:val="231F20"/>
                <w:sz w:val="17"/>
                <w:lang w:val="en-AU"/>
              </w:rPr>
              <w:t>Unequal</w:t>
            </w:r>
            <w:r w:rsidRPr="00685279">
              <w:rPr>
                <w:color w:val="231F20"/>
                <w:spacing w:val="-3"/>
                <w:sz w:val="17"/>
                <w:lang w:val="en-AU"/>
              </w:rPr>
              <w:t xml:space="preserve"> </w:t>
            </w:r>
            <w:r w:rsidRPr="00685279">
              <w:rPr>
                <w:color w:val="231F20"/>
                <w:sz w:val="17"/>
                <w:lang w:val="en-AU"/>
              </w:rPr>
              <w:t>power</w:t>
            </w:r>
            <w:r w:rsidRPr="00685279">
              <w:rPr>
                <w:color w:val="231F20"/>
                <w:spacing w:val="-3"/>
                <w:sz w:val="17"/>
                <w:lang w:val="en-AU"/>
              </w:rPr>
              <w:t xml:space="preserve"> </w:t>
            </w:r>
            <w:r w:rsidRPr="00685279">
              <w:rPr>
                <w:color w:val="231F20"/>
                <w:spacing w:val="-5"/>
                <w:sz w:val="17"/>
                <w:lang w:val="en-AU"/>
              </w:rPr>
              <w:t>and</w:t>
            </w:r>
            <w:r w:rsidRPr="00685279">
              <w:rPr>
                <w:sz w:val="17"/>
                <w:lang w:val="en-AU"/>
              </w:rPr>
              <w:t xml:space="preserve"> </w:t>
            </w:r>
            <w:r w:rsidRPr="00685279">
              <w:rPr>
                <w:color w:val="231F20"/>
                <w:sz w:val="17"/>
                <w:lang w:val="en-AU"/>
              </w:rPr>
              <w:t>resources</w:t>
            </w:r>
            <w:r w:rsidRPr="00685279">
              <w:rPr>
                <w:color w:val="231F20"/>
                <w:spacing w:val="-11"/>
                <w:sz w:val="17"/>
                <w:lang w:val="en-AU"/>
              </w:rPr>
              <w:t xml:space="preserve"> </w:t>
            </w:r>
            <w:r w:rsidRPr="00685279">
              <w:rPr>
                <w:color w:val="231F20"/>
                <w:sz w:val="17"/>
                <w:lang w:val="en-AU"/>
              </w:rPr>
              <w:t>to</w:t>
            </w:r>
            <w:r w:rsidRPr="00685279">
              <w:rPr>
                <w:color w:val="231F20"/>
                <w:spacing w:val="-8"/>
                <w:sz w:val="17"/>
                <w:lang w:val="en-AU"/>
              </w:rPr>
              <w:t xml:space="preserve"> </w:t>
            </w:r>
            <w:r w:rsidRPr="00685279">
              <w:rPr>
                <w:color w:val="231F20"/>
                <w:spacing w:val="-2"/>
                <w:sz w:val="17"/>
                <w:lang w:val="en-AU"/>
              </w:rPr>
              <w:t>mainstream</w:t>
            </w:r>
            <w:r w:rsidRPr="00685279">
              <w:rPr>
                <w:sz w:val="17"/>
                <w:lang w:val="en-AU"/>
              </w:rPr>
              <w:t xml:space="preserve"> </w:t>
            </w:r>
            <w:r w:rsidRPr="00685279">
              <w:rPr>
                <w:color w:val="231F20"/>
                <w:spacing w:val="-2"/>
                <w:sz w:val="17"/>
                <w:lang w:val="en-AU"/>
              </w:rPr>
              <w:t>organisations</w:t>
            </w:r>
          </w:p>
        </w:tc>
        <w:tc>
          <w:tcPr>
            <w:tcW w:w="4538" w:type="dxa"/>
            <w:tcBorders>
              <w:top w:val="single" w:sz="6" w:space="0" w:color="00B3C1" w:themeColor="accent4"/>
              <w:left w:val="nil"/>
              <w:bottom w:val="single" w:sz="6" w:space="0" w:color="00B3C1" w:themeColor="accent4"/>
              <w:right w:val="nil"/>
            </w:tcBorders>
          </w:tcPr>
          <w:p w14:paraId="36C11F97" w14:textId="094CAC43" w:rsidR="00E471C7" w:rsidRPr="00685279" w:rsidRDefault="00E471C7" w:rsidP="00860B07">
            <w:pPr>
              <w:pStyle w:val="TableParagraph"/>
              <w:spacing w:before="60" w:after="60" w:line="21" w:lineRule="atLeast"/>
              <w:cnfStyle w:val="000000100000" w:firstRow="0" w:lastRow="0" w:firstColumn="0" w:lastColumn="0" w:oddVBand="0" w:evenVBand="0" w:oddHBand="1" w:evenHBand="0" w:firstRowFirstColumn="0" w:firstRowLastColumn="0" w:lastRowFirstColumn="0" w:lastRowLastColumn="0"/>
              <w:rPr>
                <w:color w:val="231F20"/>
                <w:sz w:val="17"/>
                <w:lang w:val="en-AU"/>
              </w:rPr>
            </w:pPr>
            <w:r w:rsidRPr="00685279">
              <w:rPr>
                <w:color w:val="231F20"/>
                <w:sz w:val="17"/>
                <w:lang w:val="en-AU"/>
              </w:rPr>
              <w:t>ACCOs</w:t>
            </w:r>
            <w:r w:rsidRPr="00685279">
              <w:rPr>
                <w:color w:val="231F20"/>
                <w:spacing w:val="-3"/>
                <w:sz w:val="17"/>
                <w:lang w:val="en-AU"/>
              </w:rPr>
              <w:t xml:space="preserve"> </w:t>
            </w:r>
            <w:r w:rsidRPr="00685279">
              <w:rPr>
                <w:color w:val="231F20"/>
                <w:sz w:val="17"/>
                <w:lang w:val="en-AU"/>
              </w:rPr>
              <w:t>raised</w:t>
            </w:r>
            <w:r w:rsidRPr="00685279">
              <w:rPr>
                <w:color w:val="231F20"/>
                <w:spacing w:val="-3"/>
                <w:sz w:val="17"/>
                <w:lang w:val="en-AU"/>
              </w:rPr>
              <w:t xml:space="preserve"> </w:t>
            </w:r>
            <w:r w:rsidRPr="00685279">
              <w:rPr>
                <w:color w:val="231F20"/>
                <w:sz w:val="17"/>
                <w:lang w:val="en-AU"/>
              </w:rPr>
              <w:t>that</w:t>
            </w:r>
            <w:r w:rsidRPr="00685279">
              <w:rPr>
                <w:color w:val="231F20"/>
                <w:spacing w:val="-3"/>
                <w:sz w:val="17"/>
                <w:lang w:val="en-AU"/>
              </w:rPr>
              <w:t xml:space="preserve"> </w:t>
            </w:r>
            <w:r w:rsidRPr="00685279">
              <w:rPr>
                <w:color w:val="231F20"/>
                <w:sz w:val="17"/>
                <w:lang w:val="en-AU"/>
              </w:rPr>
              <w:t>mainstream</w:t>
            </w:r>
            <w:r w:rsidRPr="00685279">
              <w:rPr>
                <w:color w:val="231F20"/>
                <w:spacing w:val="-3"/>
                <w:sz w:val="17"/>
                <w:lang w:val="en-AU"/>
              </w:rPr>
              <w:t xml:space="preserve"> </w:t>
            </w:r>
            <w:r w:rsidRPr="00685279">
              <w:rPr>
                <w:color w:val="231F20"/>
                <w:spacing w:val="-2"/>
                <w:sz w:val="17"/>
                <w:lang w:val="en-AU"/>
              </w:rPr>
              <w:t>organisations</w:t>
            </w:r>
            <w:r w:rsidRPr="00685279">
              <w:rPr>
                <w:sz w:val="17"/>
                <w:lang w:val="en-AU"/>
              </w:rPr>
              <w:t xml:space="preserve"> </w:t>
            </w:r>
            <w:r w:rsidRPr="00685279">
              <w:rPr>
                <w:color w:val="231F20"/>
                <w:sz w:val="17"/>
                <w:lang w:val="en-AU"/>
              </w:rPr>
              <w:t>are</w:t>
            </w:r>
            <w:r w:rsidRPr="00685279">
              <w:rPr>
                <w:color w:val="231F20"/>
                <w:spacing w:val="-5"/>
                <w:sz w:val="17"/>
                <w:lang w:val="en-AU"/>
              </w:rPr>
              <w:t xml:space="preserve"> </w:t>
            </w:r>
            <w:r w:rsidRPr="00685279">
              <w:rPr>
                <w:color w:val="231F20"/>
                <w:sz w:val="17"/>
                <w:lang w:val="en-AU"/>
              </w:rPr>
              <w:t>often</w:t>
            </w:r>
            <w:r w:rsidRPr="00685279">
              <w:rPr>
                <w:color w:val="231F20"/>
                <w:spacing w:val="-3"/>
                <w:sz w:val="17"/>
                <w:lang w:val="en-AU"/>
              </w:rPr>
              <w:t xml:space="preserve"> </w:t>
            </w:r>
            <w:r w:rsidRPr="00685279">
              <w:rPr>
                <w:color w:val="231F20"/>
                <w:sz w:val="17"/>
                <w:lang w:val="en-AU"/>
              </w:rPr>
              <w:t>prioritised</w:t>
            </w:r>
            <w:r w:rsidRPr="00685279">
              <w:rPr>
                <w:color w:val="231F20"/>
                <w:spacing w:val="-3"/>
                <w:sz w:val="17"/>
                <w:lang w:val="en-AU"/>
              </w:rPr>
              <w:t xml:space="preserve"> </w:t>
            </w:r>
            <w:r w:rsidRPr="00685279">
              <w:rPr>
                <w:color w:val="231F20"/>
                <w:sz w:val="17"/>
                <w:lang w:val="en-AU"/>
              </w:rPr>
              <w:t>over</w:t>
            </w:r>
            <w:r w:rsidRPr="00685279">
              <w:rPr>
                <w:color w:val="231F20"/>
                <w:spacing w:val="-3"/>
                <w:sz w:val="17"/>
                <w:lang w:val="en-AU"/>
              </w:rPr>
              <w:t xml:space="preserve"> </w:t>
            </w:r>
            <w:r w:rsidRPr="00685279">
              <w:rPr>
                <w:color w:val="231F20"/>
                <w:sz w:val="17"/>
                <w:lang w:val="en-AU"/>
              </w:rPr>
              <w:t>ACCOs,</w:t>
            </w:r>
            <w:r w:rsidRPr="00685279">
              <w:rPr>
                <w:color w:val="231F20"/>
                <w:spacing w:val="-3"/>
                <w:sz w:val="17"/>
                <w:lang w:val="en-AU"/>
              </w:rPr>
              <w:t xml:space="preserve"> </w:t>
            </w:r>
            <w:r w:rsidRPr="00685279">
              <w:rPr>
                <w:color w:val="231F20"/>
                <w:sz w:val="17"/>
                <w:lang w:val="en-AU"/>
              </w:rPr>
              <w:t>leading</w:t>
            </w:r>
            <w:r w:rsidRPr="00685279">
              <w:rPr>
                <w:color w:val="231F20"/>
                <w:spacing w:val="-2"/>
                <w:sz w:val="17"/>
                <w:lang w:val="en-AU"/>
              </w:rPr>
              <w:t xml:space="preserve"> </w:t>
            </w:r>
            <w:r w:rsidRPr="00685279">
              <w:rPr>
                <w:color w:val="231F20"/>
                <w:spacing w:val="-5"/>
                <w:sz w:val="17"/>
                <w:lang w:val="en-AU"/>
              </w:rPr>
              <w:t>to</w:t>
            </w:r>
            <w:r w:rsidRPr="00685279">
              <w:rPr>
                <w:sz w:val="17"/>
                <w:lang w:val="en-AU"/>
              </w:rPr>
              <w:t xml:space="preserve"> </w:t>
            </w:r>
            <w:r w:rsidRPr="00685279">
              <w:rPr>
                <w:color w:val="231F20"/>
                <w:sz w:val="17"/>
                <w:lang w:val="en-AU"/>
              </w:rPr>
              <w:t>disparities</w:t>
            </w:r>
            <w:r w:rsidRPr="00685279">
              <w:rPr>
                <w:color w:val="231F20"/>
                <w:spacing w:val="-4"/>
                <w:sz w:val="17"/>
                <w:lang w:val="en-AU"/>
              </w:rPr>
              <w:t xml:space="preserve"> </w:t>
            </w:r>
            <w:r w:rsidRPr="00685279">
              <w:rPr>
                <w:color w:val="231F20"/>
                <w:sz w:val="17"/>
                <w:lang w:val="en-AU"/>
              </w:rPr>
              <w:t>in</w:t>
            </w:r>
            <w:r w:rsidRPr="00685279">
              <w:rPr>
                <w:color w:val="231F20"/>
                <w:spacing w:val="-1"/>
                <w:sz w:val="17"/>
                <w:lang w:val="en-AU"/>
              </w:rPr>
              <w:t xml:space="preserve"> </w:t>
            </w:r>
            <w:r w:rsidRPr="00685279">
              <w:rPr>
                <w:color w:val="231F20"/>
                <w:sz w:val="17"/>
                <w:lang w:val="en-AU"/>
              </w:rPr>
              <w:t>service</w:t>
            </w:r>
            <w:r w:rsidRPr="00685279">
              <w:rPr>
                <w:color w:val="231F20"/>
                <w:spacing w:val="-1"/>
                <w:sz w:val="17"/>
                <w:lang w:val="en-AU"/>
              </w:rPr>
              <w:t xml:space="preserve"> </w:t>
            </w:r>
            <w:r w:rsidRPr="00685279">
              <w:rPr>
                <w:color w:val="231F20"/>
                <w:sz w:val="17"/>
                <w:lang w:val="en-AU"/>
              </w:rPr>
              <w:t>provision</w:t>
            </w:r>
            <w:r w:rsidRPr="00685279">
              <w:rPr>
                <w:color w:val="231F20"/>
                <w:spacing w:val="-1"/>
                <w:sz w:val="17"/>
                <w:lang w:val="en-AU"/>
              </w:rPr>
              <w:t xml:space="preserve"> </w:t>
            </w:r>
            <w:r w:rsidRPr="00685279">
              <w:rPr>
                <w:color w:val="231F20"/>
                <w:sz w:val="17"/>
                <w:lang w:val="en-AU"/>
              </w:rPr>
              <w:t>and</w:t>
            </w:r>
            <w:r w:rsidRPr="00685279">
              <w:rPr>
                <w:color w:val="231F20"/>
                <w:spacing w:val="-1"/>
                <w:sz w:val="17"/>
                <w:lang w:val="en-AU"/>
              </w:rPr>
              <w:t xml:space="preserve"> </w:t>
            </w:r>
            <w:r w:rsidRPr="00685279">
              <w:rPr>
                <w:color w:val="231F20"/>
                <w:spacing w:val="-2"/>
                <w:sz w:val="17"/>
                <w:lang w:val="en-AU"/>
              </w:rPr>
              <w:t>funding,</w:t>
            </w:r>
            <w:r w:rsidRPr="00685279">
              <w:rPr>
                <w:sz w:val="17"/>
                <w:lang w:val="en-AU"/>
              </w:rPr>
              <w:t xml:space="preserve"> </w:t>
            </w:r>
            <w:r w:rsidRPr="00685279">
              <w:rPr>
                <w:color w:val="231F20"/>
                <w:sz w:val="17"/>
                <w:lang w:val="en-AU"/>
              </w:rPr>
              <w:t>which</w:t>
            </w:r>
            <w:r w:rsidRPr="00685279">
              <w:rPr>
                <w:color w:val="231F20"/>
                <w:spacing w:val="-1"/>
                <w:sz w:val="17"/>
                <w:lang w:val="en-AU"/>
              </w:rPr>
              <w:t xml:space="preserve"> </w:t>
            </w:r>
            <w:r w:rsidRPr="00685279">
              <w:rPr>
                <w:color w:val="231F20"/>
                <w:sz w:val="17"/>
                <w:lang w:val="en-AU"/>
              </w:rPr>
              <w:t>is influenced</w:t>
            </w:r>
            <w:r w:rsidRPr="00685279">
              <w:rPr>
                <w:color w:val="231F20"/>
                <w:spacing w:val="-1"/>
                <w:sz w:val="17"/>
                <w:lang w:val="en-AU"/>
              </w:rPr>
              <w:t xml:space="preserve"> </w:t>
            </w:r>
            <w:r w:rsidRPr="00685279">
              <w:rPr>
                <w:color w:val="231F20"/>
                <w:sz w:val="17"/>
                <w:lang w:val="en-AU"/>
              </w:rPr>
              <w:t>by biases and</w:t>
            </w:r>
            <w:r w:rsidRPr="00685279">
              <w:rPr>
                <w:color w:val="231F20"/>
                <w:spacing w:val="-1"/>
                <w:sz w:val="17"/>
                <w:lang w:val="en-AU"/>
              </w:rPr>
              <w:t xml:space="preserve"> </w:t>
            </w:r>
            <w:r w:rsidRPr="00685279">
              <w:rPr>
                <w:color w:val="231F20"/>
                <w:sz w:val="17"/>
                <w:lang w:val="en-AU"/>
              </w:rPr>
              <w:t xml:space="preserve">a lack </w:t>
            </w:r>
            <w:r w:rsidRPr="00685279">
              <w:rPr>
                <w:color w:val="231F20"/>
                <w:spacing w:val="-5"/>
                <w:sz w:val="17"/>
                <w:lang w:val="en-AU"/>
              </w:rPr>
              <w:t>of</w:t>
            </w:r>
            <w:r w:rsidRPr="00685279">
              <w:rPr>
                <w:sz w:val="17"/>
                <w:lang w:val="en-AU"/>
              </w:rPr>
              <w:t xml:space="preserve"> </w:t>
            </w:r>
            <w:r w:rsidRPr="00685279">
              <w:rPr>
                <w:color w:val="231F20"/>
                <w:sz w:val="17"/>
                <w:lang w:val="en-AU"/>
              </w:rPr>
              <w:t>understanding</w:t>
            </w:r>
            <w:r w:rsidRPr="00685279">
              <w:rPr>
                <w:color w:val="231F20"/>
                <w:spacing w:val="-3"/>
                <w:sz w:val="17"/>
                <w:lang w:val="en-AU"/>
              </w:rPr>
              <w:t xml:space="preserve"> </w:t>
            </w:r>
            <w:r w:rsidRPr="00685279">
              <w:rPr>
                <w:color w:val="231F20"/>
                <w:sz w:val="17"/>
                <w:lang w:val="en-AU"/>
              </w:rPr>
              <w:t>of</w:t>
            </w:r>
            <w:r w:rsidRPr="00685279">
              <w:rPr>
                <w:color w:val="231F20"/>
                <w:spacing w:val="-3"/>
                <w:sz w:val="17"/>
                <w:lang w:val="en-AU"/>
              </w:rPr>
              <w:t xml:space="preserve"> </w:t>
            </w:r>
            <w:r w:rsidRPr="00685279">
              <w:rPr>
                <w:color w:val="231F20"/>
                <w:sz w:val="17"/>
                <w:lang w:val="en-AU"/>
              </w:rPr>
              <w:t>ACCOs</w:t>
            </w:r>
            <w:r w:rsidR="00D578D8">
              <w:rPr>
                <w:color w:val="231F20"/>
                <w:sz w:val="17"/>
                <w:lang w:val="en-AU"/>
              </w:rPr>
              <w:t>’</w:t>
            </w:r>
            <w:r w:rsidRPr="00685279">
              <w:rPr>
                <w:color w:val="231F20"/>
                <w:spacing w:val="-3"/>
                <w:sz w:val="17"/>
                <w:lang w:val="en-AU"/>
              </w:rPr>
              <w:t xml:space="preserve"> </w:t>
            </w:r>
            <w:r w:rsidRPr="00685279">
              <w:rPr>
                <w:color w:val="231F20"/>
                <w:sz w:val="17"/>
                <w:lang w:val="en-AU"/>
              </w:rPr>
              <w:t>roles.</w:t>
            </w:r>
            <w:r w:rsidRPr="00685279">
              <w:rPr>
                <w:color w:val="231F20"/>
                <w:spacing w:val="-3"/>
                <w:sz w:val="17"/>
                <w:lang w:val="en-AU"/>
              </w:rPr>
              <w:t xml:space="preserve"> </w:t>
            </w:r>
            <w:r w:rsidRPr="00685279">
              <w:rPr>
                <w:color w:val="231F20"/>
                <w:sz w:val="17"/>
                <w:lang w:val="en-AU"/>
              </w:rPr>
              <w:t>This</w:t>
            </w:r>
            <w:r w:rsidRPr="00685279">
              <w:rPr>
                <w:color w:val="231F20"/>
                <w:spacing w:val="-3"/>
                <w:sz w:val="17"/>
                <w:lang w:val="en-AU"/>
              </w:rPr>
              <w:t xml:space="preserve"> </w:t>
            </w:r>
            <w:r w:rsidRPr="00685279">
              <w:rPr>
                <w:color w:val="231F20"/>
                <w:spacing w:val="-2"/>
                <w:sz w:val="17"/>
                <w:lang w:val="en-AU"/>
              </w:rPr>
              <w:t>imbalance</w:t>
            </w:r>
            <w:r w:rsidRPr="00685279">
              <w:rPr>
                <w:sz w:val="17"/>
                <w:lang w:val="en-AU"/>
              </w:rPr>
              <w:t xml:space="preserve"> </w:t>
            </w:r>
            <w:r w:rsidRPr="00685279">
              <w:rPr>
                <w:color w:val="231F20"/>
                <w:sz w:val="17"/>
                <w:lang w:val="en-AU"/>
              </w:rPr>
              <w:t>highlights</w:t>
            </w:r>
            <w:r w:rsidRPr="00685279">
              <w:rPr>
                <w:color w:val="231F20"/>
                <w:spacing w:val="-1"/>
                <w:sz w:val="17"/>
                <w:lang w:val="en-AU"/>
              </w:rPr>
              <w:t xml:space="preserve"> </w:t>
            </w:r>
            <w:r w:rsidRPr="00685279">
              <w:rPr>
                <w:color w:val="231F20"/>
                <w:sz w:val="17"/>
                <w:lang w:val="en-AU"/>
              </w:rPr>
              <w:t>the</w:t>
            </w:r>
            <w:r w:rsidRPr="00685279">
              <w:rPr>
                <w:color w:val="231F20"/>
                <w:spacing w:val="-1"/>
                <w:sz w:val="17"/>
                <w:lang w:val="en-AU"/>
              </w:rPr>
              <w:t xml:space="preserve"> </w:t>
            </w:r>
            <w:r w:rsidRPr="00685279">
              <w:rPr>
                <w:color w:val="231F20"/>
                <w:sz w:val="17"/>
                <w:lang w:val="en-AU"/>
              </w:rPr>
              <w:t>need</w:t>
            </w:r>
            <w:r w:rsidRPr="00685279">
              <w:rPr>
                <w:color w:val="231F20"/>
                <w:spacing w:val="-1"/>
                <w:sz w:val="17"/>
                <w:lang w:val="en-AU"/>
              </w:rPr>
              <w:t xml:space="preserve"> </w:t>
            </w:r>
            <w:r w:rsidRPr="00685279">
              <w:rPr>
                <w:color w:val="231F20"/>
                <w:sz w:val="17"/>
                <w:lang w:val="en-AU"/>
              </w:rPr>
              <w:t>for</w:t>
            </w:r>
            <w:r w:rsidRPr="00685279">
              <w:rPr>
                <w:color w:val="231F20"/>
                <w:spacing w:val="-1"/>
                <w:sz w:val="17"/>
                <w:lang w:val="en-AU"/>
              </w:rPr>
              <w:t xml:space="preserve"> </w:t>
            </w:r>
            <w:r w:rsidRPr="00685279">
              <w:rPr>
                <w:color w:val="231F20"/>
                <w:sz w:val="17"/>
                <w:lang w:val="en-AU"/>
              </w:rPr>
              <w:t xml:space="preserve">more </w:t>
            </w:r>
            <w:r w:rsidRPr="00685279">
              <w:rPr>
                <w:color w:val="231F20"/>
                <w:spacing w:val="-2"/>
                <w:sz w:val="17"/>
                <w:lang w:val="en-AU"/>
              </w:rPr>
              <w:t>meaningful</w:t>
            </w:r>
            <w:r w:rsidRPr="00685279">
              <w:rPr>
                <w:sz w:val="17"/>
                <w:lang w:val="en-AU"/>
              </w:rPr>
              <w:t xml:space="preserve"> </w:t>
            </w:r>
            <w:r w:rsidRPr="00685279">
              <w:rPr>
                <w:color w:val="231F20"/>
                <w:sz w:val="17"/>
                <w:lang w:val="en-AU"/>
              </w:rPr>
              <w:t>engagement</w:t>
            </w:r>
            <w:r w:rsidRPr="00685279">
              <w:rPr>
                <w:color w:val="231F20"/>
                <w:spacing w:val="-1"/>
                <w:sz w:val="17"/>
                <w:lang w:val="en-AU"/>
              </w:rPr>
              <w:t xml:space="preserve"> </w:t>
            </w:r>
            <w:r w:rsidRPr="00685279">
              <w:rPr>
                <w:color w:val="231F20"/>
                <w:sz w:val="17"/>
                <w:lang w:val="en-AU"/>
              </w:rPr>
              <w:t xml:space="preserve">and support for </w:t>
            </w:r>
            <w:r w:rsidRPr="00685279">
              <w:rPr>
                <w:color w:val="231F20"/>
                <w:spacing w:val="-2"/>
                <w:sz w:val="17"/>
                <w:lang w:val="en-AU"/>
              </w:rPr>
              <w:t>ACCOs.</w:t>
            </w:r>
          </w:p>
        </w:tc>
        <w:tc>
          <w:tcPr>
            <w:cnfStyle w:val="000010000000" w:firstRow="0" w:lastRow="0" w:firstColumn="0" w:lastColumn="0" w:oddVBand="1" w:evenVBand="0" w:oddHBand="0" w:evenHBand="0" w:firstRowFirstColumn="0" w:firstRowLastColumn="0" w:lastRowFirstColumn="0" w:lastRowLastColumn="0"/>
            <w:tcW w:w="1890" w:type="dxa"/>
            <w:tcBorders>
              <w:top w:val="single" w:sz="6" w:space="0" w:color="00B3C1" w:themeColor="accent4"/>
              <w:left w:val="nil"/>
              <w:bottom w:val="single" w:sz="6" w:space="0" w:color="00B3C1" w:themeColor="accent4"/>
              <w:right w:val="nil"/>
            </w:tcBorders>
          </w:tcPr>
          <w:p w14:paraId="29E5B036" w14:textId="3FB2C27E" w:rsidR="00E471C7" w:rsidRPr="0033170B" w:rsidRDefault="00E471C7" w:rsidP="0033170B">
            <w:pPr>
              <w:pStyle w:val="Bullet"/>
              <w:rPr>
                <w:sz w:val="17"/>
                <w:lang w:val="en-AU"/>
              </w:rPr>
            </w:pPr>
            <w:r w:rsidRPr="0033170B">
              <w:rPr>
                <w:sz w:val="17"/>
                <w:lang w:val="en-AU"/>
              </w:rPr>
              <w:t>Working</w:t>
            </w:r>
            <w:r w:rsidRPr="0033170B">
              <w:rPr>
                <w:spacing w:val="-6"/>
                <w:sz w:val="17"/>
                <w:lang w:val="en-AU"/>
              </w:rPr>
              <w:t xml:space="preserve"> </w:t>
            </w:r>
            <w:r w:rsidRPr="0033170B">
              <w:rPr>
                <w:spacing w:val="-5"/>
                <w:sz w:val="17"/>
                <w:lang w:val="en-AU"/>
              </w:rPr>
              <w:t>in</w:t>
            </w:r>
            <w:r w:rsidRPr="0033170B">
              <w:rPr>
                <w:sz w:val="17"/>
                <w:lang w:val="en-AU"/>
              </w:rPr>
              <w:t xml:space="preserve"> partnership</w:t>
            </w:r>
          </w:p>
        </w:tc>
        <w:tc>
          <w:tcPr>
            <w:tcW w:w="1350" w:type="dxa"/>
            <w:tcBorders>
              <w:top w:val="single" w:sz="6" w:space="0" w:color="00B3C1" w:themeColor="accent4"/>
              <w:left w:val="nil"/>
              <w:bottom w:val="single" w:sz="6" w:space="0" w:color="00B3C1" w:themeColor="accent4"/>
              <w:right w:val="nil"/>
            </w:tcBorders>
          </w:tcPr>
          <w:p w14:paraId="6BA5BE9D" w14:textId="77777777" w:rsidR="00E471C7" w:rsidRPr="001E191F" w:rsidRDefault="00E471C7" w:rsidP="001E191F">
            <w:pPr>
              <w:pStyle w:val="Tick"/>
              <w:numPr>
                <w:ilvl w:val="0"/>
                <w:numId w:val="61"/>
              </w:numPr>
              <w:jc w:val="center"/>
              <w:cnfStyle w:val="000000100000" w:firstRow="0" w:lastRow="0" w:firstColumn="0" w:lastColumn="0" w:oddVBand="0" w:evenVBand="0" w:oddHBand="1" w:evenHBand="0" w:firstRowFirstColumn="0" w:firstRowLastColumn="0" w:lastRowFirstColumn="0" w:lastRowLastColumn="0"/>
              <w:rPr>
                <w:lang w:val="en-AU"/>
              </w:rPr>
            </w:pPr>
          </w:p>
        </w:tc>
      </w:tr>
      <w:tr w:rsidR="00E471C7" w:rsidRPr="00685279" w14:paraId="0BE9DF56" w14:textId="77777777" w:rsidTr="00410F80">
        <w:tc>
          <w:tcPr>
            <w:cnfStyle w:val="000010000000" w:firstRow="0" w:lastRow="0" w:firstColumn="0" w:lastColumn="0" w:oddVBand="1" w:evenVBand="0" w:oddHBand="0" w:evenHBand="0" w:firstRowFirstColumn="0" w:firstRowLastColumn="0" w:lastRowFirstColumn="0" w:lastRowLastColumn="0"/>
            <w:tcW w:w="2230" w:type="dxa"/>
            <w:tcBorders>
              <w:top w:val="single" w:sz="6" w:space="0" w:color="00B3C1" w:themeColor="accent4"/>
              <w:left w:val="nil"/>
              <w:bottom w:val="single" w:sz="6" w:space="0" w:color="00B3C1" w:themeColor="accent4"/>
              <w:right w:val="nil"/>
            </w:tcBorders>
          </w:tcPr>
          <w:p w14:paraId="4F90FCD4" w14:textId="091300A3" w:rsidR="00E471C7" w:rsidRPr="00685279" w:rsidRDefault="00E471C7" w:rsidP="00860B07">
            <w:pPr>
              <w:pStyle w:val="TableParagraph"/>
              <w:spacing w:before="60" w:after="60" w:line="21" w:lineRule="atLeast"/>
              <w:rPr>
                <w:color w:val="231F20"/>
                <w:sz w:val="17"/>
                <w:lang w:val="en-AU"/>
              </w:rPr>
            </w:pPr>
            <w:r w:rsidRPr="00685279">
              <w:rPr>
                <w:color w:val="231F20"/>
                <w:sz w:val="17"/>
                <w:lang w:val="en-AU"/>
              </w:rPr>
              <w:t>Inflexible</w:t>
            </w:r>
            <w:r w:rsidRPr="00685279">
              <w:rPr>
                <w:color w:val="231F20"/>
                <w:spacing w:val="-4"/>
                <w:sz w:val="17"/>
                <w:lang w:val="en-AU"/>
              </w:rPr>
              <w:t xml:space="preserve"> </w:t>
            </w:r>
            <w:r w:rsidRPr="00685279">
              <w:rPr>
                <w:color w:val="231F20"/>
                <w:spacing w:val="-2"/>
                <w:sz w:val="17"/>
                <w:lang w:val="en-AU"/>
              </w:rPr>
              <w:t>government</w:t>
            </w:r>
            <w:r w:rsidRPr="00685279">
              <w:rPr>
                <w:sz w:val="17"/>
                <w:lang w:val="en-AU"/>
              </w:rPr>
              <w:t xml:space="preserve"> </w:t>
            </w:r>
            <w:r w:rsidRPr="00685279">
              <w:rPr>
                <w:color w:val="231F20"/>
                <w:sz w:val="17"/>
                <w:lang w:val="en-AU"/>
              </w:rPr>
              <w:t>structures,</w:t>
            </w:r>
            <w:r w:rsidRPr="00685279">
              <w:rPr>
                <w:color w:val="231F20"/>
                <w:spacing w:val="-10"/>
                <w:sz w:val="17"/>
                <w:lang w:val="en-AU"/>
              </w:rPr>
              <w:t xml:space="preserve"> </w:t>
            </w:r>
            <w:r w:rsidRPr="00685279">
              <w:rPr>
                <w:color w:val="231F20"/>
                <w:sz w:val="17"/>
                <w:lang w:val="en-AU"/>
              </w:rPr>
              <w:t>systems</w:t>
            </w:r>
            <w:r w:rsidRPr="00685279">
              <w:rPr>
                <w:color w:val="231F20"/>
                <w:spacing w:val="-7"/>
                <w:sz w:val="17"/>
                <w:lang w:val="en-AU"/>
              </w:rPr>
              <w:t xml:space="preserve"> </w:t>
            </w:r>
            <w:r w:rsidRPr="00685279">
              <w:rPr>
                <w:color w:val="231F20"/>
                <w:spacing w:val="-5"/>
                <w:sz w:val="17"/>
                <w:lang w:val="en-AU"/>
              </w:rPr>
              <w:t>and</w:t>
            </w:r>
            <w:r w:rsidRPr="00685279">
              <w:rPr>
                <w:sz w:val="17"/>
                <w:lang w:val="en-AU"/>
              </w:rPr>
              <w:t xml:space="preserve"> </w:t>
            </w:r>
            <w:r w:rsidRPr="00685279">
              <w:rPr>
                <w:color w:val="231F20"/>
                <w:sz w:val="17"/>
                <w:lang w:val="en-AU"/>
              </w:rPr>
              <w:t xml:space="preserve">funding </w:t>
            </w:r>
            <w:r w:rsidRPr="00685279">
              <w:rPr>
                <w:color w:val="231F20"/>
                <w:spacing w:val="-2"/>
                <w:sz w:val="17"/>
                <w:lang w:val="en-AU"/>
              </w:rPr>
              <w:t>often</w:t>
            </w:r>
            <w:r w:rsidRPr="00685279">
              <w:rPr>
                <w:sz w:val="17"/>
                <w:lang w:val="en-AU"/>
              </w:rPr>
              <w:t xml:space="preserve"> </w:t>
            </w:r>
            <w:r w:rsidRPr="00685279">
              <w:rPr>
                <w:color w:val="231F20"/>
                <w:sz w:val="17"/>
                <w:lang w:val="en-AU"/>
              </w:rPr>
              <w:t xml:space="preserve">misaligning </w:t>
            </w:r>
            <w:r w:rsidRPr="00685279">
              <w:rPr>
                <w:color w:val="231F20"/>
                <w:spacing w:val="-4"/>
                <w:sz w:val="17"/>
                <w:lang w:val="en-AU"/>
              </w:rPr>
              <w:t>with</w:t>
            </w:r>
            <w:r w:rsidRPr="00685279">
              <w:rPr>
                <w:sz w:val="17"/>
                <w:lang w:val="en-AU"/>
              </w:rPr>
              <w:t xml:space="preserve"> </w:t>
            </w:r>
            <w:r w:rsidRPr="00685279">
              <w:rPr>
                <w:color w:val="231F20"/>
                <w:sz w:val="17"/>
                <w:lang w:val="en-AU"/>
              </w:rPr>
              <w:t xml:space="preserve">Aboriginal </w:t>
            </w:r>
            <w:r w:rsidRPr="00685279">
              <w:rPr>
                <w:color w:val="231F20"/>
                <w:spacing w:val="-2"/>
                <w:sz w:val="17"/>
                <w:lang w:val="en-AU"/>
              </w:rPr>
              <w:t>needs</w:t>
            </w:r>
          </w:p>
        </w:tc>
        <w:tc>
          <w:tcPr>
            <w:tcW w:w="4538" w:type="dxa"/>
            <w:tcBorders>
              <w:top w:val="single" w:sz="6" w:space="0" w:color="00B3C1" w:themeColor="accent4"/>
              <w:left w:val="nil"/>
              <w:bottom w:val="single" w:sz="6" w:space="0" w:color="00B3C1" w:themeColor="accent4"/>
              <w:right w:val="nil"/>
            </w:tcBorders>
          </w:tcPr>
          <w:p w14:paraId="084026F6" w14:textId="354E5CE3" w:rsidR="00E471C7" w:rsidRPr="00685279" w:rsidRDefault="00E471C7" w:rsidP="00860B07">
            <w:pPr>
              <w:pStyle w:val="TableParagraph"/>
              <w:spacing w:before="60" w:after="60" w:line="21" w:lineRule="atLeast"/>
              <w:cnfStyle w:val="000000000000" w:firstRow="0" w:lastRow="0" w:firstColumn="0" w:lastColumn="0" w:oddVBand="0" w:evenVBand="0" w:oddHBand="0" w:evenHBand="0" w:firstRowFirstColumn="0" w:firstRowLastColumn="0" w:lastRowFirstColumn="0" w:lastRowLastColumn="0"/>
              <w:rPr>
                <w:color w:val="231F20"/>
                <w:sz w:val="17"/>
                <w:lang w:val="en-AU"/>
              </w:rPr>
            </w:pPr>
            <w:r w:rsidRPr="00685279">
              <w:rPr>
                <w:color w:val="231F20"/>
                <w:sz w:val="17"/>
                <w:lang w:val="en-AU"/>
              </w:rPr>
              <w:t>ACCOs</w:t>
            </w:r>
            <w:r w:rsidRPr="00685279">
              <w:rPr>
                <w:color w:val="231F20"/>
                <w:spacing w:val="-5"/>
                <w:sz w:val="17"/>
                <w:lang w:val="en-AU"/>
              </w:rPr>
              <w:t xml:space="preserve"> </w:t>
            </w:r>
            <w:r w:rsidRPr="00685279">
              <w:rPr>
                <w:color w:val="231F20"/>
                <w:sz w:val="17"/>
                <w:lang w:val="en-AU"/>
              </w:rPr>
              <w:t>raised</w:t>
            </w:r>
            <w:r w:rsidRPr="00685279">
              <w:rPr>
                <w:color w:val="231F20"/>
                <w:spacing w:val="-5"/>
                <w:sz w:val="17"/>
                <w:lang w:val="en-AU"/>
              </w:rPr>
              <w:t xml:space="preserve"> </w:t>
            </w:r>
            <w:r w:rsidRPr="00685279">
              <w:rPr>
                <w:color w:val="231F20"/>
                <w:sz w:val="17"/>
                <w:lang w:val="en-AU"/>
              </w:rPr>
              <w:t>that</w:t>
            </w:r>
            <w:r w:rsidRPr="00685279">
              <w:rPr>
                <w:color w:val="231F20"/>
                <w:spacing w:val="-4"/>
                <w:sz w:val="17"/>
                <w:lang w:val="en-AU"/>
              </w:rPr>
              <w:t xml:space="preserve"> </w:t>
            </w:r>
            <w:r w:rsidRPr="00685279">
              <w:rPr>
                <w:color w:val="231F20"/>
                <w:sz w:val="17"/>
                <w:lang w:val="en-AU"/>
              </w:rPr>
              <w:t>government</w:t>
            </w:r>
            <w:r w:rsidRPr="00685279">
              <w:rPr>
                <w:color w:val="231F20"/>
                <w:spacing w:val="-5"/>
                <w:sz w:val="17"/>
                <w:lang w:val="en-AU"/>
              </w:rPr>
              <w:t xml:space="preserve"> </w:t>
            </w:r>
            <w:r w:rsidRPr="00685279">
              <w:rPr>
                <w:color w:val="231F20"/>
                <w:sz w:val="17"/>
                <w:lang w:val="en-AU"/>
              </w:rPr>
              <w:t>systems</w:t>
            </w:r>
            <w:r w:rsidRPr="00685279">
              <w:rPr>
                <w:color w:val="231F20"/>
                <w:spacing w:val="-4"/>
                <w:sz w:val="17"/>
                <w:lang w:val="en-AU"/>
              </w:rPr>
              <w:t xml:space="preserve"> </w:t>
            </w:r>
            <w:r w:rsidRPr="00685279">
              <w:rPr>
                <w:color w:val="231F20"/>
                <w:spacing w:val="-5"/>
                <w:sz w:val="17"/>
                <w:lang w:val="en-AU"/>
              </w:rPr>
              <w:t>and</w:t>
            </w:r>
            <w:r w:rsidRPr="00685279">
              <w:rPr>
                <w:sz w:val="17"/>
                <w:lang w:val="en-AU"/>
              </w:rPr>
              <w:t xml:space="preserve"> </w:t>
            </w:r>
            <w:r w:rsidRPr="00685279">
              <w:rPr>
                <w:color w:val="231F20"/>
                <w:sz w:val="17"/>
                <w:lang w:val="en-AU"/>
              </w:rPr>
              <w:t xml:space="preserve">funding often misalign with Aboriginal </w:t>
            </w:r>
            <w:r w:rsidRPr="00685279">
              <w:rPr>
                <w:color w:val="231F20"/>
                <w:spacing w:val="-2"/>
                <w:sz w:val="17"/>
                <w:lang w:val="en-AU"/>
              </w:rPr>
              <w:t>needs,</w:t>
            </w:r>
            <w:r w:rsidRPr="00685279">
              <w:rPr>
                <w:sz w:val="17"/>
                <w:lang w:val="en-AU"/>
              </w:rPr>
              <w:t xml:space="preserve"> </w:t>
            </w:r>
            <w:r w:rsidRPr="00685279">
              <w:rPr>
                <w:color w:val="231F20"/>
                <w:sz w:val="17"/>
                <w:lang w:val="en-AU"/>
              </w:rPr>
              <w:t>forcing</w:t>
            </w:r>
            <w:r w:rsidRPr="00685279">
              <w:rPr>
                <w:color w:val="231F20"/>
                <w:spacing w:val="-4"/>
                <w:sz w:val="17"/>
                <w:lang w:val="en-AU"/>
              </w:rPr>
              <w:t xml:space="preserve"> </w:t>
            </w:r>
            <w:r w:rsidRPr="00685279">
              <w:rPr>
                <w:color w:val="231F20"/>
                <w:sz w:val="17"/>
                <w:lang w:val="en-AU"/>
              </w:rPr>
              <w:t>ACCOs</w:t>
            </w:r>
            <w:r w:rsidRPr="00685279">
              <w:rPr>
                <w:color w:val="231F20"/>
                <w:spacing w:val="-4"/>
                <w:sz w:val="17"/>
                <w:lang w:val="en-AU"/>
              </w:rPr>
              <w:t xml:space="preserve"> </w:t>
            </w:r>
            <w:r w:rsidRPr="00685279">
              <w:rPr>
                <w:color w:val="231F20"/>
                <w:sz w:val="17"/>
                <w:lang w:val="en-AU"/>
              </w:rPr>
              <w:t>to</w:t>
            </w:r>
            <w:r w:rsidRPr="00685279">
              <w:rPr>
                <w:color w:val="231F20"/>
                <w:spacing w:val="-3"/>
                <w:sz w:val="17"/>
                <w:lang w:val="en-AU"/>
              </w:rPr>
              <w:t xml:space="preserve"> </w:t>
            </w:r>
            <w:r w:rsidRPr="00685279">
              <w:rPr>
                <w:color w:val="231F20"/>
                <w:sz w:val="17"/>
                <w:lang w:val="en-AU"/>
              </w:rPr>
              <w:t>bridge</w:t>
            </w:r>
            <w:r w:rsidRPr="00685279">
              <w:rPr>
                <w:color w:val="231F20"/>
                <w:spacing w:val="-4"/>
                <w:sz w:val="17"/>
                <w:lang w:val="en-AU"/>
              </w:rPr>
              <w:t xml:space="preserve"> </w:t>
            </w:r>
            <w:r w:rsidRPr="00685279">
              <w:rPr>
                <w:color w:val="231F20"/>
                <w:sz w:val="17"/>
                <w:lang w:val="en-AU"/>
              </w:rPr>
              <w:t>gaps</w:t>
            </w:r>
            <w:r w:rsidRPr="00685279">
              <w:rPr>
                <w:color w:val="231F20"/>
                <w:spacing w:val="-4"/>
                <w:sz w:val="17"/>
                <w:lang w:val="en-AU"/>
              </w:rPr>
              <w:t xml:space="preserve"> </w:t>
            </w:r>
            <w:r w:rsidRPr="00685279">
              <w:rPr>
                <w:color w:val="231F20"/>
                <w:sz w:val="17"/>
                <w:lang w:val="en-AU"/>
              </w:rPr>
              <w:t>through</w:t>
            </w:r>
            <w:r w:rsidRPr="00685279">
              <w:rPr>
                <w:color w:val="231F20"/>
                <w:spacing w:val="-3"/>
                <w:sz w:val="17"/>
                <w:lang w:val="en-AU"/>
              </w:rPr>
              <w:t xml:space="preserve"> </w:t>
            </w:r>
            <w:r w:rsidRPr="00685279">
              <w:rPr>
                <w:color w:val="231F20"/>
                <w:spacing w:val="-2"/>
                <w:sz w:val="17"/>
                <w:lang w:val="en-AU"/>
              </w:rPr>
              <w:t>unfunded</w:t>
            </w:r>
            <w:r w:rsidRPr="00685279">
              <w:rPr>
                <w:sz w:val="17"/>
                <w:lang w:val="en-AU"/>
              </w:rPr>
              <w:t xml:space="preserve"> </w:t>
            </w:r>
            <w:r w:rsidRPr="00685279">
              <w:rPr>
                <w:color w:val="231F20"/>
                <w:sz w:val="17"/>
                <w:lang w:val="en-AU"/>
              </w:rPr>
              <w:t>translation</w:t>
            </w:r>
            <w:r w:rsidRPr="00685279">
              <w:rPr>
                <w:color w:val="231F20"/>
                <w:spacing w:val="-5"/>
                <w:sz w:val="17"/>
                <w:lang w:val="en-AU"/>
              </w:rPr>
              <w:t xml:space="preserve"> </w:t>
            </w:r>
            <w:r w:rsidRPr="00685279">
              <w:rPr>
                <w:color w:val="231F20"/>
                <w:sz w:val="17"/>
                <w:lang w:val="en-AU"/>
              </w:rPr>
              <w:t>efforts,</w:t>
            </w:r>
            <w:r w:rsidRPr="00685279">
              <w:rPr>
                <w:color w:val="231F20"/>
                <w:spacing w:val="-2"/>
                <w:sz w:val="17"/>
                <w:lang w:val="en-AU"/>
              </w:rPr>
              <w:t xml:space="preserve"> </w:t>
            </w:r>
            <w:r w:rsidRPr="00685279">
              <w:rPr>
                <w:color w:val="231F20"/>
                <w:sz w:val="17"/>
                <w:lang w:val="en-AU"/>
              </w:rPr>
              <w:t>while</w:t>
            </w:r>
            <w:r w:rsidRPr="00685279">
              <w:rPr>
                <w:color w:val="231F20"/>
                <w:spacing w:val="-3"/>
                <w:sz w:val="17"/>
                <w:lang w:val="en-AU"/>
              </w:rPr>
              <w:t xml:space="preserve"> </w:t>
            </w:r>
            <w:r w:rsidRPr="00685279">
              <w:rPr>
                <w:color w:val="231F20"/>
                <w:sz w:val="17"/>
                <w:lang w:val="en-AU"/>
              </w:rPr>
              <w:t>managing</w:t>
            </w:r>
            <w:r w:rsidRPr="00685279">
              <w:rPr>
                <w:color w:val="231F20"/>
                <w:spacing w:val="-2"/>
                <w:sz w:val="17"/>
                <w:lang w:val="en-AU"/>
              </w:rPr>
              <w:t xml:space="preserve"> burdensome</w:t>
            </w:r>
            <w:r w:rsidRPr="00685279">
              <w:rPr>
                <w:sz w:val="17"/>
                <w:lang w:val="en-AU"/>
              </w:rPr>
              <w:t xml:space="preserve"> </w:t>
            </w:r>
            <w:r w:rsidRPr="00685279">
              <w:rPr>
                <w:color w:val="231F20"/>
                <w:sz w:val="17"/>
                <w:lang w:val="en-AU"/>
              </w:rPr>
              <w:t>processes,</w:t>
            </w:r>
            <w:r w:rsidRPr="00685279">
              <w:rPr>
                <w:color w:val="231F20"/>
                <w:spacing w:val="-4"/>
                <w:sz w:val="17"/>
                <w:lang w:val="en-AU"/>
              </w:rPr>
              <w:t xml:space="preserve"> </w:t>
            </w:r>
            <w:r w:rsidRPr="00685279">
              <w:rPr>
                <w:color w:val="231F20"/>
                <w:sz w:val="17"/>
                <w:lang w:val="en-AU"/>
              </w:rPr>
              <w:t>short</w:t>
            </w:r>
            <w:r w:rsidRPr="00685279">
              <w:rPr>
                <w:color w:val="231F20"/>
                <w:sz w:val="17"/>
                <w:lang w:val="en-AU"/>
              </w:rPr>
              <w:noBreakHyphen/>
              <w:t>term</w:t>
            </w:r>
            <w:r w:rsidRPr="00685279">
              <w:rPr>
                <w:color w:val="231F20"/>
                <w:spacing w:val="-4"/>
                <w:sz w:val="17"/>
                <w:lang w:val="en-AU"/>
              </w:rPr>
              <w:t xml:space="preserve"> </w:t>
            </w:r>
            <w:r w:rsidRPr="00685279">
              <w:rPr>
                <w:color w:val="231F20"/>
                <w:sz w:val="17"/>
                <w:lang w:val="en-AU"/>
              </w:rPr>
              <w:t>funding,</w:t>
            </w:r>
            <w:r w:rsidRPr="00685279">
              <w:rPr>
                <w:color w:val="231F20"/>
                <w:spacing w:val="-4"/>
                <w:sz w:val="17"/>
                <w:lang w:val="en-AU"/>
              </w:rPr>
              <w:t xml:space="preserve"> </w:t>
            </w:r>
            <w:r w:rsidRPr="00685279">
              <w:rPr>
                <w:color w:val="231F20"/>
                <w:sz w:val="17"/>
                <w:lang w:val="en-AU"/>
              </w:rPr>
              <w:t>and</w:t>
            </w:r>
            <w:r w:rsidRPr="00685279">
              <w:rPr>
                <w:color w:val="231F20"/>
                <w:spacing w:val="-3"/>
                <w:sz w:val="17"/>
                <w:lang w:val="en-AU"/>
              </w:rPr>
              <w:t xml:space="preserve"> </w:t>
            </w:r>
            <w:r w:rsidRPr="00685279">
              <w:rPr>
                <w:color w:val="231F20"/>
                <w:spacing w:val="-2"/>
                <w:sz w:val="17"/>
                <w:lang w:val="en-AU"/>
              </w:rPr>
              <w:t>heavy</w:t>
            </w:r>
            <w:r w:rsidRPr="00685279">
              <w:rPr>
                <w:sz w:val="17"/>
                <w:lang w:val="en-AU"/>
              </w:rPr>
              <w:t xml:space="preserve"> </w:t>
            </w:r>
            <w:r w:rsidRPr="00685279">
              <w:rPr>
                <w:color w:val="231F20"/>
                <w:sz w:val="17"/>
                <w:lang w:val="en-AU"/>
              </w:rPr>
              <w:t>reporting</w:t>
            </w:r>
            <w:r w:rsidRPr="00685279">
              <w:rPr>
                <w:color w:val="231F20"/>
                <w:spacing w:val="-1"/>
                <w:sz w:val="17"/>
                <w:lang w:val="en-AU"/>
              </w:rPr>
              <w:t xml:space="preserve"> </w:t>
            </w:r>
            <w:r w:rsidRPr="00685279">
              <w:rPr>
                <w:color w:val="231F20"/>
                <w:sz w:val="17"/>
                <w:lang w:val="en-AU"/>
              </w:rPr>
              <w:t>that limit</w:t>
            </w:r>
            <w:r w:rsidRPr="00685279">
              <w:rPr>
                <w:color w:val="231F20"/>
                <w:spacing w:val="-1"/>
                <w:sz w:val="17"/>
                <w:lang w:val="en-AU"/>
              </w:rPr>
              <w:t xml:space="preserve"> </w:t>
            </w:r>
            <w:r w:rsidRPr="00685279">
              <w:rPr>
                <w:color w:val="231F20"/>
                <w:sz w:val="17"/>
                <w:lang w:val="en-AU"/>
              </w:rPr>
              <w:t xml:space="preserve">their </w:t>
            </w:r>
            <w:r w:rsidRPr="00685279">
              <w:rPr>
                <w:color w:val="231F20"/>
                <w:spacing w:val="-2"/>
                <w:sz w:val="17"/>
                <w:lang w:val="en-AU"/>
              </w:rPr>
              <w:t>effectiveness.</w:t>
            </w:r>
          </w:p>
        </w:tc>
        <w:tc>
          <w:tcPr>
            <w:cnfStyle w:val="000010000000" w:firstRow="0" w:lastRow="0" w:firstColumn="0" w:lastColumn="0" w:oddVBand="1" w:evenVBand="0" w:oddHBand="0" w:evenHBand="0" w:firstRowFirstColumn="0" w:firstRowLastColumn="0" w:lastRowFirstColumn="0" w:lastRowLastColumn="0"/>
            <w:tcW w:w="1890" w:type="dxa"/>
            <w:tcBorders>
              <w:top w:val="single" w:sz="6" w:space="0" w:color="00B3C1" w:themeColor="accent4"/>
              <w:left w:val="nil"/>
              <w:bottom w:val="single" w:sz="6" w:space="0" w:color="00B3C1" w:themeColor="accent4"/>
              <w:right w:val="nil"/>
            </w:tcBorders>
          </w:tcPr>
          <w:p w14:paraId="20236BF5" w14:textId="3F25D02D" w:rsidR="00E471C7" w:rsidRPr="0033170B" w:rsidRDefault="00E471C7" w:rsidP="0033170B">
            <w:pPr>
              <w:pStyle w:val="Bullet"/>
              <w:rPr>
                <w:sz w:val="17"/>
                <w:lang w:val="en-AU"/>
              </w:rPr>
            </w:pPr>
            <w:r w:rsidRPr="0033170B">
              <w:rPr>
                <w:sz w:val="17"/>
                <w:lang w:val="en-AU"/>
              </w:rPr>
              <w:t>Supporting effective implementation</w:t>
            </w:r>
          </w:p>
        </w:tc>
        <w:tc>
          <w:tcPr>
            <w:tcW w:w="1350" w:type="dxa"/>
            <w:tcBorders>
              <w:top w:val="single" w:sz="6" w:space="0" w:color="00B3C1" w:themeColor="accent4"/>
              <w:left w:val="nil"/>
              <w:bottom w:val="single" w:sz="6" w:space="0" w:color="00B3C1" w:themeColor="accent4"/>
              <w:right w:val="nil"/>
            </w:tcBorders>
          </w:tcPr>
          <w:p w14:paraId="09F15F83" w14:textId="77777777" w:rsidR="00E471C7" w:rsidRPr="001E191F" w:rsidRDefault="00E471C7" w:rsidP="001E191F">
            <w:pPr>
              <w:pStyle w:val="Tick"/>
              <w:numPr>
                <w:ilvl w:val="0"/>
                <w:numId w:val="61"/>
              </w:numPr>
              <w:jc w:val="center"/>
              <w:cnfStyle w:val="000000000000" w:firstRow="0" w:lastRow="0" w:firstColumn="0" w:lastColumn="0" w:oddVBand="0" w:evenVBand="0" w:oddHBand="0" w:evenHBand="0" w:firstRowFirstColumn="0" w:firstRowLastColumn="0" w:lastRowFirstColumn="0" w:lastRowLastColumn="0"/>
              <w:rPr>
                <w:lang w:val="en-AU"/>
              </w:rPr>
            </w:pPr>
          </w:p>
        </w:tc>
      </w:tr>
      <w:tr w:rsidR="00396F52" w:rsidRPr="00685279" w14:paraId="4B824639" w14:textId="77777777" w:rsidTr="00410F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top w:val="single" w:sz="6" w:space="0" w:color="00B3C1" w:themeColor="accent4"/>
              <w:left w:val="nil"/>
              <w:bottom w:val="single" w:sz="6" w:space="0" w:color="00B3C1" w:themeColor="accent4"/>
              <w:right w:val="nil"/>
            </w:tcBorders>
          </w:tcPr>
          <w:p w14:paraId="02C4A949" w14:textId="7129AE52" w:rsidR="00396F52" w:rsidRPr="00685279" w:rsidRDefault="00396F52" w:rsidP="00860B07">
            <w:pPr>
              <w:pStyle w:val="TableParagraph"/>
              <w:spacing w:before="60" w:after="60" w:line="21" w:lineRule="atLeast"/>
              <w:rPr>
                <w:color w:val="231F20"/>
                <w:sz w:val="17"/>
                <w:lang w:val="en-AU"/>
              </w:rPr>
            </w:pPr>
            <w:r w:rsidRPr="00685279">
              <w:rPr>
                <w:color w:val="231F20"/>
                <w:sz w:val="17"/>
                <w:lang w:val="en-AU"/>
              </w:rPr>
              <w:t>Lack</w:t>
            </w:r>
            <w:r w:rsidRPr="00685279">
              <w:rPr>
                <w:color w:val="231F20"/>
                <w:spacing w:val="-3"/>
                <w:sz w:val="17"/>
                <w:lang w:val="en-AU"/>
              </w:rPr>
              <w:t xml:space="preserve"> </w:t>
            </w:r>
            <w:r w:rsidRPr="00685279">
              <w:rPr>
                <w:color w:val="231F20"/>
                <w:sz w:val="17"/>
                <w:lang w:val="en-AU"/>
              </w:rPr>
              <w:t>of</w:t>
            </w:r>
            <w:r w:rsidRPr="00685279">
              <w:rPr>
                <w:color w:val="231F20"/>
                <w:spacing w:val="-2"/>
                <w:sz w:val="17"/>
                <w:lang w:val="en-AU"/>
              </w:rPr>
              <w:t xml:space="preserve"> </w:t>
            </w:r>
            <w:r w:rsidRPr="00685279">
              <w:rPr>
                <w:color w:val="231F20"/>
                <w:sz w:val="17"/>
                <w:lang w:val="en-AU"/>
              </w:rPr>
              <w:t>investment</w:t>
            </w:r>
            <w:r w:rsidRPr="00685279">
              <w:rPr>
                <w:color w:val="231F20"/>
                <w:spacing w:val="-2"/>
                <w:sz w:val="17"/>
                <w:lang w:val="en-AU"/>
              </w:rPr>
              <w:t xml:space="preserve"> </w:t>
            </w:r>
            <w:r w:rsidRPr="00685279">
              <w:rPr>
                <w:color w:val="231F20"/>
                <w:spacing w:val="-5"/>
                <w:sz w:val="17"/>
                <w:lang w:val="en-AU"/>
              </w:rPr>
              <w:t>in</w:t>
            </w:r>
            <w:r w:rsidRPr="00685279">
              <w:rPr>
                <w:sz w:val="17"/>
                <w:lang w:val="en-AU"/>
              </w:rPr>
              <w:t xml:space="preserve"> </w:t>
            </w:r>
            <w:r w:rsidRPr="00685279">
              <w:rPr>
                <w:color w:val="231F20"/>
                <w:sz w:val="17"/>
                <w:lang w:val="en-AU"/>
              </w:rPr>
              <w:t>evidence</w:t>
            </w:r>
            <w:r w:rsidRPr="00685279">
              <w:rPr>
                <w:color w:val="231F20"/>
                <w:spacing w:val="-2"/>
                <w:sz w:val="17"/>
                <w:lang w:val="en-AU"/>
              </w:rPr>
              <w:t xml:space="preserve"> </w:t>
            </w:r>
            <w:r w:rsidRPr="00685279">
              <w:rPr>
                <w:color w:val="231F20"/>
                <w:sz w:val="17"/>
                <w:lang w:val="en-AU"/>
              </w:rPr>
              <w:t>building</w:t>
            </w:r>
            <w:r w:rsidRPr="00685279">
              <w:rPr>
                <w:color w:val="231F20"/>
                <w:spacing w:val="-1"/>
                <w:sz w:val="17"/>
                <w:lang w:val="en-AU"/>
              </w:rPr>
              <w:t xml:space="preserve"> </w:t>
            </w:r>
            <w:r w:rsidRPr="00685279">
              <w:rPr>
                <w:color w:val="231F20"/>
                <w:spacing w:val="-2"/>
                <w:sz w:val="17"/>
                <w:lang w:val="en-AU"/>
              </w:rPr>
              <w:t xml:space="preserve">within </w:t>
            </w:r>
            <w:r w:rsidRPr="00685279">
              <w:rPr>
                <w:color w:val="231F20"/>
                <w:spacing w:val="-4"/>
                <w:sz w:val="17"/>
                <w:lang w:val="en-AU"/>
              </w:rPr>
              <w:t>ACCOs</w:t>
            </w:r>
          </w:p>
        </w:tc>
        <w:tc>
          <w:tcPr>
            <w:tcW w:w="4538" w:type="dxa"/>
            <w:tcBorders>
              <w:top w:val="single" w:sz="6" w:space="0" w:color="00B3C1" w:themeColor="accent4"/>
              <w:left w:val="nil"/>
              <w:bottom w:val="single" w:sz="6" w:space="0" w:color="00B3C1" w:themeColor="accent4"/>
              <w:right w:val="nil"/>
            </w:tcBorders>
          </w:tcPr>
          <w:p w14:paraId="4D9F021A" w14:textId="64D86159" w:rsidR="00396F52" w:rsidRPr="00685279" w:rsidRDefault="00396F52" w:rsidP="00860B07">
            <w:pPr>
              <w:pStyle w:val="TableParagraph"/>
              <w:spacing w:before="60" w:after="60" w:line="21" w:lineRule="atLeast"/>
              <w:cnfStyle w:val="000000100000" w:firstRow="0" w:lastRow="0" w:firstColumn="0" w:lastColumn="0" w:oddVBand="0" w:evenVBand="0" w:oddHBand="1" w:evenHBand="0" w:firstRowFirstColumn="0" w:firstRowLastColumn="0" w:lastRowFirstColumn="0" w:lastRowLastColumn="0"/>
              <w:rPr>
                <w:color w:val="231F20"/>
                <w:sz w:val="17"/>
                <w:lang w:val="en-AU"/>
              </w:rPr>
            </w:pPr>
            <w:r w:rsidRPr="00685279">
              <w:rPr>
                <w:color w:val="231F20"/>
                <w:sz w:val="17"/>
                <w:lang w:val="en-AU"/>
              </w:rPr>
              <w:t>ACCOs</w:t>
            </w:r>
            <w:r w:rsidRPr="00685279">
              <w:rPr>
                <w:color w:val="231F20"/>
                <w:spacing w:val="-4"/>
                <w:sz w:val="17"/>
                <w:lang w:val="en-AU"/>
              </w:rPr>
              <w:t xml:space="preserve"> </w:t>
            </w:r>
            <w:r w:rsidRPr="00685279">
              <w:rPr>
                <w:color w:val="231F20"/>
                <w:sz w:val="17"/>
                <w:lang w:val="en-AU"/>
              </w:rPr>
              <w:t>raised</w:t>
            </w:r>
            <w:r w:rsidRPr="00685279">
              <w:rPr>
                <w:color w:val="231F20"/>
                <w:spacing w:val="-4"/>
                <w:sz w:val="17"/>
                <w:lang w:val="en-AU"/>
              </w:rPr>
              <w:t xml:space="preserve"> </w:t>
            </w:r>
            <w:r w:rsidRPr="00685279">
              <w:rPr>
                <w:color w:val="231F20"/>
                <w:sz w:val="17"/>
                <w:lang w:val="en-AU"/>
              </w:rPr>
              <w:t>that</w:t>
            </w:r>
            <w:r w:rsidRPr="00685279">
              <w:rPr>
                <w:color w:val="231F20"/>
                <w:spacing w:val="-4"/>
                <w:sz w:val="17"/>
                <w:lang w:val="en-AU"/>
              </w:rPr>
              <w:t xml:space="preserve"> </w:t>
            </w:r>
            <w:r w:rsidRPr="00685279">
              <w:rPr>
                <w:color w:val="231F20"/>
                <w:sz w:val="17"/>
                <w:lang w:val="en-AU"/>
              </w:rPr>
              <w:t>government</w:t>
            </w:r>
            <w:r w:rsidRPr="00685279">
              <w:rPr>
                <w:color w:val="231F20"/>
                <w:spacing w:val="-3"/>
                <w:sz w:val="17"/>
                <w:lang w:val="en-AU"/>
              </w:rPr>
              <w:t xml:space="preserve"> </w:t>
            </w:r>
            <w:r w:rsidRPr="00685279">
              <w:rPr>
                <w:color w:val="231F20"/>
                <w:spacing w:val="-2"/>
                <w:sz w:val="17"/>
                <w:lang w:val="en-AU"/>
              </w:rPr>
              <w:t>funding</w:t>
            </w:r>
            <w:r w:rsidRPr="00685279">
              <w:rPr>
                <w:sz w:val="17"/>
                <w:lang w:val="en-AU"/>
              </w:rPr>
              <w:t xml:space="preserve"> </w:t>
            </w:r>
            <w:r w:rsidRPr="00685279">
              <w:rPr>
                <w:color w:val="231F20"/>
                <w:sz w:val="17"/>
                <w:lang w:val="en-AU"/>
              </w:rPr>
              <w:t>inadequately</w:t>
            </w:r>
            <w:r w:rsidRPr="00685279">
              <w:rPr>
                <w:color w:val="231F20"/>
                <w:spacing w:val="-3"/>
                <w:sz w:val="17"/>
                <w:lang w:val="en-AU"/>
              </w:rPr>
              <w:t xml:space="preserve"> </w:t>
            </w:r>
            <w:r w:rsidRPr="00685279">
              <w:rPr>
                <w:color w:val="231F20"/>
                <w:sz w:val="17"/>
                <w:lang w:val="en-AU"/>
              </w:rPr>
              <w:t>supports</w:t>
            </w:r>
            <w:r w:rsidRPr="00685279">
              <w:rPr>
                <w:color w:val="231F20"/>
                <w:spacing w:val="-3"/>
                <w:sz w:val="17"/>
                <w:lang w:val="en-AU"/>
              </w:rPr>
              <w:t xml:space="preserve"> </w:t>
            </w:r>
            <w:r w:rsidRPr="00685279">
              <w:rPr>
                <w:color w:val="231F20"/>
                <w:sz w:val="17"/>
                <w:lang w:val="en-AU"/>
              </w:rPr>
              <w:t>ACCOs</w:t>
            </w:r>
            <w:r w:rsidRPr="00685279">
              <w:rPr>
                <w:color w:val="231F20"/>
                <w:spacing w:val="-3"/>
                <w:sz w:val="17"/>
                <w:lang w:val="en-AU"/>
              </w:rPr>
              <w:t xml:space="preserve"> </w:t>
            </w:r>
            <w:r w:rsidRPr="00685279">
              <w:rPr>
                <w:color w:val="231F20"/>
                <w:sz w:val="17"/>
                <w:lang w:val="en-AU"/>
              </w:rPr>
              <w:t>in</w:t>
            </w:r>
            <w:r w:rsidRPr="00685279">
              <w:rPr>
                <w:color w:val="231F20"/>
                <w:spacing w:val="-2"/>
                <w:sz w:val="17"/>
                <w:lang w:val="en-AU"/>
              </w:rPr>
              <w:t xml:space="preserve"> building</w:t>
            </w:r>
            <w:r w:rsidRPr="00685279">
              <w:rPr>
                <w:color w:val="231F20"/>
                <w:sz w:val="17"/>
                <w:lang w:val="en-AU"/>
              </w:rPr>
              <w:t xml:space="preserve"> evidence</w:t>
            </w:r>
            <w:r w:rsidRPr="00685279">
              <w:rPr>
                <w:color w:val="231F20"/>
                <w:spacing w:val="-7"/>
                <w:sz w:val="17"/>
                <w:lang w:val="en-AU"/>
              </w:rPr>
              <w:t xml:space="preserve"> </w:t>
            </w:r>
            <w:r w:rsidRPr="00685279">
              <w:rPr>
                <w:color w:val="231F20"/>
                <w:sz w:val="17"/>
                <w:lang w:val="en-AU"/>
              </w:rPr>
              <w:t>and</w:t>
            </w:r>
            <w:r w:rsidRPr="00685279">
              <w:rPr>
                <w:color w:val="231F20"/>
                <w:spacing w:val="-7"/>
                <w:sz w:val="17"/>
                <w:lang w:val="en-AU"/>
              </w:rPr>
              <w:t xml:space="preserve"> </w:t>
            </w:r>
            <w:r w:rsidRPr="00685279">
              <w:rPr>
                <w:color w:val="231F20"/>
                <w:sz w:val="17"/>
                <w:lang w:val="en-AU"/>
              </w:rPr>
              <w:t>managing</w:t>
            </w:r>
            <w:r w:rsidRPr="00685279">
              <w:rPr>
                <w:color w:val="231F20"/>
                <w:spacing w:val="-7"/>
                <w:sz w:val="17"/>
                <w:lang w:val="en-AU"/>
              </w:rPr>
              <w:t xml:space="preserve"> </w:t>
            </w:r>
            <w:r w:rsidRPr="00685279">
              <w:rPr>
                <w:color w:val="231F20"/>
                <w:sz w:val="17"/>
                <w:lang w:val="en-AU"/>
              </w:rPr>
              <w:t>data,</w:t>
            </w:r>
            <w:r w:rsidRPr="00685279">
              <w:rPr>
                <w:color w:val="231F20"/>
                <w:spacing w:val="-7"/>
                <w:sz w:val="17"/>
                <w:lang w:val="en-AU"/>
              </w:rPr>
              <w:t xml:space="preserve"> </w:t>
            </w:r>
            <w:r w:rsidRPr="00685279">
              <w:rPr>
                <w:color w:val="231F20"/>
                <w:sz w:val="17"/>
                <w:lang w:val="en-AU"/>
              </w:rPr>
              <w:t>which</w:t>
            </w:r>
            <w:r w:rsidRPr="00685279">
              <w:rPr>
                <w:color w:val="231F20"/>
                <w:spacing w:val="-7"/>
                <w:sz w:val="17"/>
                <w:lang w:val="en-AU"/>
              </w:rPr>
              <w:t xml:space="preserve"> </w:t>
            </w:r>
            <w:r w:rsidRPr="00685279">
              <w:rPr>
                <w:color w:val="231F20"/>
                <w:sz w:val="17"/>
                <w:lang w:val="en-AU"/>
              </w:rPr>
              <w:t>is</w:t>
            </w:r>
            <w:r w:rsidRPr="00685279">
              <w:rPr>
                <w:color w:val="231F20"/>
                <w:spacing w:val="-7"/>
                <w:sz w:val="17"/>
                <w:lang w:val="en-AU"/>
              </w:rPr>
              <w:t xml:space="preserve"> </w:t>
            </w:r>
            <w:r w:rsidRPr="00685279">
              <w:rPr>
                <w:color w:val="231F20"/>
                <w:sz w:val="17"/>
                <w:lang w:val="en-AU"/>
              </w:rPr>
              <w:t>crucial for effective decision</w:t>
            </w:r>
            <w:r w:rsidRPr="00685279">
              <w:rPr>
                <w:color w:val="231F20"/>
                <w:sz w:val="17"/>
                <w:lang w:val="en-AU"/>
              </w:rPr>
              <w:noBreakHyphen/>
              <w:t>making and protecting cultural knowledge.</w:t>
            </w:r>
          </w:p>
        </w:tc>
        <w:tc>
          <w:tcPr>
            <w:cnfStyle w:val="000010000000" w:firstRow="0" w:lastRow="0" w:firstColumn="0" w:lastColumn="0" w:oddVBand="1" w:evenVBand="0" w:oddHBand="0" w:evenHBand="0" w:firstRowFirstColumn="0" w:firstRowLastColumn="0" w:lastRowFirstColumn="0" w:lastRowLastColumn="0"/>
            <w:tcW w:w="1890" w:type="dxa"/>
            <w:tcBorders>
              <w:top w:val="single" w:sz="6" w:space="0" w:color="00B3C1" w:themeColor="accent4"/>
              <w:left w:val="nil"/>
              <w:bottom w:val="single" w:sz="6" w:space="0" w:color="00B3C1" w:themeColor="accent4"/>
              <w:right w:val="nil"/>
            </w:tcBorders>
          </w:tcPr>
          <w:p w14:paraId="76AD903C" w14:textId="77777777" w:rsidR="00396F52" w:rsidRPr="0033170B" w:rsidRDefault="00396F52" w:rsidP="0033170B">
            <w:pPr>
              <w:pStyle w:val="Bullet"/>
              <w:rPr>
                <w:sz w:val="17"/>
                <w:lang w:val="en-AU"/>
              </w:rPr>
            </w:pPr>
            <w:r w:rsidRPr="0033170B">
              <w:rPr>
                <w:sz w:val="17"/>
                <w:lang w:val="en-AU"/>
              </w:rPr>
              <w:t>Working in partnership</w:t>
            </w:r>
          </w:p>
          <w:p w14:paraId="7B835138" w14:textId="77777777" w:rsidR="00396F52" w:rsidRPr="0033170B" w:rsidRDefault="00396F52" w:rsidP="0033170B">
            <w:pPr>
              <w:pStyle w:val="Bullet"/>
              <w:rPr>
                <w:sz w:val="17"/>
                <w:lang w:val="en-AU"/>
              </w:rPr>
            </w:pPr>
            <w:r w:rsidRPr="0033170B">
              <w:rPr>
                <w:sz w:val="17"/>
                <w:lang w:val="en-AU"/>
              </w:rPr>
              <w:t>Recognising the Aboriginal evidence base</w:t>
            </w:r>
          </w:p>
          <w:p w14:paraId="68207C35" w14:textId="77CFC242" w:rsidR="00396F52" w:rsidRPr="0033170B" w:rsidRDefault="00396F52" w:rsidP="0033170B">
            <w:pPr>
              <w:pStyle w:val="Bullet"/>
              <w:rPr>
                <w:sz w:val="17"/>
                <w:lang w:val="en-AU"/>
              </w:rPr>
            </w:pPr>
            <w:r w:rsidRPr="0033170B">
              <w:rPr>
                <w:sz w:val="17"/>
                <w:lang w:val="en-AU"/>
              </w:rPr>
              <w:t>Supporting effective implementation</w:t>
            </w:r>
          </w:p>
        </w:tc>
        <w:tc>
          <w:tcPr>
            <w:tcW w:w="1350" w:type="dxa"/>
            <w:tcBorders>
              <w:top w:val="single" w:sz="6" w:space="0" w:color="00B3C1" w:themeColor="accent4"/>
              <w:left w:val="nil"/>
              <w:bottom w:val="single" w:sz="6" w:space="0" w:color="00B3C1" w:themeColor="accent4"/>
              <w:right w:val="nil"/>
            </w:tcBorders>
          </w:tcPr>
          <w:p w14:paraId="4149E927" w14:textId="77777777" w:rsidR="00396F52" w:rsidRPr="001E191F" w:rsidRDefault="00396F52" w:rsidP="001E191F">
            <w:pPr>
              <w:pStyle w:val="Tick"/>
              <w:numPr>
                <w:ilvl w:val="0"/>
                <w:numId w:val="61"/>
              </w:numPr>
              <w:jc w:val="center"/>
              <w:cnfStyle w:val="000000100000" w:firstRow="0" w:lastRow="0" w:firstColumn="0" w:lastColumn="0" w:oddVBand="0" w:evenVBand="0" w:oddHBand="1" w:evenHBand="0" w:firstRowFirstColumn="0" w:firstRowLastColumn="0" w:lastRowFirstColumn="0" w:lastRowLastColumn="0"/>
              <w:rPr>
                <w:lang w:val="en-AU"/>
              </w:rPr>
            </w:pPr>
          </w:p>
        </w:tc>
      </w:tr>
      <w:tr w:rsidR="00396F52" w:rsidRPr="00685279" w14:paraId="3E49763D" w14:textId="77777777" w:rsidTr="00410F80">
        <w:tc>
          <w:tcPr>
            <w:cnfStyle w:val="000010000000" w:firstRow="0" w:lastRow="0" w:firstColumn="0" w:lastColumn="0" w:oddVBand="1" w:evenVBand="0" w:oddHBand="0" w:evenHBand="0" w:firstRowFirstColumn="0" w:firstRowLastColumn="0" w:lastRowFirstColumn="0" w:lastRowLastColumn="0"/>
            <w:tcW w:w="2230" w:type="dxa"/>
            <w:tcBorders>
              <w:top w:val="single" w:sz="6" w:space="0" w:color="00B3C1" w:themeColor="accent4"/>
              <w:left w:val="nil"/>
              <w:bottom w:val="single" w:sz="6" w:space="0" w:color="00B3C1" w:themeColor="accent4"/>
              <w:right w:val="nil"/>
            </w:tcBorders>
          </w:tcPr>
          <w:p w14:paraId="51DBAED6" w14:textId="36A8DC23" w:rsidR="00396F52" w:rsidRPr="00685279" w:rsidRDefault="00396F52" w:rsidP="00860B07">
            <w:pPr>
              <w:pStyle w:val="TableParagraph"/>
              <w:spacing w:before="60" w:after="60" w:line="21" w:lineRule="atLeast"/>
              <w:rPr>
                <w:color w:val="231F20"/>
                <w:sz w:val="17"/>
                <w:lang w:val="en-AU"/>
              </w:rPr>
            </w:pPr>
            <w:r w:rsidRPr="00685279">
              <w:rPr>
                <w:color w:val="231F20"/>
                <w:spacing w:val="-2"/>
                <w:sz w:val="17"/>
                <w:lang w:val="en-AU"/>
              </w:rPr>
              <w:t>Rigorous</w:t>
            </w:r>
            <w:r w:rsidRPr="00685279">
              <w:rPr>
                <w:color w:val="231F20"/>
                <w:spacing w:val="-7"/>
                <w:sz w:val="17"/>
                <w:lang w:val="en-AU"/>
              </w:rPr>
              <w:t xml:space="preserve"> </w:t>
            </w:r>
            <w:r w:rsidRPr="00685279">
              <w:rPr>
                <w:color w:val="231F20"/>
                <w:spacing w:val="-2"/>
                <w:sz w:val="17"/>
                <w:lang w:val="en-AU"/>
              </w:rPr>
              <w:t xml:space="preserve">requirements </w:t>
            </w:r>
            <w:r w:rsidRPr="00685279">
              <w:rPr>
                <w:color w:val="231F20"/>
                <w:sz w:val="17"/>
                <w:lang w:val="en-AU"/>
              </w:rPr>
              <w:t>to access funding and reporting burden</w:t>
            </w:r>
          </w:p>
        </w:tc>
        <w:tc>
          <w:tcPr>
            <w:tcW w:w="4538" w:type="dxa"/>
            <w:tcBorders>
              <w:top w:val="single" w:sz="6" w:space="0" w:color="00B3C1" w:themeColor="accent4"/>
              <w:left w:val="nil"/>
              <w:bottom w:val="single" w:sz="6" w:space="0" w:color="00B3C1" w:themeColor="accent4"/>
              <w:right w:val="nil"/>
            </w:tcBorders>
          </w:tcPr>
          <w:p w14:paraId="73CF19C9" w14:textId="6792F28C" w:rsidR="00396F52" w:rsidRPr="00685279" w:rsidRDefault="00396F52" w:rsidP="00860B07">
            <w:pPr>
              <w:pStyle w:val="TableParagraph"/>
              <w:spacing w:before="60" w:after="60" w:line="21" w:lineRule="atLeast"/>
              <w:cnfStyle w:val="000000000000" w:firstRow="0" w:lastRow="0" w:firstColumn="0" w:lastColumn="0" w:oddVBand="0" w:evenVBand="0" w:oddHBand="0" w:evenHBand="0" w:firstRowFirstColumn="0" w:firstRowLastColumn="0" w:lastRowFirstColumn="0" w:lastRowLastColumn="0"/>
              <w:rPr>
                <w:color w:val="231F20"/>
                <w:sz w:val="17"/>
                <w:lang w:val="en-AU"/>
              </w:rPr>
            </w:pPr>
            <w:r w:rsidRPr="00685279">
              <w:rPr>
                <w:color w:val="231F20"/>
                <w:sz w:val="17"/>
                <w:lang w:val="en-AU"/>
              </w:rPr>
              <w:t>ACCOs raised that departments impose demanding</w:t>
            </w:r>
            <w:r w:rsidRPr="00685279">
              <w:rPr>
                <w:color w:val="231F20"/>
                <w:spacing w:val="-11"/>
                <w:sz w:val="17"/>
                <w:lang w:val="en-AU"/>
              </w:rPr>
              <w:t xml:space="preserve"> </w:t>
            </w:r>
            <w:r w:rsidRPr="00685279">
              <w:rPr>
                <w:color w:val="231F20"/>
                <w:sz w:val="17"/>
                <w:lang w:val="en-AU"/>
              </w:rPr>
              <w:t>funding</w:t>
            </w:r>
            <w:r w:rsidRPr="00685279">
              <w:rPr>
                <w:color w:val="231F20"/>
                <w:spacing w:val="-11"/>
                <w:sz w:val="17"/>
                <w:lang w:val="en-AU"/>
              </w:rPr>
              <w:t xml:space="preserve"> </w:t>
            </w:r>
            <w:r w:rsidRPr="00685279">
              <w:rPr>
                <w:color w:val="231F20"/>
                <w:sz w:val="17"/>
                <w:lang w:val="en-AU"/>
              </w:rPr>
              <w:t>and</w:t>
            </w:r>
            <w:r w:rsidRPr="00685279">
              <w:rPr>
                <w:color w:val="231F20"/>
                <w:spacing w:val="-11"/>
                <w:sz w:val="17"/>
                <w:lang w:val="en-AU"/>
              </w:rPr>
              <w:t xml:space="preserve"> </w:t>
            </w:r>
            <w:r w:rsidRPr="00685279">
              <w:rPr>
                <w:color w:val="231F20"/>
                <w:sz w:val="17"/>
                <w:lang w:val="en-AU"/>
              </w:rPr>
              <w:t>reporting</w:t>
            </w:r>
            <w:r w:rsidRPr="00685279">
              <w:rPr>
                <w:color w:val="231F20"/>
                <w:spacing w:val="-10"/>
                <w:sz w:val="17"/>
                <w:lang w:val="en-AU"/>
              </w:rPr>
              <w:t xml:space="preserve"> </w:t>
            </w:r>
            <w:r w:rsidRPr="00685279">
              <w:rPr>
                <w:color w:val="231F20"/>
                <w:sz w:val="17"/>
                <w:lang w:val="en-AU"/>
              </w:rPr>
              <w:t>requirements on ACCOs, whose limited resources make it challenging to meet these demands. This strain is compounded by frustration over lack of transparency in how cultural input is utilised and a lack of outcomes that are meaningful for</w:t>
            </w:r>
            <w:r w:rsidRPr="00685279">
              <w:rPr>
                <w:color w:val="231F20"/>
                <w:spacing w:val="-2"/>
                <w:sz w:val="17"/>
                <w:lang w:val="en-AU"/>
              </w:rPr>
              <w:t xml:space="preserve"> </w:t>
            </w:r>
            <w:r w:rsidRPr="00685279">
              <w:rPr>
                <w:color w:val="231F20"/>
                <w:sz w:val="17"/>
                <w:lang w:val="en-AU"/>
              </w:rPr>
              <w:t>ACCOs</w:t>
            </w:r>
            <w:r w:rsidRPr="00685279">
              <w:rPr>
                <w:color w:val="231F20"/>
                <w:spacing w:val="-2"/>
                <w:sz w:val="17"/>
                <w:lang w:val="en-AU"/>
              </w:rPr>
              <w:t xml:space="preserve"> </w:t>
            </w:r>
            <w:r w:rsidRPr="00685279">
              <w:rPr>
                <w:color w:val="231F20"/>
                <w:sz w:val="17"/>
                <w:lang w:val="en-AU"/>
              </w:rPr>
              <w:t>or</w:t>
            </w:r>
            <w:r w:rsidRPr="00685279">
              <w:rPr>
                <w:color w:val="231F20"/>
                <w:spacing w:val="-2"/>
                <w:sz w:val="17"/>
                <w:lang w:val="en-AU"/>
              </w:rPr>
              <w:t xml:space="preserve"> </w:t>
            </w:r>
            <w:r w:rsidRPr="00685279">
              <w:rPr>
                <w:color w:val="231F20"/>
                <w:sz w:val="17"/>
                <w:lang w:val="en-AU"/>
              </w:rPr>
              <w:t>their</w:t>
            </w:r>
            <w:r w:rsidRPr="00685279">
              <w:rPr>
                <w:color w:val="231F20"/>
                <w:spacing w:val="-1"/>
                <w:sz w:val="17"/>
                <w:lang w:val="en-AU"/>
              </w:rPr>
              <w:t xml:space="preserve"> </w:t>
            </w:r>
            <w:r w:rsidRPr="00685279">
              <w:rPr>
                <w:color w:val="231F20"/>
                <w:spacing w:val="-2"/>
                <w:sz w:val="17"/>
                <w:lang w:val="en-AU"/>
              </w:rPr>
              <w:t>communities.</w:t>
            </w:r>
          </w:p>
        </w:tc>
        <w:tc>
          <w:tcPr>
            <w:cnfStyle w:val="000010000000" w:firstRow="0" w:lastRow="0" w:firstColumn="0" w:lastColumn="0" w:oddVBand="1" w:evenVBand="0" w:oddHBand="0" w:evenHBand="0" w:firstRowFirstColumn="0" w:firstRowLastColumn="0" w:lastRowFirstColumn="0" w:lastRowLastColumn="0"/>
            <w:tcW w:w="1890" w:type="dxa"/>
            <w:tcBorders>
              <w:top w:val="single" w:sz="6" w:space="0" w:color="00B3C1" w:themeColor="accent4"/>
              <w:left w:val="nil"/>
              <w:bottom w:val="single" w:sz="6" w:space="0" w:color="00B3C1" w:themeColor="accent4"/>
              <w:right w:val="nil"/>
            </w:tcBorders>
          </w:tcPr>
          <w:p w14:paraId="2AD1585D" w14:textId="77777777" w:rsidR="00396F52" w:rsidRPr="0033170B" w:rsidRDefault="00396F52" w:rsidP="0033170B">
            <w:pPr>
              <w:pStyle w:val="Bullet"/>
              <w:rPr>
                <w:sz w:val="17"/>
                <w:lang w:val="en-AU"/>
              </w:rPr>
            </w:pPr>
            <w:r w:rsidRPr="0033170B">
              <w:rPr>
                <w:sz w:val="17"/>
                <w:lang w:val="en-AU"/>
              </w:rPr>
              <w:t>Recognising</w:t>
            </w:r>
            <w:r w:rsidRPr="0033170B">
              <w:rPr>
                <w:spacing w:val="-3"/>
                <w:sz w:val="17"/>
                <w:lang w:val="en-AU"/>
              </w:rPr>
              <w:t xml:space="preserve"> </w:t>
            </w:r>
            <w:r w:rsidRPr="0033170B">
              <w:rPr>
                <w:spacing w:val="-5"/>
                <w:sz w:val="17"/>
                <w:lang w:val="en-AU"/>
              </w:rPr>
              <w:t xml:space="preserve">the </w:t>
            </w:r>
            <w:r w:rsidRPr="0033170B">
              <w:rPr>
                <w:sz w:val="17"/>
                <w:lang w:val="en-AU"/>
              </w:rPr>
              <w:t>Aboriginal</w:t>
            </w:r>
            <w:r w:rsidRPr="0033170B">
              <w:rPr>
                <w:spacing w:val="-11"/>
                <w:sz w:val="17"/>
                <w:lang w:val="en-AU"/>
              </w:rPr>
              <w:t xml:space="preserve"> </w:t>
            </w:r>
            <w:r w:rsidRPr="0033170B">
              <w:rPr>
                <w:sz w:val="17"/>
                <w:lang w:val="en-AU"/>
              </w:rPr>
              <w:t xml:space="preserve">evidence </w:t>
            </w:r>
            <w:r w:rsidRPr="0033170B">
              <w:rPr>
                <w:spacing w:val="-4"/>
                <w:sz w:val="17"/>
                <w:lang w:val="en-AU"/>
              </w:rPr>
              <w:t>base</w:t>
            </w:r>
          </w:p>
          <w:p w14:paraId="6B1D3040" w14:textId="3C37AC0C" w:rsidR="00396F52" w:rsidRPr="0033170B" w:rsidRDefault="00396F52" w:rsidP="0033170B">
            <w:pPr>
              <w:pStyle w:val="Bullet"/>
              <w:rPr>
                <w:sz w:val="17"/>
                <w:lang w:val="en-AU"/>
              </w:rPr>
            </w:pPr>
            <w:r w:rsidRPr="0033170B">
              <w:rPr>
                <w:sz w:val="17"/>
                <w:lang w:val="en-AU"/>
              </w:rPr>
              <w:t>Supporting</w:t>
            </w:r>
            <w:r w:rsidRPr="0033170B">
              <w:rPr>
                <w:spacing w:val="-5"/>
                <w:sz w:val="17"/>
                <w:lang w:val="en-AU"/>
              </w:rPr>
              <w:t xml:space="preserve"> </w:t>
            </w:r>
            <w:r w:rsidRPr="0033170B">
              <w:rPr>
                <w:sz w:val="17"/>
                <w:lang w:val="en-AU"/>
              </w:rPr>
              <w:t>effective implementation</w:t>
            </w:r>
          </w:p>
        </w:tc>
        <w:tc>
          <w:tcPr>
            <w:tcW w:w="1350" w:type="dxa"/>
            <w:tcBorders>
              <w:top w:val="single" w:sz="6" w:space="0" w:color="00B3C1" w:themeColor="accent4"/>
              <w:left w:val="nil"/>
              <w:bottom w:val="single" w:sz="6" w:space="0" w:color="00B3C1" w:themeColor="accent4"/>
              <w:right w:val="nil"/>
            </w:tcBorders>
          </w:tcPr>
          <w:p w14:paraId="59D0E762" w14:textId="77777777" w:rsidR="00396F52" w:rsidRPr="001E191F" w:rsidRDefault="00396F52" w:rsidP="001E191F">
            <w:pPr>
              <w:pStyle w:val="Tick"/>
              <w:numPr>
                <w:ilvl w:val="0"/>
                <w:numId w:val="61"/>
              </w:numPr>
              <w:jc w:val="center"/>
              <w:cnfStyle w:val="000000000000" w:firstRow="0" w:lastRow="0" w:firstColumn="0" w:lastColumn="0" w:oddVBand="0" w:evenVBand="0" w:oddHBand="0" w:evenHBand="0" w:firstRowFirstColumn="0" w:firstRowLastColumn="0" w:lastRowFirstColumn="0" w:lastRowLastColumn="0"/>
              <w:rPr>
                <w:lang w:val="en-AU"/>
              </w:rPr>
            </w:pPr>
          </w:p>
        </w:tc>
      </w:tr>
      <w:tr w:rsidR="00396F52" w:rsidRPr="00685279" w14:paraId="0FAA5959" w14:textId="77777777" w:rsidTr="00410F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top w:val="single" w:sz="6" w:space="0" w:color="00B3C1" w:themeColor="accent4"/>
              <w:left w:val="nil"/>
              <w:bottom w:val="single" w:sz="6" w:space="0" w:color="00B3C1" w:themeColor="accent4"/>
              <w:right w:val="nil"/>
            </w:tcBorders>
          </w:tcPr>
          <w:p w14:paraId="1E97F08D" w14:textId="101C9E9B" w:rsidR="00396F52" w:rsidRPr="00685279" w:rsidRDefault="00396F52" w:rsidP="00860B07">
            <w:pPr>
              <w:pStyle w:val="TableParagraph"/>
              <w:spacing w:before="60" w:after="60" w:line="21" w:lineRule="atLeast"/>
              <w:rPr>
                <w:color w:val="231F20"/>
                <w:spacing w:val="-2"/>
                <w:sz w:val="17"/>
                <w:lang w:val="en-AU"/>
              </w:rPr>
            </w:pPr>
            <w:r w:rsidRPr="00685279">
              <w:rPr>
                <w:color w:val="231F20"/>
                <w:sz w:val="17"/>
                <w:lang w:val="en-AU"/>
              </w:rPr>
              <w:t>Lack of education around</w:t>
            </w:r>
            <w:r w:rsidRPr="00685279">
              <w:rPr>
                <w:color w:val="231F20"/>
                <w:spacing w:val="-11"/>
                <w:sz w:val="17"/>
                <w:lang w:val="en-AU"/>
              </w:rPr>
              <w:t xml:space="preserve"> </w:t>
            </w:r>
            <w:r w:rsidRPr="00685279">
              <w:rPr>
                <w:color w:val="231F20"/>
                <w:sz w:val="17"/>
                <w:lang w:val="en-AU"/>
              </w:rPr>
              <w:t>cultural</w:t>
            </w:r>
            <w:r w:rsidRPr="00685279">
              <w:rPr>
                <w:color w:val="231F20"/>
                <w:spacing w:val="-11"/>
                <w:sz w:val="17"/>
                <w:lang w:val="en-AU"/>
              </w:rPr>
              <w:t xml:space="preserve"> </w:t>
            </w:r>
            <w:r w:rsidRPr="00685279">
              <w:rPr>
                <w:color w:val="231F20"/>
                <w:sz w:val="17"/>
                <w:lang w:val="en-AU"/>
              </w:rPr>
              <w:t>safety and</w:t>
            </w:r>
            <w:r w:rsidRPr="00685279">
              <w:rPr>
                <w:color w:val="231F20"/>
                <w:spacing w:val="-3"/>
                <w:sz w:val="17"/>
                <w:lang w:val="en-AU"/>
              </w:rPr>
              <w:t xml:space="preserve"> </w:t>
            </w:r>
            <w:r w:rsidRPr="00685279">
              <w:rPr>
                <w:color w:val="231F20"/>
                <w:sz w:val="17"/>
                <w:lang w:val="en-AU"/>
              </w:rPr>
              <w:t>the</w:t>
            </w:r>
            <w:r w:rsidRPr="00685279">
              <w:rPr>
                <w:color w:val="231F20"/>
                <w:spacing w:val="-1"/>
                <w:sz w:val="17"/>
                <w:lang w:val="en-AU"/>
              </w:rPr>
              <w:t xml:space="preserve"> </w:t>
            </w:r>
            <w:r w:rsidRPr="00685279">
              <w:rPr>
                <w:color w:val="231F20"/>
                <w:sz w:val="17"/>
                <w:lang w:val="en-AU"/>
              </w:rPr>
              <w:t>role</w:t>
            </w:r>
            <w:r w:rsidRPr="00685279">
              <w:rPr>
                <w:color w:val="231F20"/>
                <w:spacing w:val="-1"/>
                <w:sz w:val="17"/>
                <w:lang w:val="en-AU"/>
              </w:rPr>
              <w:t xml:space="preserve"> </w:t>
            </w:r>
            <w:r w:rsidRPr="00685279">
              <w:rPr>
                <w:color w:val="231F20"/>
                <w:sz w:val="17"/>
                <w:lang w:val="en-AU"/>
              </w:rPr>
              <w:t>of</w:t>
            </w:r>
            <w:r w:rsidRPr="00685279">
              <w:rPr>
                <w:color w:val="231F20"/>
                <w:spacing w:val="-1"/>
                <w:sz w:val="17"/>
                <w:lang w:val="en-AU"/>
              </w:rPr>
              <w:t xml:space="preserve"> </w:t>
            </w:r>
            <w:r w:rsidRPr="00685279">
              <w:rPr>
                <w:color w:val="231F20"/>
                <w:spacing w:val="-2"/>
                <w:sz w:val="17"/>
                <w:lang w:val="en-AU"/>
              </w:rPr>
              <w:t>ACCOs</w:t>
            </w:r>
          </w:p>
        </w:tc>
        <w:tc>
          <w:tcPr>
            <w:tcW w:w="4538" w:type="dxa"/>
            <w:tcBorders>
              <w:top w:val="single" w:sz="6" w:space="0" w:color="00B3C1" w:themeColor="accent4"/>
              <w:left w:val="nil"/>
              <w:bottom w:val="single" w:sz="6" w:space="0" w:color="00B3C1" w:themeColor="accent4"/>
              <w:right w:val="nil"/>
            </w:tcBorders>
          </w:tcPr>
          <w:p w14:paraId="45F41BB4" w14:textId="1CFC7591" w:rsidR="00396F52" w:rsidRPr="00685279" w:rsidRDefault="00396F52" w:rsidP="00860B07">
            <w:pPr>
              <w:pStyle w:val="TableParagraph"/>
              <w:spacing w:before="60" w:after="60" w:line="21" w:lineRule="atLeast"/>
              <w:cnfStyle w:val="000000100000" w:firstRow="0" w:lastRow="0" w:firstColumn="0" w:lastColumn="0" w:oddVBand="0" w:evenVBand="0" w:oddHBand="1" w:evenHBand="0" w:firstRowFirstColumn="0" w:firstRowLastColumn="0" w:lastRowFirstColumn="0" w:lastRowLastColumn="0"/>
              <w:rPr>
                <w:color w:val="231F20"/>
                <w:sz w:val="17"/>
                <w:lang w:val="en-AU"/>
              </w:rPr>
            </w:pPr>
            <w:r w:rsidRPr="00685279">
              <w:rPr>
                <w:color w:val="231F20"/>
                <w:sz w:val="17"/>
                <w:lang w:val="en-AU"/>
              </w:rPr>
              <w:t>ACCOs raised that departments frequently overlook</w:t>
            </w:r>
            <w:r w:rsidRPr="00685279">
              <w:rPr>
                <w:color w:val="231F20"/>
                <w:spacing w:val="-8"/>
                <w:sz w:val="17"/>
                <w:lang w:val="en-AU"/>
              </w:rPr>
              <w:t xml:space="preserve"> </w:t>
            </w:r>
            <w:r w:rsidRPr="00685279">
              <w:rPr>
                <w:color w:val="231F20"/>
                <w:sz w:val="17"/>
                <w:lang w:val="en-AU"/>
              </w:rPr>
              <w:t>cultural</w:t>
            </w:r>
            <w:r w:rsidRPr="00685279">
              <w:rPr>
                <w:color w:val="231F20"/>
                <w:spacing w:val="-8"/>
                <w:sz w:val="17"/>
                <w:lang w:val="en-AU"/>
              </w:rPr>
              <w:t xml:space="preserve"> </w:t>
            </w:r>
            <w:r w:rsidRPr="00685279">
              <w:rPr>
                <w:color w:val="231F20"/>
                <w:sz w:val="17"/>
                <w:lang w:val="en-AU"/>
              </w:rPr>
              <w:t>safety</w:t>
            </w:r>
            <w:r w:rsidRPr="00685279">
              <w:rPr>
                <w:color w:val="231F20"/>
                <w:spacing w:val="-8"/>
                <w:sz w:val="17"/>
                <w:lang w:val="en-AU"/>
              </w:rPr>
              <w:t xml:space="preserve"> </w:t>
            </w:r>
            <w:r w:rsidRPr="00685279">
              <w:rPr>
                <w:color w:val="231F20"/>
                <w:sz w:val="17"/>
                <w:lang w:val="en-AU"/>
              </w:rPr>
              <w:t>and</w:t>
            </w:r>
            <w:r w:rsidRPr="00685279">
              <w:rPr>
                <w:color w:val="231F20"/>
                <w:spacing w:val="-8"/>
                <w:sz w:val="17"/>
                <w:lang w:val="en-AU"/>
              </w:rPr>
              <w:t xml:space="preserve"> </w:t>
            </w:r>
            <w:r w:rsidRPr="00685279">
              <w:rPr>
                <w:color w:val="231F20"/>
                <w:sz w:val="17"/>
                <w:lang w:val="en-AU"/>
              </w:rPr>
              <w:t>the</w:t>
            </w:r>
            <w:r w:rsidRPr="00685279">
              <w:rPr>
                <w:color w:val="231F20"/>
                <w:spacing w:val="-8"/>
                <w:sz w:val="17"/>
                <w:lang w:val="en-AU"/>
              </w:rPr>
              <w:t xml:space="preserve"> </w:t>
            </w:r>
            <w:r w:rsidRPr="00685279">
              <w:rPr>
                <w:color w:val="231F20"/>
                <w:sz w:val="17"/>
                <w:lang w:val="en-AU"/>
              </w:rPr>
              <w:t>crucial</w:t>
            </w:r>
            <w:r w:rsidRPr="00685279">
              <w:rPr>
                <w:color w:val="231F20"/>
                <w:spacing w:val="-8"/>
                <w:sz w:val="17"/>
                <w:lang w:val="en-AU"/>
              </w:rPr>
              <w:t xml:space="preserve"> </w:t>
            </w:r>
            <w:r w:rsidRPr="00685279">
              <w:rPr>
                <w:color w:val="231F20"/>
                <w:sz w:val="17"/>
                <w:lang w:val="en-AU"/>
              </w:rPr>
              <w:t>role</w:t>
            </w:r>
            <w:r w:rsidRPr="00685279">
              <w:rPr>
                <w:color w:val="231F20"/>
                <w:spacing w:val="-8"/>
                <w:sz w:val="17"/>
                <w:lang w:val="en-AU"/>
              </w:rPr>
              <w:t xml:space="preserve"> </w:t>
            </w:r>
            <w:r w:rsidRPr="00685279">
              <w:rPr>
                <w:color w:val="231F20"/>
                <w:sz w:val="17"/>
                <w:lang w:val="en-AU"/>
              </w:rPr>
              <w:t>of ACCOs, requiring significant, often unfunded, effort from ACCOs to educate and advocate.</w:t>
            </w:r>
          </w:p>
        </w:tc>
        <w:tc>
          <w:tcPr>
            <w:cnfStyle w:val="000010000000" w:firstRow="0" w:lastRow="0" w:firstColumn="0" w:lastColumn="0" w:oddVBand="1" w:evenVBand="0" w:oddHBand="0" w:evenHBand="0" w:firstRowFirstColumn="0" w:firstRowLastColumn="0" w:lastRowFirstColumn="0" w:lastRowLastColumn="0"/>
            <w:tcW w:w="1890" w:type="dxa"/>
            <w:tcBorders>
              <w:top w:val="single" w:sz="6" w:space="0" w:color="00B3C1" w:themeColor="accent4"/>
              <w:left w:val="nil"/>
              <w:bottom w:val="single" w:sz="6" w:space="0" w:color="00B3C1" w:themeColor="accent4"/>
              <w:right w:val="nil"/>
            </w:tcBorders>
          </w:tcPr>
          <w:p w14:paraId="40D790FF" w14:textId="6A97692F" w:rsidR="00396F52" w:rsidRPr="0033170B" w:rsidRDefault="00396F52" w:rsidP="0033170B">
            <w:pPr>
              <w:pStyle w:val="Bullet"/>
              <w:rPr>
                <w:sz w:val="17"/>
                <w:lang w:val="en-AU"/>
              </w:rPr>
            </w:pPr>
            <w:r w:rsidRPr="0033170B">
              <w:rPr>
                <w:sz w:val="17"/>
                <w:lang w:val="en-AU"/>
              </w:rPr>
              <w:t>Working</w:t>
            </w:r>
            <w:r w:rsidRPr="0033170B">
              <w:rPr>
                <w:spacing w:val="-6"/>
                <w:sz w:val="17"/>
                <w:lang w:val="en-AU"/>
              </w:rPr>
              <w:t xml:space="preserve"> </w:t>
            </w:r>
            <w:r w:rsidRPr="0033170B">
              <w:rPr>
                <w:spacing w:val="-5"/>
                <w:sz w:val="17"/>
                <w:lang w:val="en-AU"/>
              </w:rPr>
              <w:t xml:space="preserve">in </w:t>
            </w:r>
            <w:r w:rsidRPr="0033170B">
              <w:rPr>
                <w:sz w:val="17"/>
                <w:lang w:val="en-AU"/>
              </w:rPr>
              <w:t>partnership</w:t>
            </w:r>
          </w:p>
        </w:tc>
        <w:tc>
          <w:tcPr>
            <w:tcW w:w="1350" w:type="dxa"/>
            <w:tcBorders>
              <w:top w:val="single" w:sz="6" w:space="0" w:color="00B3C1" w:themeColor="accent4"/>
              <w:left w:val="nil"/>
              <w:bottom w:val="single" w:sz="6" w:space="0" w:color="00B3C1" w:themeColor="accent4"/>
              <w:right w:val="nil"/>
            </w:tcBorders>
          </w:tcPr>
          <w:p w14:paraId="28E260DA" w14:textId="77777777" w:rsidR="00396F52" w:rsidRPr="001E191F" w:rsidRDefault="00396F52" w:rsidP="001E191F">
            <w:pPr>
              <w:pStyle w:val="Tick"/>
              <w:numPr>
                <w:ilvl w:val="0"/>
                <w:numId w:val="61"/>
              </w:numPr>
              <w:jc w:val="center"/>
              <w:cnfStyle w:val="000000100000" w:firstRow="0" w:lastRow="0" w:firstColumn="0" w:lastColumn="0" w:oddVBand="0" w:evenVBand="0" w:oddHBand="1" w:evenHBand="0" w:firstRowFirstColumn="0" w:firstRowLastColumn="0" w:lastRowFirstColumn="0" w:lastRowLastColumn="0"/>
              <w:rPr>
                <w:lang w:val="en-AU"/>
              </w:rPr>
            </w:pPr>
          </w:p>
        </w:tc>
      </w:tr>
      <w:tr w:rsidR="00396F52" w:rsidRPr="00685279" w14:paraId="4738F6E3" w14:textId="77777777" w:rsidTr="00410F80">
        <w:tc>
          <w:tcPr>
            <w:cnfStyle w:val="000010000000" w:firstRow="0" w:lastRow="0" w:firstColumn="0" w:lastColumn="0" w:oddVBand="1" w:evenVBand="0" w:oddHBand="0" w:evenHBand="0" w:firstRowFirstColumn="0" w:firstRowLastColumn="0" w:lastRowFirstColumn="0" w:lastRowLastColumn="0"/>
            <w:tcW w:w="2230" w:type="dxa"/>
            <w:tcBorders>
              <w:top w:val="single" w:sz="6" w:space="0" w:color="00B3C1" w:themeColor="accent4"/>
              <w:left w:val="nil"/>
              <w:bottom w:val="single" w:sz="6" w:space="0" w:color="00B3C1" w:themeColor="accent4"/>
              <w:right w:val="nil"/>
            </w:tcBorders>
          </w:tcPr>
          <w:p w14:paraId="6D779A6E" w14:textId="379828F8" w:rsidR="00396F52" w:rsidRPr="00685279" w:rsidRDefault="00396F52" w:rsidP="00860B07">
            <w:pPr>
              <w:pStyle w:val="TableParagraph"/>
              <w:spacing w:before="60" w:after="60" w:line="21" w:lineRule="atLeast"/>
              <w:rPr>
                <w:color w:val="231F20"/>
                <w:sz w:val="17"/>
                <w:lang w:val="en-AU"/>
              </w:rPr>
            </w:pPr>
            <w:r w:rsidRPr="00685279">
              <w:rPr>
                <w:color w:val="231F20"/>
                <w:sz w:val="17"/>
                <w:lang w:val="en-AU"/>
              </w:rPr>
              <w:t>Lack of accountability from departments to follow</w:t>
            </w:r>
            <w:r w:rsidRPr="00685279">
              <w:rPr>
                <w:color w:val="231F20"/>
                <w:spacing w:val="-11"/>
                <w:sz w:val="17"/>
                <w:lang w:val="en-AU"/>
              </w:rPr>
              <w:t xml:space="preserve"> </w:t>
            </w:r>
            <w:r w:rsidRPr="00685279">
              <w:rPr>
                <w:color w:val="231F20"/>
                <w:sz w:val="17"/>
                <w:lang w:val="en-AU"/>
              </w:rPr>
              <w:t>intent</w:t>
            </w:r>
            <w:r w:rsidRPr="00685279">
              <w:rPr>
                <w:color w:val="231F20"/>
                <w:spacing w:val="-11"/>
                <w:sz w:val="17"/>
                <w:lang w:val="en-AU"/>
              </w:rPr>
              <w:t xml:space="preserve"> </w:t>
            </w:r>
            <w:r w:rsidRPr="00685279">
              <w:rPr>
                <w:color w:val="231F20"/>
                <w:sz w:val="17"/>
                <w:lang w:val="en-AU"/>
              </w:rPr>
              <w:t>of</w:t>
            </w:r>
            <w:r w:rsidRPr="00685279">
              <w:rPr>
                <w:color w:val="231F20"/>
                <w:spacing w:val="-11"/>
                <w:sz w:val="17"/>
                <w:lang w:val="en-AU"/>
              </w:rPr>
              <w:t xml:space="preserve"> </w:t>
            </w:r>
            <w:r w:rsidRPr="00685279">
              <w:rPr>
                <w:color w:val="231F20"/>
                <w:sz w:val="17"/>
                <w:lang w:val="en-AU"/>
              </w:rPr>
              <w:t>policies and initiatives</w:t>
            </w:r>
          </w:p>
        </w:tc>
        <w:tc>
          <w:tcPr>
            <w:tcW w:w="4538" w:type="dxa"/>
            <w:tcBorders>
              <w:top w:val="single" w:sz="6" w:space="0" w:color="00B3C1" w:themeColor="accent4"/>
              <w:left w:val="nil"/>
              <w:bottom w:val="single" w:sz="6" w:space="0" w:color="00B3C1" w:themeColor="accent4"/>
              <w:right w:val="nil"/>
            </w:tcBorders>
          </w:tcPr>
          <w:p w14:paraId="206C56B7" w14:textId="30579DB2" w:rsidR="00396F52" w:rsidRPr="00685279" w:rsidRDefault="00396F52" w:rsidP="00860B07">
            <w:pPr>
              <w:pStyle w:val="TableParagraph"/>
              <w:spacing w:before="60" w:after="60" w:line="21" w:lineRule="atLeast"/>
              <w:cnfStyle w:val="000000000000" w:firstRow="0" w:lastRow="0" w:firstColumn="0" w:lastColumn="0" w:oddVBand="0" w:evenVBand="0" w:oddHBand="0" w:evenHBand="0" w:firstRowFirstColumn="0" w:firstRowLastColumn="0" w:lastRowFirstColumn="0" w:lastRowLastColumn="0"/>
              <w:rPr>
                <w:color w:val="231F20"/>
                <w:sz w:val="17"/>
                <w:lang w:val="en-AU"/>
              </w:rPr>
            </w:pPr>
            <w:r w:rsidRPr="00685279">
              <w:rPr>
                <w:color w:val="231F20"/>
                <w:sz w:val="17"/>
                <w:lang w:val="en-AU"/>
              </w:rPr>
              <w:t>ACCOs noted that when departments lack accountability</w:t>
            </w:r>
            <w:r w:rsidRPr="00685279">
              <w:rPr>
                <w:color w:val="231F20"/>
                <w:spacing w:val="-9"/>
                <w:sz w:val="17"/>
                <w:lang w:val="en-AU"/>
              </w:rPr>
              <w:t xml:space="preserve"> </w:t>
            </w:r>
            <w:r w:rsidRPr="00685279">
              <w:rPr>
                <w:color w:val="231F20"/>
                <w:sz w:val="17"/>
                <w:lang w:val="en-AU"/>
              </w:rPr>
              <w:t>for</w:t>
            </w:r>
            <w:r w:rsidRPr="00685279">
              <w:rPr>
                <w:color w:val="231F20"/>
                <w:spacing w:val="-9"/>
                <w:sz w:val="17"/>
                <w:lang w:val="en-AU"/>
              </w:rPr>
              <w:t xml:space="preserve"> </w:t>
            </w:r>
            <w:r w:rsidRPr="00685279">
              <w:rPr>
                <w:color w:val="231F20"/>
                <w:sz w:val="17"/>
                <w:lang w:val="en-AU"/>
              </w:rPr>
              <w:t>delivering</w:t>
            </w:r>
            <w:r w:rsidRPr="00685279">
              <w:rPr>
                <w:color w:val="231F20"/>
                <w:spacing w:val="-9"/>
                <w:sz w:val="17"/>
                <w:lang w:val="en-AU"/>
              </w:rPr>
              <w:t xml:space="preserve"> </w:t>
            </w:r>
            <w:r w:rsidRPr="00685279">
              <w:rPr>
                <w:color w:val="231F20"/>
                <w:sz w:val="17"/>
                <w:lang w:val="en-AU"/>
              </w:rPr>
              <w:t>in</w:t>
            </w:r>
            <w:r w:rsidRPr="00685279">
              <w:rPr>
                <w:color w:val="231F20"/>
                <w:spacing w:val="-9"/>
                <w:sz w:val="17"/>
                <w:lang w:val="en-AU"/>
              </w:rPr>
              <w:t xml:space="preserve"> </w:t>
            </w:r>
            <w:r w:rsidRPr="00685279">
              <w:rPr>
                <w:color w:val="231F20"/>
                <w:sz w:val="17"/>
                <w:lang w:val="en-AU"/>
              </w:rPr>
              <w:t>line</w:t>
            </w:r>
            <w:r w:rsidRPr="00685279">
              <w:rPr>
                <w:color w:val="231F20"/>
                <w:spacing w:val="-9"/>
                <w:sz w:val="17"/>
                <w:lang w:val="en-AU"/>
              </w:rPr>
              <w:t xml:space="preserve"> </w:t>
            </w:r>
            <w:r w:rsidRPr="00685279">
              <w:rPr>
                <w:color w:val="231F20"/>
                <w:sz w:val="17"/>
                <w:lang w:val="en-AU"/>
              </w:rPr>
              <w:t>with</w:t>
            </w:r>
            <w:r w:rsidRPr="00685279">
              <w:rPr>
                <w:color w:val="231F20"/>
                <w:spacing w:val="-9"/>
                <w:sz w:val="17"/>
                <w:lang w:val="en-AU"/>
              </w:rPr>
              <w:t xml:space="preserve"> </w:t>
            </w:r>
            <w:r w:rsidRPr="00685279">
              <w:rPr>
                <w:color w:val="231F20"/>
                <w:sz w:val="17"/>
                <w:lang w:val="en-AU"/>
              </w:rPr>
              <w:t>stated policies, it can lead to ineffective program delivery and misallocation of funds meant for</w:t>
            </w:r>
            <w:r w:rsidRPr="00685279">
              <w:rPr>
                <w:color w:val="231F20"/>
                <w:spacing w:val="-3"/>
                <w:sz w:val="17"/>
                <w:lang w:val="en-AU"/>
              </w:rPr>
              <w:t xml:space="preserve"> </w:t>
            </w:r>
            <w:r w:rsidRPr="00685279">
              <w:rPr>
                <w:color w:val="231F20"/>
                <w:spacing w:val="-2"/>
                <w:sz w:val="17"/>
                <w:lang w:val="en-AU"/>
              </w:rPr>
              <w:t>ACCOs.</w:t>
            </w:r>
          </w:p>
        </w:tc>
        <w:tc>
          <w:tcPr>
            <w:cnfStyle w:val="000010000000" w:firstRow="0" w:lastRow="0" w:firstColumn="0" w:lastColumn="0" w:oddVBand="1" w:evenVBand="0" w:oddHBand="0" w:evenHBand="0" w:firstRowFirstColumn="0" w:firstRowLastColumn="0" w:lastRowFirstColumn="0" w:lastRowLastColumn="0"/>
            <w:tcW w:w="1890" w:type="dxa"/>
            <w:tcBorders>
              <w:top w:val="single" w:sz="6" w:space="0" w:color="00B3C1" w:themeColor="accent4"/>
              <w:left w:val="nil"/>
              <w:bottom w:val="single" w:sz="6" w:space="0" w:color="00B3C1" w:themeColor="accent4"/>
              <w:right w:val="nil"/>
            </w:tcBorders>
          </w:tcPr>
          <w:p w14:paraId="376294EF" w14:textId="77777777" w:rsidR="00396F52" w:rsidRPr="0033170B" w:rsidRDefault="00396F52" w:rsidP="0033170B">
            <w:pPr>
              <w:pStyle w:val="Bullet"/>
              <w:rPr>
                <w:sz w:val="17"/>
                <w:lang w:val="en-AU"/>
              </w:rPr>
            </w:pPr>
            <w:r w:rsidRPr="0033170B">
              <w:rPr>
                <w:sz w:val="17"/>
                <w:lang w:val="en-AU"/>
              </w:rPr>
              <w:t>Recognising</w:t>
            </w:r>
            <w:r w:rsidRPr="0033170B">
              <w:rPr>
                <w:spacing w:val="-3"/>
                <w:sz w:val="17"/>
                <w:lang w:val="en-AU"/>
              </w:rPr>
              <w:t xml:space="preserve"> </w:t>
            </w:r>
            <w:r w:rsidRPr="0033170B">
              <w:rPr>
                <w:spacing w:val="-5"/>
                <w:sz w:val="17"/>
                <w:lang w:val="en-AU"/>
              </w:rPr>
              <w:t>the</w:t>
            </w:r>
            <w:r w:rsidRPr="0033170B">
              <w:rPr>
                <w:sz w:val="17"/>
                <w:lang w:val="en-AU"/>
              </w:rPr>
              <w:t xml:space="preserve"> Aboriginal</w:t>
            </w:r>
            <w:r w:rsidRPr="0033170B">
              <w:rPr>
                <w:spacing w:val="-11"/>
                <w:sz w:val="17"/>
                <w:lang w:val="en-AU"/>
              </w:rPr>
              <w:t xml:space="preserve"> </w:t>
            </w:r>
            <w:r w:rsidRPr="0033170B">
              <w:rPr>
                <w:sz w:val="17"/>
                <w:lang w:val="en-AU"/>
              </w:rPr>
              <w:t xml:space="preserve">evidence </w:t>
            </w:r>
            <w:r w:rsidRPr="0033170B">
              <w:rPr>
                <w:spacing w:val="-4"/>
                <w:sz w:val="17"/>
                <w:lang w:val="en-AU"/>
              </w:rPr>
              <w:t>base</w:t>
            </w:r>
          </w:p>
          <w:p w14:paraId="77475B8E" w14:textId="5BF85C4E" w:rsidR="00396F52" w:rsidRPr="0033170B" w:rsidRDefault="00396F52" w:rsidP="0033170B">
            <w:pPr>
              <w:pStyle w:val="Bullet"/>
              <w:rPr>
                <w:sz w:val="17"/>
                <w:lang w:val="en-AU"/>
              </w:rPr>
            </w:pPr>
            <w:r w:rsidRPr="0033170B">
              <w:rPr>
                <w:sz w:val="17"/>
                <w:lang w:val="en-AU"/>
              </w:rPr>
              <w:t>Supporting</w:t>
            </w:r>
            <w:r w:rsidRPr="0033170B">
              <w:rPr>
                <w:spacing w:val="-5"/>
                <w:sz w:val="17"/>
                <w:lang w:val="en-AU"/>
              </w:rPr>
              <w:t xml:space="preserve"> </w:t>
            </w:r>
            <w:r w:rsidRPr="0033170B">
              <w:rPr>
                <w:sz w:val="17"/>
                <w:lang w:val="en-AU"/>
              </w:rPr>
              <w:t>effective implementation</w:t>
            </w:r>
          </w:p>
        </w:tc>
        <w:tc>
          <w:tcPr>
            <w:tcW w:w="1350" w:type="dxa"/>
            <w:tcBorders>
              <w:top w:val="single" w:sz="6" w:space="0" w:color="00B3C1" w:themeColor="accent4"/>
              <w:left w:val="nil"/>
              <w:bottom w:val="single" w:sz="6" w:space="0" w:color="00B3C1" w:themeColor="accent4"/>
              <w:right w:val="nil"/>
            </w:tcBorders>
          </w:tcPr>
          <w:p w14:paraId="079055D1" w14:textId="77777777" w:rsidR="00396F52" w:rsidRPr="001E191F" w:rsidRDefault="00396F52" w:rsidP="001E191F">
            <w:pPr>
              <w:pStyle w:val="Tick"/>
              <w:numPr>
                <w:ilvl w:val="0"/>
                <w:numId w:val="61"/>
              </w:numPr>
              <w:jc w:val="center"/>
              <w:cnfStyle w:val="000000000000" w:firstRow="0" w:lastRow="0" w:firstColumn="0" w:lastColumn="0" w:oddVBand="0" w:evenVBand="0" w:oddHBand="0" w:evenHBand="0" w:firstRowFirstColumn="0" w:firstRowLastColumn="0" w:lastRowFirstColumn="0" w:lastRowLastColumn="0"/>
              <w:rPr>
                <w:lang w:val="en-AU"/>
              </w:rPr>
            </w:pPr>
          </w:p>
        </w:tc>
      </w:tr>
    </w:tbl>
    <w:p w14:paraId="503A499C" w14:textId="77777777" w:rsidR="00A305D7" w:rsidRPr="00685279" w:rsidRDefault="00A305D7">
      <w:pPr>
        <w:rPr>
          <w:rFonts w:ascii="Times New Roman"/>
          <w:sz w:val="14"/>
          <w:lang w:val="en-AU"/>
        </w:rPr>
      </w:pPr>
    </w:p>
    <w:p w14:paraId="6C378C1C" w14:textId="77777777" w:rsidR="00396F52" w:rsidRPr="00685279" w:rsidRDefault="00396F52">
      <w:pPr>
        <w:rPr>
          <w:rFonts w:ascii="Times New Roman"/>
          <w:sz w:val="14"/>
          <w:lang w:val="en-AU"/>
        </w:rPr>
        <w:sectPr w:rsidR="00396F52" w:rsidRPr="00685279" w:rsidSect="00F0063C">
          <w:pgSz w:w="11910" w:h="16840"/>
          <w:pgMar w:top="1152" w:right="1008" w:bottom="576" w:left="1008" w:header="576" w:footer="720" w:gutter="0"/>
          <w:cols w:space="720"/>
        </w:sectPr>
      </w:pPr>
    </w:p>
    <w:p w14:paraId="6C378C44" w14:textId="51EDEA72" w:rsidR="00A305D7" w:rsidRPr="00772D43" w:rsidRDefault="00AB7B53" w:rsidP="00B8793D">
      <w:pPr>
        <w:pStyle w:val="Heading1"/>
        <w:rPr>
          <w:color w:val="auto"/>
        </w:rPr>
      </w:pPr>
      <w:r w:rsidRPr="00772D43">
        <w:rPr>
          <w:color w:val="auto"/>
        </w:rPr>
        <w:lastRenderedPageBreak/>
        <w:t>Implementing</w:t>
      </w:r>
      <w:r w:rsidRPr="00772D43">
        <w:rPr>
          <w:color w:val="auto"/>
          <w:spacing w:val="-13"/>
        </w:rPr>
        <w:t xml:space="preserve"> </w:t>
      </w:r>
      <w:r w:rsidRPr="00772D43">
        <w:rPr>
          <w:color w:val="auto"/>
        </w:rPr>
        <w:t>the</w:t>
      </w:r>
      <w:r w:rsidRPr="00772D43">
        <w:rPr>
          <w:color w:val="auto"/>
          <w:spacing w:val="-13"/>
        </w:rPr>
        <w:t xml:space="preserve"> </w:t>
      </w:r>
      <w:r w:rsidRPr="00772D43">
        <w:rPr>
          <w:color w:val="auto"/>
        </w:rPr>
        <w:t>EIIF</w:t>
      </w:r>
      <w:r w:rsidRPr="00772D43">
        <w:rPr>
          <w:color w:val="auto"/>
          <w:spacing w:val="-13"/>
        </w:rPr>
        <w:t xml:space="preserve"> </w:t>
      </w:r>
      <w:r w:rsidRPr="00772D43">
        <w:rPr>
          <w:color w:val="auto"/>
        </w:rPr>
        <w:t>Cultural Safety</w:t>
      </w:r>
      <w:r w:rsidR="00716FF6" w:rsidRPr="00772D43">
        <w:rPr>
          <w:rFonts w:ascii="Calibri" w:hAnsi="Calibri" w:cs="Calibri"/>
          <w:color w:val="auto"/>
        </w:rPr>
        <w:t> </w:t>
      </w:r>
      <w:r w:rsidRPr="00772D43">
        <w:rPr>
          <w:color w:val="auto"/>
        </w:rPr>
        <w:t>Framework</w:t>
      </w:r>
    </w:p>
    <w:p w14:paraId="6C378C47" w14:textId="77777777" w:rsidR="00A305D7" w:rsidRPr="00685279" w:rsidRDefault="00A305D7">
      <w:pPr>
        <w:rPr>
          <w:sz w:val="20"/>
          <w:lang w:val="en-AU"/>
        </w:rPr>
        <w:sectPr w:rsidR="00A305D7" w:rsidRPr="00685279" w:rsidSect="00F0063C">
          <w:pgSz w:w="11910" w:h="16840"/>
          <w:pgMar w:top="1152" w:right="1008" w:bottom="576" w:left="1008" w:header="576" w:footer="720" w:gutter="0"/>
          <w:cols w:space="720"/>
        </w:sectPr>
      </w:pPr>
    </w:p>
    <w:p w14:paraId="6C378C49" w14:textId="421FA063" w:rsidR="00A305D7" w:rsidRPr="00685279" w:rsidRDefault="00AB7B53" w:rsidP="00716FF6">
      <w:pPr>
        <w:rPr>
          <w:lang w:val="en-AU"/>
        </w:rPr>
      </w:pPr>
      <w:r w:rsidRPr="00685279">
        <w:rPr>
          <w:lang w:val="en-AU"/>
        </w:rPr>
        <w:t>Based</w:t>
      </w:r>
      <w:r w:rsidRPr="00685279">
        <w:rPr>
          <w:spacing w:val="-8"/>
          <w:lang w:val="en-AU"/>
        </w:rPr>
        <w:t xml:space="preserve"> </w:t>
      </w:r>
      <w:r w:rsidRPr="00685279">
        <w:rPr>
          <w:lang w:val="en-AU"/>
        </w:rPr>
        <w:t>on</w:t>
      </w:r>
      <w:r w:rsidRPr="00685279">
        <w:rPr>
          <w:spacing w:val="-8"/>
          <w:lang w:val="en-AU"/>
        </w:rPr>
        <w:t xml:space="preserve"> </w:t>
      </w:r>
      <w:r w:rsidRPr="00685279">
        <w:rPr>
          <w:lang w:val="en-AU"/>
        </w:rPr>
        <w:t>what</w:t>
      </w:r>
      <w:r w:rsidRPr="00685279">
        <w:rPr>
          <w:spacing w:val="-8"/>
          <w:lang w:val="en-AU"/>
        </w:rPr>
        <w:t xml:space="preserve"> </w:t>
      </w:r>
      <w:r w:rsidRPr="00685279">
        <w:rPr>
          <w:lang w:val="en-AU"/>
        </w:rPr>
        <w:t>we</w:t>
      </w:r>
      <w:r w:rsidRPr="00685279">
        <w:rPr>
          <w:spacing w:val="-8"/>
          <w:lang w:val="en-AU"/>
        </w:rPr>
        <w:t xml:space="preserve"> </w:t>
      </w:r>
      <w:r w:rsidRPr="00685279">
        <w:rPr>
          <w:lang w:val="en-AU"/>
        </w:rPr>
        <w:t>heard</w:t>
      </w:r>
      <w:r w:rsidRPr="00685279">
        <w:rPr>
          <w:spacing w:val="-8"/>
          <w:lang w:val="en-AU"/>
        </w:rPr>
        <w:t xml:space="preserve"> </w:t>
      </w:r>
      <w:r w:rsidRPr="00685279">
        <w:rPr>
          <w:lang w:val="en-AU"/>
        </w:rPr>
        <w:t>from</w:t>
      </w:r>
      <w:r w:rsidRPr="00685279">
        <w:rPr>
          <w:spacing w:val="-8"/>
          <w:lang w:val="en-AU"/>
        </w:rPr>
        <w:t xml:space="preserve"> </w:t>
      </w:r>
      <w:r w:rsidRPr="00685279">
        <w:rPr>
          <w:lang w:val="en-AU"/>
        </w:rPr>
        <w:t>ACCOs</w:t>
      </w:r>
      <w:r w:rsidRPr="00685279">
        <w:rPr>
          <w:spacing w:val="-8"/>
          <w:lang w:val="en-AU"/>
        </w:rPr>
        <w:t xml:space="preserve"> </w:t>
      </w:r>
      <w:r w:rsidRPr="00685279">
        <w:rPr>
          <w:lang w:val="en-AU"/>
        </w:rPr>
        <w:t>(summarised in the earlier section and detailed in Appendix 1), and feedback from departments, DTF has considered and suggested improvements that</w:t>
      </w:r>
      <w:r w:rsidR="00DD53C7">
        <w:rPr>
          <w:lang w:val="en-AU"/>
        </w:rPr>
        <w:t xml:space="preserve"> </w:t>
      </w:r>
      <w:r w:rsidRPr="00685279">
        <w:rPr>
          <w:lang w:val="en-AU"/>
        </w:rPr>
        <w:t>can be made to support cultural safety, and better</w:t>
      </w:r>
      <w:r w:rsidRPr="00685279">
        <w:rPr>
          <w:spacing w:val="-11"/>
          <w:lang w:val="en-AU"/>
        </w:rPr>
        <w:t xml:space="preserve"> </w:t>
      </w:r>
      <w:r w:rsidRPr="00685279">
        <w:rPr>
          <w:lang w:val="en-AU"/>
        </w:rPr>
        <w:t>enable</w:t>
      </w:r>
      <w:r w:rsidRPr="00685279">
        <w:rPr>
          <w:spacing w:val="-11"/>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11"/>
          <w:lang w:val="en-AU"/>
        </w:rPr>
        <w:t xml:space="preserve"> </w:t>
      </w:r>
      <w:r w:rsidRPr="00685279">
        <w:rPr>
          <w:lang w:val="en-AU"/>
        </w:rPr>
        <w:t>through</w:t>
      </w:r>
      <w:r w:rsidRPr="00685279">
        <w:rPr>
          <w:spacing w:val="-11"/>
          <w:lang w:val="en-AU"/>
        </w:rPr>
        <w:t xml:space="preserve"> </w:t>
      </w:r>
      <w:r w:rsidRPr="00685279">
        <w:rPr>
          <w:lang w:val="en-AU"/>
        </w:rPr>
        <w:t>the EIIF budget process.</w:t>
      </w:r>
    </w:p>
    <w:p w14:paraId="6C378C4A" w14:textId="013DD9B3" w:rsidR="00A305D7" w:rsidRPr="00685279" w:rsidRDefault="00AB7B53" w:rsidP="00716FF6">
      <w:pPr>
        <w:rPr>
          <w:lang w:val="en-AU"/>
        </w:rPr>
      </w:pPr>
      <w:r w:rsidRPr="00685279">
        <w:rPr>
          <w:lang w:val="en-AU"/>
        </w:rPr>
        <w:t>These</w:t>
      </w:r>
      <w:r w:rsidRPr="00685279">
        <w:rPr>
          <w:spacing w:val="-6"/>
          <w:lang w:val="en-AU"/>
        </w:rPr>
        <w:t xml:space="preserve"> </w:t>
      </w:r>
      <w:r w:rsidRPr="00685279">
        <w:rPr>
          <w:lang w:val="en-AU"/>
        </w:rPr>
        <w:t>fall</w:t>
      </w:r>
      <w:r w:rsidRPr="00685279">
        <w:rPr>
          <w:spacing w:val="-6"/>
          <w:lang w:val="en-AU"/>
        </w:rPr>
        <w:t xml:space="preserve"> </w:t>
      </w:r>
      <w:r w:rsidRPr="00685279">
        <w:rPr>
          <w:lang w:val="en-AU"/>
        </w:rPr>
        <w:t>within</w:t>
      </w:r>
      <w:r w:rsidRPr="00685279">
        <w:rPr>
          <w:spacing w:val="-6"/>
          <w:lang w:val="en-AU"/>
        </w:rPr>
        <w:t xml:space="preserve"> </w:t>
      </w:r>
      <w:r w:rsidRPr="00685279">
        <w:rPr>
          <w:lang w:val="en-AU"/>
        </w:rPr>
        <w:t>three</w:t>
      </w:r>
      <w:r w:rsidRPr="00685279">
        <w:rPr>
          <w:spacing w:val="-6"/>
          <w:lang w:val="en-AU"/>
        </w:rPr>
        <w:t xml:space="preserve"> </w:t>
      </w:r>
      <w:r w:rsidRPr="00685279">
        <w:rPr>
          <w:lang w:val="en-AU"/>
        </w:rPr>
        <w:t>domains</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align</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the key components of the EIIF:</w:t>
      </w:r>
    </w:p>
    <w:p w14:paraId="086D50F1" w14:textId="24181C29" w:rsidR="00595875" w:rsidRPr="00685279" w:rsidRDefault="00595875" w:rsidP="00716FF6">
      <w:pPr>
        <w:rPr>
          <w:lang w:val="en-AU"/>
        </w:rPr>
      </w:pPr>
      <w:r w:rsidRPr="00685279">
        <w:rPr>
          <w:noProof/>
          <w:lang w:val="en-AU"/>
        </w:rPr>
        <mc:AlternateContent>
          <mc:Choice Requires="wpg">
            <w:drawing>
              <wp:inline distT="0" distB="0" distL="0" distR="0" wp14:anchorId="4BFD0C16" wp14:editId="7268626A">
                <wp:extent cx="2904490" cy="2902585"/>
                <wp:effectExtent l="0" t="0" r="0" b="0"/>
                <wp:docPr id="72" name="Group 72" descr="Circular diagram displaying three domains that align to the key components of the EIIF. Top left slice reads Working in partnership, top right slice reads Recognising the Aboriginal evidence base and the bottom slice reads Supporting effective implement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4490" cy="2902585"/>
                          <a:chOff x="0" y="0"/>
                          <a:chExt cx="2904490" cy="2902585"/>
                        </a:xfrm>
                      </wpg:grpSpPr>
                      <pic:pic xmlns:pic="http://schemas.openxmlformats.org/drawingml/2006/picture">
                        <pic:nvPicPr>
                          <pic:cNvPr id="73" name="Image 73"/>
                          <pic:cNvPicPr/>
                        </pic:nvPicPr>
                        <pic:blipFill>
                          <a:blip r:embed="rId48" cstate="print"/>
                          <a:stretch>
                            <a:fillRect/>
                          </a:stretch>
                        </pic:blipFill>
                        <pic:spPr>
                          <a:xfrm>
                            <a:off x="0" y="0"/>
                            <a:ext cx="2903993" cy="2902455"/>
                          </a:xfrm>
                          <a:prstGeom prst="rect">
                            <a:avLst/>
                          </a:prstGeom>
                        </pic:spPr>
                      </pic:pic>
                      <wps:wsp>
                        <wps:cNvPr id="74" name="Textbox 74"/>
                        <wps:cNvSpPr txBox="1"/>
                        <wps:spPr>
                          <a:xfrm>
                            <a:off x="198125" y="1114165"/>
                            <a:ext cx="687070" cy="257175"/>
                          </a:xfrm>
                          <a:prstGeom prst="rect">
                            <a:avLst/>
                          </a:prstGeom>
                          <a:solidFill>
                            <a:srgbClr val="0076BE"/>
                          </a:solidFill>
                        </wps:spPr>
                        <wps:txbx>
                          <w:txbxContent>
                            <w:p w14:paraId="6ABFEB10" w14:textId="77777777" w:rsidR="00595875" w:rsidRDefault="00595875" w:rsidP="00595875">
                              <w:pPr>
                                <w:spacing w:before="11" w:line="194" w:lineRule="auto"/>
                                <w:ind w:right="18" w:firstLine="54"/>
                              </w:pPr>
                              <w:r>
                                <w:rPr>
                                  <w:color w:val="FFFFFF"/>
                                </w:rPr>
                                <w:t xml:space="preserve">Working in </w:t>
                              </w:r>
                              <w:r>
                                <w:rPr>
                                  <w:color w:val="FFFFFF"/>
                                  <w:spacing w:val="-2"/>
                                </w:rPr>
                                <w:t>partnership</w:t>
                              </w:r>
                            </w:p>
                          </w:txbxContent>
                        </wps:txbx>
                        <wps:bodyPr wrap="square" lIns="0" tIns="0" rIns="0" bIns="0" rtlCol="0">
                          <a:noAutofit/>
                        </wps:bodyPr>
                      </wps:wsp>
                      <wps:wsp>
                        <wps:cNvPr id="75" name="Textbox 75"/>
                        <wps:cNvSpPr txBox="1"/>
                        <wps:spPr>
                          <a:xfrm>
                            <a:off x="1940923" y="1114165"/>
                            <a:ext cx="834390" cy="381635"/>
                          </a:xfrm>
                          <a:prstGeom prst="rect">
                            <a:avLst/>
                          </a:prstGeom>
                          <a:solidFill>
                            <a:srgbClr val="00BAC7"/>
                          </a:solidFill>
                        </wps:spPr>
                        <wps:txbx>
                          <w:txbxContent>
                            <w:p w14:paraId="5FA9AA30" w14:textId="77777777" w:rsidR="00595875" w:rsidRPr="00785F2A" w:rsidRDefault="00595875" w:rsidP="00595875">
                              <w:pPr>
                                <w:spacing w:before="10" w:line="194" w:lineRule="auto"/>
                                <w:ind w:right="18" w:firstLine="97"/>
                              </w:pPr>
                              <w:proofErr w:type="spellStart"/>
                              <w:r w:rsidRPr="00785F2A">
                                <w:rPr>
                                  <w:spacing w:val="-2"/>
                                </w:rPr>
                                <w:t>Recognising</w:t>
                              </w:r>
                              <w:proofErr w:type="spellEnd"/>
                              <w:r w:rsidRPr="00785F2A">
                                <w:rPr>
                                  <w:spacing w:val="-2"/>
                                </w:rPr>
                                <w:t xml:space="preserve"> </w:t>
                              </w:r>
                              <w:r w:rsidRPr="00785F2A">
                                <w:t>the Aboriginal evidence</w:t>
                              </w:r>
                              <w:r w:rsidRPr="00785F2A">
                                <w:rPr>
                                  <w:spacing w:val="13"/>
                                </w:rPr>
                                <w:t xml:space="preserve"> </w:t>
                              </w:r>
                              <w:r w:rsidRPr="00785F2A">
                                <w:rPr>
                                  <w:spacing w:val="-4"/>
                                </w:rPr>
                                <w:t>base</w:t>
                              </w:r>
                            </w:p>
                          </w:txbxContent>
                        </wps:txbx>
                        <wps:bodyPr wrap="square" lIns="0" tIns="0" rIns="0" bIns="0" rtlCol="0">
                          <a:noAutofit/>
                        </wps:bodyPr>
                      </wps:wsp>
                      <wps:wsp>
                        <wps:cNvPr id="76" name="Textbox 76"/>
                        <wps:cNvSpPr txBox="1"/>
                        <wps:spPr>
                          <a:xfrm>
                            <a:off x="875542" y="2474726"/>
                            <a:ext cx="1174115" cy="257175"/>
                          </a:xfrm>
                          <a:prstGeom prst="rect">
                            <a:avLst/>
                          </a:prstGeom>
                          <a:solidFill>
                            <a:srgbClr val="5BBD74"/>
                          </a:solidFill>
                        </wps:spPr>
                        <wps:txbx>
                          <w:txbxContent>
                            <w:p w14:paraId="0AF2EA6D" w14:textId="77777777" w:rsidR="00595875" w:rsidRPr="00785F2A" w:rsidRDefault="00595875" w:rsidP="00595875">
                              <w:pPr>
                                <w:spacing w:before="11" w:line="194" w:lineRule="auto"/>
                                <w:ind w:left="199" w:right="18" w:hanging="200"/>
                              </w:pPr>
                              <w:r w:rsidRPr="00785F2A">
                                <w:t>Supporting</w:t>
                              </w:r>
                              <w:r w:rsidRPr="00785F2A">
                                <w:rPr>
                                  <w:spacing w:val="-6"/>
                                </w:rPr>
                                <w:t xml:space="preserve"> </w:t>
                              </w:r>
                              <w:r w:rsidRPr="00785F2A">
                                <w:t xml:space="preserve">effective </w:t>
                              </w:r>
                              <w:r w:rsidRPr="00785F2A">
                                <w:rPr>
                                  <w:spacing w:val="-2"/>
                                </w:rPr>
                                <w:t>implementation</w:t>
                              </w:r>
                            </w:p>
                          </w:txbxContent>
                        </wps:txbx>
                        <wps:bodyPr wrap="square" lIns="0" tIns="0" rIns="0" bIns="0" rtlCol="0">
                          <a:noAutofit/>
                        </wps:bodyPr>
                      </wps:wsp>
                    </wpg:wgp>
                  </a:graphicData>
                </a:graphic>
              </wp:inline>
            </w:drawing>
          </mc:Choice>
          <mc:Fallback>
            <w:pict>
              <v:group w14:anchorId="4BFD0C16" id="Group 72" o:spid="_x0000_s1026" alt="Circular diagram displaying three domains that align to the key components of the EIIF. Top left slice reads Working in partnership, top right slice reads Recognising the Aboriginal evidence base and the bottom slice reads Supporting effective implementation" style="width:228.7pt;height:228.55pt;mso-position-horizontal-relative:char;mso-position-vertical-relative:line" coordsize="29044,29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&#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width:29039;height:2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">
                  <v:imagedata r:id="rId49" o:title=""/>
                </v:shape>
                <v:shapetype id="_x0000_t202" coordsize="21600,21600" o:spt="202" path="m,l,21600r21600,l21600,xe">
                  <v:stroke joinstyle="miter"/>
                  <v:path gradientshapeok="t" o:connecttype="rect"/>
                </v:shapetype>
                <v:shape id="Textbox 74" o:spid="_x0000_s1028" type="#_x0000_t202" style="position:absolute;left:1981;top:11141;width:687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" fillcolor="#0076be" stroked="f">
                  <v:textbox inset="0,0,0,0">
                    <w:txbxContent>
                      <w:p w14:paraId="6ABFEB10" w14:textId="77777777" w:rsidR="00595875" w:rsidRDefault="00595875" w:rsidP="00595875">
                        <w:pPr>
                          <w:spacing w:before="11" w:line="194" w:lineRule="auto"/>
                          <w:ind w:right="18" w:firstLine="54"/>
                        </w:pPr>
                        <w:r>
                          <w:rPr>
                            <w:color w:val="FFFFFF"/>
                          </w:rPr>
                          <w:t xml:space="preserve">Working in </w:t>
                        </w:r>
                        <w:r>
                          <w:rPr>
                            <w:color w:val="FFFFFF"/>
                            <w:spacing w:val="-2"/>
                          </w:rPr>
                          <w:t>partnership</w:t>
                        </w:r>
                      </w:p>
                    </w:txbxContent>
                  </v:textbox>
                </v:shape>
                <v:shape id="Textbox 75" o:spid="_x0000_s1029" type="#_x0000_t202" style="position:absolute;left:19409;top:11141;width:8344;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" fillcolor="#00bac7" stroked="f">
                  <v:textbox inset="0,0,0,0">
                    <w:txbxContent>
                      <w:p w14:paraId="5FA9AA30" w14:textId="77777777" w:rsidR="00595875" w:rsidRPr="00785F2A" w:rsidRDefault="00595875" w:rsidP="00595875">
                        <w:pPr>
                          <w:spacing w:before="10" w:line="194" w:lineRule="auto"/>
                          <w:ind w:right="18" w:firstLine="97"/>
                        </w:pPr>
                        <w:proofErr w:type="spellStart"/>
                        <w:r w:rsidRPr="00785F2A">
                          <w:rPr>
                            <w:spacing w:val="-2"/>
                          </w:rPr>
                          <w:t>Recognising</w:t>
                        </w:r>
                        <w:proofErr w:type="spellEnd"/>
                        <w:r w:rsidRPr="00785F2A">
                          <w:rPr>
                            <w:spacing w:val="-2"/>
                          </w:rPr>
                          <w:t xml:space="preserve"> </w:t>
                        </w:r>
                        <w:r w:rsidRPr="00785F2A">
                          <w:t>the Aboriginal evidence</w:t>
                        </w:r>
                        <w:r w:rsidRPr="00785F2A">
                          <w:rPr>
                            <w:spacing w:val="13"/>
                          </w:rPr>
                          <w:t xml:space="preserve"> </w:t>
                        </w:r>
                        <w:r w:rsidRPr="00785F2A">
                          <w:rPr>
                            <w:spacing w:val="-4"/>
                          </w:rPr>
                          <w:t>base</w:t>
                        </w:r>
                      </w:p>
                    </w:txbxContent>
                  </v:textbox>
                </v:shape>
                <v:shape id="Textbox 76" o:spid="_x0000_s1030" type="#_x0000_t202" style="position:absolute;left:8755;top:24747;width:1174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" fillcolor="#5bbd74" stroked="f">
                  <v:textbox inset="0,0,0,0">
                    <w:txbxContent>
                      <w:p w14:paraId="0AF2EA6D" w14:textId="77777777" w:rsidR="00595875" w:rsidRPr="00785F2A" w:rsidRDefault="00595875" w:rsidP="00595875">
                        <w:pPr>
                          <w:spacing w:before="11" w:line="194" w:lineRule="auto"/>
                          <w:ind w:left="199" w:right="18" w:hanging="200"/>
                        </w:pPr>
                        <w:r w:rsidRPr="00785F2A">
                          <w:t>Supporting</w:t>
                        </w:r>
                        <w:r w:rsidRPr="00785F2A">
                          <w:rPr>
                            <w:spacing w:val="-6"/>
                          </w:rPr>
                          <w:t xml:space="preserve"> </w:t>
                        </w:r>
                        <w:r w:rsidRPr="00785F2A">
                          <w:t xml:space="preserve">effective </w:t>
                        </w:r>
                        <w:r w:rsidRPr="00785F2A">
                          <w:rPr>
                            <w:spacing w:val="-2"/>
                          </w:rPr>
                          <w:t>implementation</w:t>
                        </w:r>
                      </w:p>
                    </w:txbxContent>
                  </v:textbox>
                </v:shape>
                <w10:anchorlock/>
              </v:group>
            </w:pict>
          </mc:Fallback>
        </mc:AlternateContent>
      </w:r>
    </w:p>
    <w:p w14:paraId="2E88CFC1" w14:textId="77777777" w:rsidR="005E04CD" w:rsidRPr="00685279" w:rsidRDefault="005E04CD" w:rsidP="00985E5B">
      <w:pPr>
        <w:rPr>
          <w:lang w:val="en-AU"/>
        </w:rPr>
      </w:pPr>
    </w:p>
    <w:p w14:paraId="324DAB5C" w14:textId="0E03B02B" w:rsidR="005E04CD" w:rsidRPr="00685279" w:rsidRDefault="005E04CD" w:rsidP="00985E5B">
      <w:pPr>
        <w:rPr>
          <w:lang w:val="en-AU"/>
        </w:rPr>
      </w:pPr>
      <w:r w:rsidRPr="00685279">
        <w:rPr>
          <w:color w:val="231F20"/>
          <w:lang w:val="en-AU"/>
        </w:rPr>
        <w:t>Under</w:t>
      </w:r>
      <w:r w:rsidRPr="00685279">
        <w:rPr>
          <w:color w:val="231F20"/>
          <w:spacing w:val="-8"/>
          <w:lang w:val="en-AU"/>
        </w:rPr>
        <w:t xml:space="preserve"> </w:t>
      </w:r>
      <w:r w:rsidRPr="00685279">
        <w:rPr>
          <w:color w:val="231F20"/>
          <w:lang w:val="en-AU"/>
        </w:rPr>
        <w:t>each</w:t>
      </w:r>
      <w:r w:rsidRPr="00685279">
        <w:rPr>
          <w:color w:val="231F20"/>
          <w:spacing w:val="-8"/>
          <w:lang w:val="en-AU"/>
        </w:rPr>
        <w:t xml:space="preserve"> </w:t>
      </w:r>
      <w:r w:rsidRPr="00685279">
        <w:rPr>
          <w:color w:val="231F20"/>
          <w:lang w:val="en-AU"/>
        </w:rPr>
        <w:t>domain,</w:t>
      </w:r>
      <w:r w:rsidRPr="00685279">
        <w:rPr>
          <w:color w:val="231F20"/>
          <w:spacing w:val="-8"/>
          <w:lang w:val="en-AU"/>
        </w:rPr>
        <w:t xml:space="preserve"> </w:t>
      </w:r>
      <w:r w:rsidRPr="00685279">
        <w:rPr>
          <w:color w:val="231F20"/>
          <w:lang w:val="en-AU"/>
        </w:rPr>
        <w:t>we</w:t>
      </w:r>
      <w:r w:rsidR="00D578D8">
        <w:rPr>
          <w:color w:val="231F20"/>
          <w:lang w:val="en-AU"/>
        </w:rPr>
        <w:t>’</w:t>
      </w:r>
      <w:r w:rsidRPr="00685279">
        <w:rPr>
          <w:color w:val="231F20"/>
          <w:lang w:val="en-AU"/>
        </w:rPr>
        <w:t>ve</w:t>
      </w:r>
      <w:r w:rsidRPr="00685279">
        <w:rPr>
          <w:color w:val="231F20"/>
          <w:spacing w:val="-8"/>
          <w:lang w:val="en-AU"/>
        </w:rPr>
        <w:t xml:space="preserve"> </w:t>
      </w:r>
      <w:r w:rsidRPr="00685279">
        <w:rPr>
          <w:color w:val="231F20"/>
          <w:lang w:val="en-AU"/>
        </w:rPr>
        <w:t>provided</w:t>
      </w:r>
      <w:r w:rsidRPr="00685279">
        <w:rPr>
          <w:color w:val="231F20"/>
          <w:spacing w:val="-8"/>
          <w:lang w:val="en-AU"/>
        </w:rPr>
        <w:t xml:space="preserve"> </w:t>
      </w:r>
      <w:r w:rsidRPr="00685279">
        <w:rPr>
          <w:color w:val="231F20"/>
          <w:lang w:val="en-AU"/>
        </w:rPr>
        <w:t>a</w:t>
      </w:r>
      <w:r w:rsidRPr="00685279">
        <w:rPr>
          <w:color w:val="231F20"/>
          <w:spacing w:val="-8"/>
          <w:lang w:val="en-AU"/>
        </w:rPr>
        <w:t xml:space="preserve"> </w:t>
      </w:r>
      <w:r w:rsidRPr="00685279">
        <w:rPr>
          <w:color w:val="231F20"/>
          <w:lang w:val="en-AU"/>
        </w:rPr>
        <w:t>high</w:t>
      </w:r>
      <w:r w:rsidRPr="00685279">
        <w:rPr>
          <w:color w:val="231F20"/>
          <w:lang w:val="en-AU"/>
        </w:rPr>
        <w:noBreakHyphen/>
        <w:t>level summary as well as details on the below:</w:t>
      </w:r>
    </w:p>
    <w:p w14:paraId="68B3A988" w14:textId="5107E0E2" w:rsidR="005E04CD" w:rsidRPr="00685279" w:rsidRDefault="005E04CD" w:rsidP="0033170B">
      <w:pPr>
        <w:pStyle w:val="Bullet"/>
        <w:rPr>
          <w:lang w:val="en-AU"/>
        </w:rPr>
      </w:pPr>
      <w:r w:rsidRPr="00685279">
        <w:rPr>
          <w:lang w:val="en-AU"/>
        </w:rPr>
        <w:t>What</w:t>
      </w:r>
      <w:r w:rsidRPr="00685279">
        <w:rPr>
          <w:spacing w:val="-4"/>
          <w:lang w:val="en-AU"/>
        </w:rPr>
        <w:t xml:space="preserve"> </w:t>
      </w:r>
      <w:r w:rsidRPr="00685279">
        <w:rPr>
          <w:lang w:val="en-AU"/>
        </w:rPr>
        <w:t>it</w:t>
      </w:r>
      <w:r w:rsidRPr="00685279">
        <w:rPr>
          <w:spacing w:val="-4"/>
          <w:lang w:val="en-AU"/>
        </w:rPr>
        <w:t xml:space="preserve"> </w:t>
      </w:r>
      <w:r w:rsidRPr="00685279">
        <w:rPr>
          <w:lang w:val="en-AU"/>
        </w:rPr>
        <w:t>is</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why</w:t>
      </w:r>
      <w:r w:rsidRPr="00685279">
        <w:rPr>
          <w:spacing w:val="-4"/>
          <w:lang w:val="en-AU"/>
        </w:rPr>
        <w:t xml:space="preserve"> </w:t>
      </w:r>
      <w:r w:rsidRPr="00685279">
        <w:rPr>
          <w:lang w:val="en-AU"/>
        </w:rPr>
        <w:t>it</w:t>
      </w:r>
      <w:r w:rsidR="00D578D8">
        <w:rPr>
          <w:lang w:val="en-AU"/>
        </w:rPr>
        <w:t>’</w:t>
      </w:r>
      <w:r w:rsidRPr="00685279">
        <w:rPr>
          <w:lang w:val="en-AU"/>
        </w:rPr>
        <w:t>s</w:t>
      </w:r>
      <w:r w:rsidRPr="00685279">
        <w:rPr>
          <w:spacing w:val="-4"/>
          <w:lang w:val="en-AU"/>
        </w:rPr>
        <w:t xml:space="preserve"> </w:t>
      </w:r>
      <w:r w:rsidRPr="00685279">
        <w:rPr>
          <w:lang w:val="en-AU"/>
        </w:rPr>
        <w:t>important,</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how</w:t>
      </w:r>
      <w:r w:rsidRPr="00685279">
        <w:rPr>
          <w:spacing w:val="-4"/>
          <w:lang w:val="en-AU"/>
        </w:rPr>
        <w:t xml:space="preserve"> </w:t>
      </w:r>
      <w:r w:rsidRPr="00685279">
        <w:rPr>
          <w:lang w:val="en-AU"/>
        </w:rPr>
        <w:t>it relates to what we heard from ACCOs</w:t>
      </w:r>
    </w:p>
    <w:p w14:paraId="4F7BC0B0" w14:textId="77777777" w:rsidR="005E04CD" w:rsidRPr="00685279" w:rsidRDefault="005E04CD" w:rsidP="0033170B">
      <w:pPr>
        <w:pStyle w:val="Bullet"/>
        <w:rPr>
          <w:lang w:val="en-AU"/>
        </w:rPr>
      </w:pPr>
      <w:r w:rsidRPr="00685279">
        <w:rPr>
          <w:lang w:val="en-AU"/>
        </w:rPr>
        <w:t>What</w:t>
      </w:r>
      <w:r w:rsidRPr="00685279">
        <w:rPr>
          <w:spacing w:val="-8"/>
          <w:lang w:val="en-AU"/>
        </w:rPr>
        <w:t xml:space="preserve"> </w:t>
      </w:r>
      <w:r w:rsidRPr="00685279">
        <w:rPr>
          <w:lang w:val="en-AU"/>
        </w:rPr>
        <w:t>actions</w:t>
      </w:r>
      <w:r w:rsidRPr="00685279">
        <w:rPr>
          <w:spacing w:val="-8"/>
          <w:lang w:val="en-AU"/>
        </w:rPr>
        <w:t xml:space="preserve"> </w:t>
      </w:r>
      <w:r w:rsidRPr="00685279">
        <w:rPr>
          <w:lang w:val="en-AU"/>
        </w:rPr>
        <w:t>departments</w:t>
      </w:r>
      <w:r w:rsidRPr="00685279">
        <w:rPr>
          <w:spacing w:val="-8"/>
          <w:lang w:val="en-AU"/>
        </w:rPr>
        <w:t xml:space="preserve"> </w:t>
      </w:r>
      <w:r w:rsidRPr="00685279">
        <w:rPr>
          <w:lang w:val="en-AU"/>
        </w:rPr>
        <w:t>should</w:t>
      </w:r>
      <w:r w:rsidRPr="00685279">
        <w:rPr>
          <w:spacing w:val="-8"/>
          <w:lang w:val="en-AU"/>
        </w:rPr>
        <w:t xml:space="preserve"> </w:t>
      </w:r>
      <w:r w:rsidRPr="00685279">
        <w:rPr>
          <w:lang w:val="en-AU"/>
        </w:rPr>
        <w:t>consider implementing</w:t>
      </w:r>
    </w:p>
    <w:p w14:paraId="599C0A8F" w14:textId="77777777" w:rsidR="005E04CD" w:rsidRPr="00685279" w:rsidRDefault="005E04CD" w:rsidP="0033170B">
      <w:pPr>
        <w:pStyle w:val="Bullet"/>
        <w:rPr>
          <w:lang w:val="en-AU"/>
        </w:rPr>
      </w:pPr>
      <w:r w:rsidRPr="00685279">
        <w:rPr>
          <w:lang w:val="en-AU"/>
        </w:rPr>
        <w:t>Examples</w:t>
      </w:r>
      <w:r w:rsidRPr="00685279">
        <w:rPr>
          <w:spacing w:val="-7"/>
          <w:lang w:val="en-AU"/>
        </w:rPr>
        <w:t xml:space="preserve"> </w:t>
      </w:r>
      <w:r w:rsidRPr="00685279">
        <w:rPr>
          <w:lang w:val="en-AU"/>
        </w:rPr>
        <w:t>and/or</w:t>
      </w:r>
      <w:r w:rsidRPr="00685279">
        <w:rPr>
          <w:spacing w:val="-7"/>
          <w:lang w:val="en-AU"/>
        </w:rPr>
        <w:t xml:space="preserve"> </w:t>
      </w:r>
      <w:r w:rsidRPr="00685279">
        <w:rPr>
          <w:lang w:val="en-AU"/>
        </w:rPr>
        <w:t>case</w:t>
      </w:r>
      <w:r w:rsidRPr="00685279">
        <w:rPr>
          <w:spacing w:val="-7"/>
          <w:lang w:val="en-AU"/>
        </w:rPr>
        <w:t xml:space="preserve"> </w:t>
      </w:r>
      <w:r w:rsidRPr="00685279">
        <w:rPr>
          <w:lang w:val="en-AU"/>
        </w:rPr>
        <w:t>studies</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how</w:t>
      </w:r>
      <w:r w:rsidRPr="00685279">
        <w:rPr>
          <w:spacing w:val="-7"/>
          <w:lang w:val="en-AU"/>
        </w:rPr>
        <w:t xml:space="preserve"> </w:t>
      </w:r>
      <w:r w:rsidRPr="00685279">
        <w:rPr>
          <w:lang w:val="en-AU"/>
        </w:rPr>
        <w:t>this</w:t>
      </w:r>
      <w:r w:rsidRPr="00685279">
        <w:rPr>
          <w:spacing w:val="-7"/>
          <w:lang w:val="en-AU"/>
        </w:rPr>
        <w:t xml:space="preserve"> </w:t>
      </w:r>
      <w:r w:rsidRPr="00685279">
        <w:rPr>
          <w:lang w:val="en-AU"/>
        </w:rPr>
        <w:t>can be done</w:t>
      </w:r>
    </w:p>
    <w:p w14:paraId="524DFBFF" w14:textId="77777777" w:rsidR="005E04CD" w:rsidRPr="00685279" w:rsidRDefault="005E04CD" w:rsidP="0033170B">
      <w:pPr>
        <w:pStyle w:val="Bullet"/>
        <w:rPr>
          <w:lang w:val="en-AU"/>
        </w:rPr>
      </w:pPr>
      <w:r w:rsidRPr="00685279">
        <w:rPr>
          <w:lang w:val="en-AU"/>
        </w:rPr>
        <w:t>What</w:t>
      </w:r>
      <w:r w:rsidRPr="00685279">
        <w:rPr>
          <w:spacing w:val="-6"/>
          <w:lang w:val="en-AU"/>
        </w:rPr>
        <w:t xml:space="preserve"> </w:t>
      </w:r>
      <w:r w:rsidRPr="00685279">
        <w:rPr>
          <w:lang w:val="en-AU"/>
        </w:rPr>
        <w:t>DTF</w:t>
      </w:r>
      <w:r w:rsidRPr="00685279">
        <w:rPr>
          <w:spacing w:val="-6"/>
          <w:lang w:val="en-AU"/>
        </w:rPr>
        <w:t xml:space="preserve"> </w:t>
      </w:r>
      <w:r w:rsidRPr="00685279">
        <w:rPr>
          <w:lang w:val="en-AU"/>
        </w:rPr>
        <w:t>will</w:t>
      </w:r>
      <w:r w:rsidRPr="00685279">
        <w:rPr>
          <w:spacing w:val="-6"/>
          <w:lang w:val="en-AU"/>
        </w:rPr>
        <w:t xml:space="preserve"> </w:t>
      </w:r>
      <w:r w:rsidRPr="00685279">
        <w:rPr>
          <w:lang w:val="en-AU"/>
        </w:rPr>
        <w:t>be</w:t>
      </w:r>
      <w:r w:rsidRPr="00685279">
        <w:rPr>
          <w:spacing w:val="-6"/>
          <w:lang w:val="en-AU"/>
        </w:rPr>
        <w:t xml:space="preserve"> </w:t>
      </w:r>
      <w:r w:rsidRPr="00685279">
        <w:rPr>
          <w:lang w:val="en-AU"/>
        </w:rPr>
        <w:t>looking</w:t>
      </w:r>
      <w:r w:rsidRPr="00685279">
        <w:rPr>
          <w:spacing w:val="-6"/>
          <w:lang w:val="en-AU"/>
        </w:rPr>
        <w:t xml:space="preserve"> </w:t>
      </w:r>
      <w:r w:rsidRPr="00685279">
        <w:rPr>
          <w:lang w:val="en-AU"/>
        </w:rPr>
        <w:t>for</w:t>
      </w:r>
      <w:r w:rsidRPr="00685279">
        <w:rPr>
          <w:spacing w:val="-6"/>
          <w:lang w:val="en-AU"/>
        </w:rPr>
        <w:t xml:space="preserve"> </w:t>
      </w:r>
      <w:r w:rsidRPr="00685279">
        <w:rPr>
          <w:lang w:val="en-AU"/>
        </w:rPr>
        <w:t>during</w:t>
      </w:r>
      <w:r w:rsidRPr="00685279">
        <w:rPr>
          <w:spacing w:val="-6"/>
          <w:lang w:val="en-AU"/>
        </w:rPr>
        <w:t xml:space="preserve"> </w:t>
      </w:r>
      <w:r w:rsidRPr="00685279">
        <w:rPr>
          <w:lang w:val="en-AU"/>
        </w:rPr>
        <w:t>budget deliberations.</w:t>
      </w:r>
    </w:p>
    <w:p w14:paraId="6C378C4B" w14:textId="14C93CA2" w:rsidR="00A305D7" w:rsidRPr="00685279" w:rsidRDefault="005E04CD" w:rsidP="00985E5B">
      <w:pPr>
        <w:rPr>
          <w:lang w:val="en-AU"/>
        </w:rPr>
      </w:pPr>
      <w:r w:rsidRPr="00685279">
        <w:rPr>
          <w:lang w:val="en-AU"/>
        </w:rPr>
        <w:br w:type="column"/>
      </w:r>
      <w:r w:rsidR="00AB7B53" w:rsidRPr="00685279">
        <w:rPr>
          <w:lang w:val="en-AU"/>
        </w:rPr>
        <w:t>The identified actions for departments to consider aim to help improve outcomes for First Peoples through EIIF initiatives. However, this is not an exhaustive list. Departments should consider the EIIF</w:t>
      </w:r>
      <w:r w:rsidR="00AB7B53" w:rsidRPr="00685279">
        <w:rPr>
          <w:spacing w:val="-8"/>
          <w:lang w:val="en-AU"/>
        </w:rPr>
        <w:t xml:space="preserve"> </w:t>
      </w:r>
      <w:r w:rsidR="00AB7B53" w:rsidRPr="00685279">
        <w:rPr>
          <w:lang w:val="en-AU"/>
        </w:rPr>
        <w:t>Cultural</w:t>
      </w:r>
      <w:r w:rsidR="00AB7B53" w:rsidRPr="00685279">
        <w:rPr>
          <w:spacing w:val="-8"/>
          <w:lang w:val="en-AU"/>
        </w:rPr>
        <w:t xml:space="preserve"> </w:t>
      </w:r>
      <w:r w:rsidR="00AB7B53" w:rsidRPr="00685279">
        <w:rPr>
          <w:lang w:val="en-AU"/>
        </w:rPr>
        <w:t>Safety</w:t>
      </w:r>
      <w:r w:rsidR="00AB7B53" w:rsidRPr="00685279">
        <w:rPr>
          <w:spacing w:val="-8"/>
          <w:lang w:val="en-AU"/>
        </w:rPr>
        <w:t xml:space="preserve"> </w:t>
      </w:r>
      <w:r w:rsidR="00AB7B53" w:rsidRPr="00685279">
        <w:rPr>
          <w:lang w:val="en-AU"/>
        </w:rPr>
        <w:t>Framework</w:t>
      </w:r>
      <w:r w:rsidR="00AB7B53" w:rsidRPr="00685279">
        <w:rPr>
          <w:spacing w:val="-8"/>
          <w:lang w:val="en-AU"/>
        </w:rPr>
        <w:t xml:space="preserve"> </w:t>
      </w:r>
      <w:r w:rsidR="00AB7B53" w:rsidRPr="00685279">
        <w:rPr>
          <w:lang w:val="en-AU"/>
        </w:rPr>
        <w:t>alongside</w:t>
      </w:r>
      <w:r w:rsidR="00AB7B53" w:rsidRPr="00685279">
        <w:rPr>
          <w:spacing w:val="-8"/>
          <w:lang w:val="en-AU"/>
        </w:rPr>
        <w:t xml:space="preserve"> </w:t>
      </w:r>
      <w:r w:rsidR="00AB7B53" w:rsidRPr="00685279">
        <w:rPr>
          <w:lang w:val="en-AU"/>
        </w:rPr>
        <w:t>what</w:t>
      </w:r>
      <w:r w:rsidR="00AB7B53" w:rsidRPr="00685279">
        <w:rPr>
          <w:spacing w:val="-8"/>
          <w:lang w:val="en-AU"/>
        </w:rPr>
        <w:t xml:space="preserve"> </w:t>
      </w:r>
      <w:r w:rsidR="00AB7B53" w:rsidRPr="00685279">
        <w:rPr>
          <w:lang w:val="en-AU"/>
        </w:rPr>
        <w:t>they may be hearing from community and ACCOs directly, and department specific cultural safety frameworks, policies, and guidance documents.</w:t>
      </w:r>
    </w:p>
    <w:p w14:paraId="6C378C4C" w14:textId="77777777" w:rsidR="00A305D7" w:rsidRPr="00685279" w:rsidRDefault="00AB7B53" w:rsidP="00985E5B">
      <w:pPr>
        <w:rPr>
          <w:lang w:val="en-AU"/>
        </w:rPr>
      </w:pPr>
      <w:r w:rsidRPr="00685279">
        <w:rPr>
          <w:lang w:val="en-AU"/>
        </w:rPr>
        <w:t>Successfully implementing these actions also relies on and encourages the capability uplift of staff across</w:t>
      </w:r>
      <w:r w:rsidRPr="00685279">
        <w:rPr>
          <w:spacing w:val="-12"/>
          <w:lang w:val="en-AU"/>
        </w:rPr>
        <w:t xml:space="preserve"> </w:t>
      </w:r>
      <w:r w:rsidRPr="00685279">
        <w:rPr>
          <w:lang w:val="en-AU"/>
        </w:rPr>
        <w:t>government</w:t>
      </w:r>
      <w:r w:rsidRPr="00685279">
        <w:rPr>
          <w:spacing w:val="-11"/>
          <w:lang w:val="en-AU"/>
        </w:rPr>
        <w:t xml:space="preserve"> </w:t>
      </w:r>
      <w:r w:rsidRPr="00685279">
        <w:rPr>
          <w:lang w:val="en-AU"/>
        </w:rPr>
        <w:t>departments.</w:t>
      </w:r>
      <w:r w:rsidRPr="00685279">
        <w:rPr>
          <w:spacing w:val="-12"/>
          <w:lang w:val="en-AU"/>
        </w:rPr>
        <w:t xml:space="preserve"> </w:t>
      </w:r>
      <w:r w:rsidRPr="00685279">
        <w:rPr>
          <w:lang w:val="en-AU"/>
        </w:rPr>
        <w:t>DTF</w:t>
      </w:r>
      <w:r w:rsidRPr="00685279">
        <w:rPr>
          <w:spacing w:val="-11"/>
          <w:lang w:val="en-AU"/>
        </w:rPr>
        <w:t xml:space="preserve"> </w:t>
      </w:r>
      <w:r w:rsidRPr="00685279">
        <w:rPr>
          <w:lang w:val="en-AU"/>
        </w:rPr>
        <w:t>acknowledges that staff capability varies across and within departments, and that for some departments, actions in the EIIF Cultural Safety Framework may take longer to implement than others.</w:t>
      </w:r>
    </w:p>
    <w:p w14:paraId="6C378C4F" w14:textId="43F1453F" w:rsidR="00A305D7" w:rsidRPr="00685279" w:rsidRDefault="00AB7B53" w:rsidP="00985E5B">
      <w:pPr>
        <w:rPr>
          <w:bCs/>
          <w:lang w:val="en-AU"/>
        </w:rPr>
      </w:pPr>
      <w:r w:rsidRPr="00685279">
        <w:rPr>
          <w:lang w:val="en-AU"/>
        </w:rPr>
        <w:t>By</w:t>
      </w:r>
      <w:r w:rsidRPr="00685279">
        <w:rPr>
          <w:spacing w:val="-1"/>
          <w:lang w:val="en-AU"/>
        </w:rPr>
        <w:t xml:space="preserve"> </w:t>
      </w:r>
      <w:r w:rsidRPr="00685279">
        <w:rPr>
          <w:lang w:val="en-AU"/>
        </w:rPr>
        <w:t>embracing</w:t>
      </w:r>
      <w:r w:rsidRPr="00685279">
        <w:rPr>
          <w:spacing w:val="-1"/>
          <w:lang w:val="en-AU"/>
        </w:rPr>
        <w:t xml:space="preserve"> </w:t>
      </w:r>
      <w:r w:rsidRPr="00685279">
        <w:rPr>
          <w:lang w:val="en-AU"/>
        </w:rPr>
        <w:t>and making</w:t>
      </w:r>
      <w:r w:rsidRPr="00685279">
        <w:rPr>
          <w:spacing w:val="-1"/>
          <w:lang w:val="en-AU"/>
        </w:rPr>
        <w:t xml:space="preserve"> </w:t>
      </w:r>
      <w:r w:rsidRPr="00685279">
        <w:rPr>
          <w:lang w:val="en-AU"/>
        </w:rPr>
        <w:t xml:space="preserve">strides </w:t>
      </w:r>
      <w:r w:rsidRPr="00685279">
        <w:rPr>
          <w:spacing w:val="-2"/>
          <w:lang w:val="en-AU"/>
        </w:rPr>
        <w:t>towards</w:t>
      </w:r>
      <w:r w:rsidR="00985E5B" w:rsidRPr="00685279">
        <w:rPr>
          <w:spacing w:val="-2"/>
          <w:lang w:val="en-AU"/>
        </w:rPr>
        <w:t xml:space="preserve"> </w:t>
      </w:r>
      <w:r w:rsidRPr="00685279">
        <w:rPr>
          <w:lang w:val="en-AU"/>
        </w:rPr>
        <w:t>these</w:t>
      </w:r>
      <w:r w:rsidRPr="00685279">
        <w:rPr>
          <w:spacing w:val="-6"/>
          <w:lang w:val="en-AU"/>
        </w:rPr>
        <w:t xml:space="preserve"> </w:t>
      </w:r>
      <w:r w:rsidRPr="00685279">
        <w:rPr>
          <w:lang w:val="en-AU"/>
        </w:rPr>
        <w:t>actions,</w:t>
      </w:r>
      <w:r w:rsidRPr="00685279">
        <w:rPr>
          <w:spacing w:val="-6"/>
          <w:lang w:val="en-AU"/>
        </w:rPr>
        <w:t xml:space="preserve"> </w:t>
      </w:r>
      <w:r w:rsidRPr="00685279">
        <w:rPr>
          <w:lang w:val="en-AU"/>
        </w:rPr>
        <w:t>departments</w:t>
      </w:r>
      <w:r w:rsidRPr="00685279">
        <w:rPr>
          <w:spacing w:val="-6"/>
          <w:lang w:val="en-AU"/>
        </w:rPr>
        <w:t xml:space="preserve"> </w:t>
      </w:r>
      <w:r w:rsidRPr="00685279">
        <w:rPr>
          <w:lang w:val="en-AU"/>
        </w:rPr>
        <w:t>can</w:t>
      </w:r>
      <w:r w:rsidRPr="00685279">
        <w:rPr>
          <w:spacing w:val="-6"/>
          <w:lang w:val="en-AU"/>
        </w:rPr>
        <w:t xml:space="preserve"> </w:t>
      </w:r>
      <w:r w:rsidRPr="00685279">
        <w:rPr>
          <w:lang w:val="en-AU"/>
        </w:rPr>
        <w:t>play</w:t>
      </w:r>
      <w:r w:rsidRPr="00685279">
        <w:rPr>
          <w:spacing w:val="-6"/>
          <w:lang w:val="en-AU"/>
        </w:rPr>
        <w:t xml:space="preserve"> </w:t>
      </w:r>
      <w:r w:rsidRPr="00685279">
        <w:rPr>
          <w:lang w:val="en-AU"/>
        </w:rPr>
        <w:t>a</w:t>
      </w:r>
      <w:r w:rsidRPr="00685279">
        <w:rPr>
          <w:spacing w:val="-6"/>
          <w:lang w:val="en-AU"/>
        </w:rPr>
        <w:t xml:space="preserve"> </w:t>
      </w:r>
      <w:r w:rsidRPr="00685279">
        <w:rPr>
          <w:lang w:val="en-AU"/>
        </w:rPr>
        <w:t>pivotal</w:t>
      </w:r>
      <w:r w:rsidRPr="00685279">
        <w:rPr>
          <w:spacing w:val="-6"/>
          <w:lang w:val="en-AU"/>
        </w:rPr>
        <w:t xml:space="preserve"> </w:t>
      </w:r>
      <w:r w:rsidRPr="00685279">
        <w:rPr>
          <w:lang w:val="en-AU"/>
        </w:rPr>
        <w:t>role in promoting cultural safety and advancing</w:t>
      </w:r>
      <w:r w:rsidR="00985E5B" w:rsidRPr="00685279">
        <w:rPr>
          <w:lang w:val="en-AU"/>
        </w:rPr>
        <w:t xml:space="preserve"> </w:t>
      </w:r>
      <w:r w:rsidRPr="00685279">
        <w:rPr>
          <w:lang w:val="en-AU"/>
        </w:rPr>
        <w:t>self</w:t>
      </w:r>
      <w:r w:rsidR="00502373" w:rsidRPr="00685279">
        <w:rPr>
          <w:lang w:val="en-AU"/>
        </w:rPr>
        <w:noBreakHyphen/>
      </w:r>
      <w:r w:rsidRPr="00685279">
        <w:rPr>
          <w:lang w:val="en-AU"/>
        </w:rPr>
        <w:t>determination through the budget process.</w:t>
      </w:r>
      <w:r w:rsidRPr="00685279">
        <w:rPr>
          <w:spacing w:val="40"/>
          <w:lang w:val="en-AU"/>
        </w:rPr>
        <w:t xml:space="preserve"> </w:t>
      </w:r>
      <w:r w:rsidRPr="00685279">
        <w:rPr>
          <w:lang w:val="en-AU"/>
        </w:rPr>
        <w:t>A summary of practical actions and examples</w:t>
      </w:r>
      <w:r w:rsidRPr="00685279">
        <w:rPr>
          <w:spacing w:val="40"/>
          <w:lang w:val="en-AU"/>
        </w:rPr>
        <w:t xml:space="preserve"> </w:t>
      </w:r>
      <w:r w:rsidRPr="00685279">
        <w:rPr>
          <w:lang w:val="en-AU"/>
        </w:rPr>
        <w:t>for departments to consider across each of the domains</w:t>
      </w:r>
      <w:r w:rsidRPr="00685279">
        <w:rPr>
          <w:spacing w:val="-5"/>
          <w:lang w:val="en-AU"/>
        </w:rPr>
        <w:t xml:space="preserve"> </w:t>
      </w:r>
      <w:r w:rsidRPr="00685279">
        <w:rPr>
          <w:lang w:val="en-AU"/>
        </w:rPr>
        <w:t>can</w:t>
      </w:r>
      <w:r w:rsidRPr="00685279">
        <w:rPr>
          <w:spacing w:val="-5"/>
          <w:lang w:val="en-AU"/>
        </w:rPr>
        <w:t xml:space="preserve"> </w:t>
      </w:r>
      <w:r w:rsidRPr="00685279">
        <w:rPr>
          <w:lang w:val="en-AU"/>
        </w:rPr>
        <w:t>be</w:t>
      </w:r>
      <w:r w:rsidRPr="00685279">
        <w:rPr>
          <w:spacing w:val="-5"/>
          <w:lang w:val="en-AU"/>
        </w:rPr>
        <w:t xml:space="preserve"> </w:t>
      </w:r>
      <w:r w:rsidRPr="00685279">
        <w:rPr>
          <w:lang w:val="en-AU"/>
        </w:rPr>
        <w:t>found</w:t>
      </w:r>
      <w:r w:rsidRPr="00685279">
        <w:rPr>
          <w:spacing w:val="-5"/>
          <w:lang w:val="en-AU"/>
        </w:rPr>
        <w:t xml:space="preserve"> </w:t>
      </w:r>
      <w:r w:rsidRPr="00685279">
        <w:rPr>
          <w:lang w:val="en-AU"/>
        </w:rPr>
        <w:t>in</w:t>
      </w:r>
      <w:r w:rsidRPr="00685279">
        <w:rPr>
          <w:spacing w:val="-5"/>
          <w:lang w:val="en-AU"/>
        </w:rPr>
        <w:t xml:space="preserve"> </w:t>
      </w:r>
      <w:r w:rsidR="00D578D8">
        <w:rPr>
          <w:lang w:val="en-AU"/>
        </w:rPr>
        <w:t>‘</w:t>
      </w:r>
      <w:r w:rsidRPr="00685279">
        <w:rPr>
          <w:rFonts w:ascii="VIC SemiBold" w:hAnsi="VIC SemiBold"/>
          <w:bCs/>
          <w:lang w:val="en-AU"/>
        </w:rPr>
        <w:t>Appendix</w:t>
      </w:r>
      <w:r w:rsidRPr="00685279">
        <w:rPr>
          <w:rFonts w:ascii="VIC SemiBold" w:hAnsi="VIC SemiBold"/>
          <w:bCs/>
          <w:spacing w:val="-5"/>
          <w:lang w:val="en-AU"/>
        </w:rPr>
        <w:t xml:space="preserve"> </w:t>
      </w:r>
      <w:r w:rsidRPr="00685279">
        <w:rPr>
          <w:rFonts w:ascii="VIC SemiBold" w:hAnsi="VIC SemiBold"/>
          <w:bCs/>
          <w:lang w:val="en-AU"/>
        </w:rPr>
        <w:t>2</w:t>
      </w:r>
      <w:r w:rsidRPr="00685279">
        <w:rPr>
          <w:rFonts w:ascii="VIC SemiBold" w:hAnsi="VIC SemiBold"/>
          <w:bCs/>
          <w:spacing w:val="-5"/>
          <w:lang w:val="en-AU"/>
        </w:rPr>
        <w:t xml:space="preserve"> </w:t>
      </w:r>
      <w:r w:rsidRPr="00685279">
        <w:rPr>
          <w:rFonts w:ascii="VIC SemiBold" w:hAnsi="VIC SemiBold"/>
          <w:bCs/>
          <w:lang w:val="en-AU"/>
        </w:rPr>
        <w:t>–</w:t>
      </w:r>
      <w:r w:rsidRPr="00685279">
        <w:rPr>
          <w:rFonts w:ascii="VIC SemiBold" w:hAnsi="VIC SemiBold"/>
          <w:bCs/>
          <w:spacing w:val="-5"/>
          <w:lang w:val="en-AU"/>
        </w:rPr>
        <w:t xml:space="preserve"> </w:t>
      </w:r>
      <w:r w:rsidRPr="00685279">
        <w:rPr>
          <w:rFonts w:ascii="VIC SemiBold" w:hAnsi="VIC SemiBold"/>
          <w:bCs/>
          <w:lang w:val="en-AU"/>
        </w:rPr>
        <w:t>Summary of</w:t>
      </w:r>
      <w:r w:rsidR="008060E3" w:rsidRPr="00685279">
        <w:rPr>
          <w:rFonts w:ascii="Calibri" w:hAnsi="Calibri" w:cs="Calibri"/>
          <w:bCs/>
          <w:lang w:val="en-AU"/>
        </w:rPr>
        <w:t> </w:t>
      </w:r>
      <w:r w:rsidRPr="00685279">
        <w:rPr>
          <w:rFonts w:ascii="VIC SemiBold" w:hAnsi="VIC SemiBold"/>
          <w:bCs/>
          <w:lang w:val="en-AU"/>
        </w:rPr>
        <w:t>actions for departments to consider across the budget cycle</w:t>
      </w:r>
      <w:r w:rsidR="00D578D8">
        <w:rPr>
          <w:bCs/>
          <w:lang w:val="en-AU"/>
        </w:rPr>
        <w:t>’</w:t>
      </w:r>
      <w:r w:rsidRPr="00685279">
        <w:rPr>
          <w:bCs/>
          <w:lang w:val="en-AU"/>
        </w:rPr>
        <w:t>.</w:t>
      </w:r>
    </w:p>
    <w:p w14:paraId="6C378C50"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864"/>
        </w:sectPr>
      </w:pPr>
    </w:p>
    <w:p w14:paraId="37A11F68" w14:textId="77777777" w:rsidR="0043367E" w:rsidRPr="00685279" w:rsidRDefault="0043367E" w:rsidP="0043367E">
      <w:pPr>
        <w:pBdr>
          <w:bottom w:val="single" w:sz="6" w:space="1" w:color="B5C8E8"/>
        </w:pBdr>
        <w:rPr>
          <w:lang w:val="en-AU"/>
        </w:rPr>
      </w:pPr>
    </w:p>
    <w:p w14:paraId="6C378C5E" w14:textId="127BEF89" w:rsidR="00A305D7" w:rsidRPr="00302B88" w:rsidRDefault="00AB7B53" w:rsidP="0043367E">
      <w:pPr>
        <w:pStyle w:val="Heading2"/>
        <w:ind w:left="180"/>
        <w:rPr>
          <w:color w:val="auto"/>
          <w:lang w:val="en-AU"/>
        </w:rPr>
      </w:pPr>
      <w:r w:rsidRPr="00302B88">
        <w:rPr>
          <w:color w:val="auto"/>
          <w:lang w:val="en-AU"/>
        </w:rPr>
        <w:t>How</w:t>
      </w:r>
      <w:r w:rsidRPr="00302B88">
        <w:rPr>
          <w:color w:val="auto"/>
          <w:spacing w:val="-3"/>
          <w:lang w:val="en-AU"/>
        </w:rPr>
        <w:t xml:space="preserve"> </w:t>
      </w:r>
      <w:r w:rsidRPr="00302B88">
        <w:rPr>
          <w:color w:val="auto"/>
          <w:lang w:val="en-AU"/>
        </w:rPr>
        <w:t>DTF</w:t>
      </w:r>
      <w:r w:rsidRPr="00302B88">
        <w:rPr>
          <w:color w:val="auto"/>
          <w:spacing w:val="-3"/>
          <w:lang w:val="en-AU"/>
        </w:rPr>
        <w:t xml:space="preserve"> </w:t>
      </w:r>
      <w:r w:rsidRPr="00302B88">
        <w:rPr>
          <w:color w:val="auto"/>
          <w:lang w:val="en-AU"/>
        </w:rPr>
        <w:t>can</w:t>
      </w:r>
      <w:r w:rsidRPr="00302B88">
        <w:rPr>
          <w:color w:val="auto"/>
          <w:spacing w:val="-3"/>
          <w:lang w:val="en-AU"/>
        </w:rPr>
        <w:t xml:space="preserve"> </w:t>
      </w:r>
      <w:r w:rsidRPr="00302B88">
        <w:rPr>
          <w:color w:val="auto"/>
          <w:spacing w:val="-4"/>
          <w:lang w:val="en-AU"/>
        </w:rPr>
        <w:t>help</w:t>
      </w:r>
    </w:p>
    <w:p w14:paraId="6C378C5F" w14:textId="77777777" w:rsidR="00A305D7" w:rsidRPr="00685279" w:rsidRDefault="00AB7B53" w:rsidP="0043367E">
      <w:pPr>
        <w:ind w:left="180" w:right="264"/>
        <w:rPr>
          <w:lang w:val="en-AU"/>
        </w:rPr>
      </w:pPr>
      <w:r w:rsidRPr="00685279">
        <w:rPr>
          <w:lang w:val="en-AU"/>
        </w:rPr>
        <w:t>DTF</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available</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help</w:t>
      </w:r>
      <w:r w:rsidRPr="00685279">
        <w:rPr>
          <w:spacing w:val="-5"/>
          <w:lang w:val="en-AU"/>
        </w:rPr>
        <w:t xml:space="preserve"> </w:t>
      </w:r>
      <w:r w:rsidRPr="00685279">
        <w:rPr>
          <w:lang w:val="en-AU"/>
        </w:rPr>
        <w:t>departments</w:t>
      </w:r>
      <w:r w:rsidRPr="00685279">
        <w:rPr>
          <w:spacing w:val="-5"/>
          <w:lang w:val="en-AU"/>
        </w:rPr>
        <w:t xml:space="preserve"> </w:t>
      </w:r>
      <w:r w:rsidRPr="00685279">
        <w:rPr>
          <w:lang w:val="en-AU"/>
        </w:rPr>
        <w:t>by</w:t>
      </w:r>
      <w:r w:rsidRPr="00685279">
        <w:rPr>
          <w:spacing w:val="-5"/>
          <w:lang w:val="en-AU"/>
        </w:rPr>
        <w:t xml:space="preserve"> </w:t>
      </w:r>
      <w:r w:rsidRPr="00685279">
        <w:rPr>
          <w:lang w:val="en-AU"/>
        </w:rPr>
        <w:t>answering</w:t>
      </w:r>
      <w:r w:rsidRPr="00685279">
        <w:rPr>
          <w:spacing w:val="-5"/>
          <w:lang w:val="en-AU"/>
        </w:rPr>
        <w:t xml:space="preserve"> </w:t>
      </w:r>
      <w:r w:rsidRPr="00685279">
        <w:rPr>
          <w:lang w:val="en-AU"/>
        </w:rPr>
        <w:t>questions,</w:t>
      </w:r>
      <w:r w:rsidRPr="00685279">
        <w:rPr>
          <w:spacing w:val="-5"/>
          <w:lang w:val="en-AU"/>
        </w:rPr>
        <w:t xml:space="preserve"> </w:t>
      </w:r>
      <w:r w:rsidRPr="00685279">
        <w:rPr>
          <w:lang w:val="en-AU"/>
        </w:rPr>
        <w:t>clarifying</w:t>
      </w:r>
      <w:r w:rsidRPr="00685279">
        <w:rPr>
          <w:spacing w:val="-5"/>
          <w:lang w:val="en-AU"/>
        </w:rPr>
        <w:t xml:space="preserve"> </w:t>
      </w:r>
      <w:r w:rsidRPr="00685279">
        <w:rPr>
          <w:lang w:val="en-AU"/>
        </w:rPr>
        <w:t>information,</w:t>
      </w:r>
      <w:r w:rsidRPr="00685279">
        <w:rPr>
          <w:spacing w:val="-5"/>
          <w:lang w:val="en-AU"/>
        </w:rPr>
        <w:t xml:space="preserve"> </w:t>
      </w:r>
      <w:r w:rsidRPr="00685279">
        <w:rPr>
          <w:lang w:val="en-AU"/>
        </w:rPr>
        <w:t>and</w:t>
      </w:r>
      <w:r w:rsidRPr="00685279">
        <w:rPr>
          <w:spacing w:val="-5"/>
          <w:lang w:val="en-AU"/>
        </w:rPr>
        <w:t xml:space="preserve"> </w:t>
      </w:r>
      <w:proofErr w:type="gramStart"/>
      <w:r w:rsidRPr="00685279">
        <w:rPr>
          <w:lang w:val="en-AU"/>
        </w:rPr>
        <w:t>providing assistance</w:t>
      </w:r>
      <w:proofErr w:type="gramEnd"/>
      <w:r w:rsidRPr="00685279">
        <w:rPr>
          <w:lang w:val="en-AU"/>
        </w:rPr>
        <w:t>,</w:t>
      </w:r>
      <w:r w:rsidRPr="00685279">
        <w:rPr>
          <w:spacing w:val="-5"/>
          <w:lang w:val="en-AU"/>
        </w:rPr>
        <w:t xml:space="preserve"> </w:t>
      </w:r>
      <w:r w:rsidRPr="00685279">
        <w:rPr>
          <w:lang w:val="en-AU"/>
        </w:rPr>
        <w:t>where</w:t>
      </w:r>
      <w:r w:rsidRPr="00685279">
        <w:rPr>
          <w:spacing w:val="-2"/>
          <w:lang w:val="en-AU"/>
        </w:rPr>
        <w:t xml:space="preserve"> </w:t>
      </w:r>
      <w:r w:rsidRPr="00685279">
        <w:rPr>
          <w:lang w:val="en-AU"/>
        </w:rPr>
        <w:t>appropriate,</w:t>
      </w:r>
      <w:r w:rsidRPr="00685279">
        <w:rPr>
          <w:spacing w:val="-2"/>
          <w:lang w:val="en-AU"/>
        </w:rPr>
        <w:t xml:space="preserve"> </w:t>
      </w:r>
      <w:r w:rsidRPr="00685279">
        <w:rPr>
          <w:lang w:val="en-AU"/>
        </w:rPr>
        <w:t>with</w:t>
      </w:r>
      <w:r w:rsidRPr="00685279">
        <w:rPr>
          <w:spacing w:val="-2"/>
          <w:lang w:val="en-AU"/>
        </w:rPr>
        <w:t xml:space="preserve"> </w:t>
      </w:r>
      <w:r w:rsidRPr="00685279">
        <w:rPr>
          <w:lang w:val="en-AU"/>
        </w:rPr>
        <w:t>implementing</w:t>
      </w:r>
      <w:r w:rsidRPr="00685279">
        <w:rPr>
          <w:spacing w:val="-2"/>
          <w:lang w:val="en-AU"/>
        </w:rPr>
        <w:t xml:space="preserve"> </w:t>
      </w:r>
      <w:r w:rsidRPr="00685279">
        <w:rPr>
          <w:lang w:val="en-AU"/>
        </w:rPr>
        <w:t>the</w:t>
      </w:r>
      <w:r w:rsidRPr="00685279">
        <w:rPr>
          <w:spacing w:val="-2"/>
          <w:lang w:val="en-AU"/>
        </w:rPr>
        <w:t xml:space="preserve"> </w:t>
      </w:r>
      <w:r w:rsidRPr="00685279">
        <w:rPr>
          <w:lang w:val="en-AU"/>
        </w:rPr>
        <w:t>actions</w:t>
      </w:r>
      <w:r w:rsidRPr="00685279">
        <w:rPr>
          <w:spacing w:val="-2"/>
          <w:lang w:val="en-AU"/>
        </w:rPr>
        <w:t xml:space="preserve"> </w:t>
      </w:r>
      <w:r w:rsidRPr="00685279">
        <w:rPr>
          <w:lang w:val="en-AU"/>
        </w:rPr>
        <w:t>outlined</w:t>
      </w:r>
      <w:r w:rsidRPr="00685279">
        <w:rPr>
          <w:spacing w:val="-2"/>
          <w:lang w:val="en-AU"/>
        </w:rPr>
        <w:t xml:space="preserve"> </w:t>
      </w:r>
      <w:r w:rsidRPr="00685279">
        <w:rPr>
          <w:lang w:val="en-AU"/>
        </w:rPr>
        <w:t>under</w:t>
      </w:r>
      <w:r w:rsidRPr="00685279">
        <w:rPr>
          <w:spacing w:val="-2"/>
          <w:lang w:val="en-AU"/>
        </w:rPr>
        <w:t xml:space="preserve"> </w:t>
      </w:r>
      <w:r w:rsidRPr="00685279">
        <w:rPr>
          <w:lang w:val="en-AU"/>
        </w:rPr>
        <w:t>each</w:t>
      </w:r>
      <w:r w:rsidRPr="00685279">
        <w:rPr>
          <w:spacing w:val="-2"/>
          <w:lang w:val="en-AU"/>
        </w:rPr>
        <w:t xml:space="preserve"> </w:t>
      </w:r>
      <w:r w:rsidRPr="00685279">
        <w:rPr>
          <w:lang w:val="en-AU"/>
        </w:rPr>
        <w:t>of</w:t>
      </w:r>
      <w:r w:rsidRPr="00685279">
        <w:rPr>
          <w:spacing w:val="-2"/>
          <w:lang w:val="en-AU"/>
        </w:rPr>
        <w:t xml:space="preserve"> </w:t>
      </w:r>
      <w:r w:rsidRPr="00685279">
        <w:rPr>
          <w:lang w:val="en-AU"/>
        </w:rPr>
        <w:t>the</w:t>
      </w:r>
      <w:r w:rsidRPr="00685279">
        <w:rPr>
          <w:spacing w:val="-2"/>
          <w:lang w:val="en-AU"/>
        </w:rPr>
        <w:t xml:space="preserve"> domains.</w:t>
      </w:r>
    </w:p>
    <w:p w14:paraId="6C378C60" w14:textId="77777777" w:rsidR="00A305D7" w:rsidRPr="00685279" w:rsidRDefault="00AB7B53" w:rsidP="0043367E">
      <w:pPr>
        <w:ind w:left="180" w:right="264"/>
        <w:rPr>
          <w:lang w:val="en-AU"/>
        </w:rPr>
      </w:pPr>
      <w:r w:rsidRPr="00685279">
        <w:rPr>
          <w:lang w:val="en-AU"/>
        </w:rPr>
        <w:t>Please</w:t>
      </w:r>
      <w:r w:rsidRPr="00685279">
        <w:rPr>
          <w:spacing w:val="-5"/>
          <w:lang w:val="en-AU"/>
        </w:rPr>
        <w:t xml:space="preserve"> </w:t>
      </w:r>
      <w:r w:rsidRPr="00685279">
        <w:rPr>
          <w:lang w:val="en-AU"/>
        </w:rPr>
        <w:t>contact</w:t>
      </w:r>
      <w:r w:rsidRPr="00685279">
        <w:rPr>
          <w:spacing w:val="-2"/>
          <w:lang w:val="en-AU"/>
        </w:rPr>
        <w:t xml:space="preserve"> </w:t>
      </w:r>
      <w:r w:rsidRPr="00685279">
        <w:rPr>
          <w:lang w:val="en-AU"/>
        </w:rPr>
        <w:t>DTF</w:t>
      </w:r>
      <w:r w:rsidRPr="00685279">
        <w:rPr>
          <w:spacing w:val="-2"/>
          <w:lang w:val="en-AU"/>
        </w:rPr>
        <w:t xml:space="preserve"> </w:t>
      </w:r>
      <w:r w:rsidRPr="00685279">
        <w:rPr>
          <w:lang w:val="en-AU"/>
        </w:rPr>
        <w:t>if</w:t>
      </w:r>
      <w:r w:rsidRPr="00685279">
        <w:rPr>
          <w:spacing w:val="-3"/>
          <w:lang w:val="en-AU"/>
        </w:rPr>
        <w:t xml:space="preserve"> </w:t>
      </w:r>
      <w:r w:rsidRPr="00685279">
        <w:rPr>
          <w:lang w:val="en-AU"/>
        </w:rPr>
        <w:t>you</w:t>
      </w:r>
      <w:r w:rsidRPr="00685279">
        <w:rPr>
          <w:spacing w:val="-2"/>
          <w:lang w:val="en-AU"/>
        </w:rPr>
        <w:t xml:space="preserve"> </w:t>
      </w:r>
      <w:r w:rsidRPr="00685279">
        <w:rPr>
          <w:lang w:val="en-AU"/>
        </w:rPr>
        <w:t>would</w:t>
      </w:r>
      <w:r w:rsidRPr="00685279">
        <w:rPr>
          <w:spacing w:val="-2"/>
          <w:lang w:val="en-AU"/>
        </w:rPr>
        <w:t xml:space="preserve"> </w:t>
      </w:r>
      <w:r w:rsidRPr="00685279">
        <w:rPr>
          <w:lang w:val="en-AU"/>
        </w:rPr>
        <w:t>like</w:t>
      </w:r>
      <w:r w:rsidRPr="00685279">
        <w:rPr>
          <w:spacing w:val="-3"/>
          <w:lang w:val="en-AU"/>
        </w:rPr>
        <w:t xml:space="preserve"> </w:t>
      </w:r>
      <w:r w:rsidRPr="00685279">
        <w:rPr>
          <w:lang w:val="en-AU"/>
        </w:rPr>
        <w:t>to</w:t>
      </w:r>
      <w:r w:rsidRPr="00685279">
        <w:rPr>
          <w:spacing w:val="-2"/>
          <w:lang w:val="en-AU"/>
        </w:rPr>
        <w:t xml:space="preserve"> </w:t>
      </w:r>
      <w:r w:rsidRPr="00685279">
        <w:rPr>
          <w:lang w:val="en-AU"/>
        </w:rPr>
        <w:t>discuss</w:t>
      </w:r>
      <w:r w:rsidRPr="00685279">
        <w:rPr>
          <w:spacing w:val="-2"/>
          <w:lang w:val="en-AU"/>
        </w:rPr>
        <w:t xml:space="preserve"> </w:t>
      </w:r>
      <w:r w:rsidRPr="00685279">
        <w:rPr>
          <w:lang w:val="en-AU"/>
        </w:rPr>
        <w:t>ways</w:t>
      </w:r>
      <w:r w:rsidRPr="00685279">
        <w:rPr>
          <w:spacing w:val="-2"/>
          <w:lang w:val="en-AU"/>
        </w:rPr>
        <w:t xml:space="preserve"> </w:t>
      </w:r>
      <w:r w:rsidRPr="00685279">
        <w:rPr>
          <w:lang w:val="en-AU"/>
        </w:rPr>
        <w:t>DTF</w:t>
      </w:r>
      <w:r w:rsidRPr="00685279">
        <w:rPr>
          <w:spacing w:val="-3"/>
          <w:lang w:val="en-AU"/>
        </w:rPr>
        <w:t xml:space="preserve"> </w:t>
      </w:r>
      <w:r w:rsidRPr="00685279">
        <w:rPr>
          <w:lang w:val="en-AU"/>
        </w:rPr>
        <w:t>may</w:t>
      </w:r>
      <w:r w:rsidRPr="00685279">
        <w:rPr>
          <w:spacing w:val="-2"/>
          <w:lang w:val="en-AU"/>
        </w:rPr>
        <w:t xml:space="preserve"> </w:t>
      </w:r>
      <w:r w:rsidRPr="00685279">
        <w:rPr>
          <w:lang w:val="en-AU"/>
        </w:rPr>
        <w:t>be</w:t>
      </w:r>
      <w:r w:rsidRPr="00685279">
        <w:rPr>
          <w:spacing w:val="-2"/>
          <w:lang w:val="en-AU"/>
        </w:rPr>
        <w:t xml:space="preserve"> </w:t>
      </w:r>
      <w:r w:rsidRPr="00685279">
        <w:rPr>
          <w:lang w:val="en-AU"/>
        </w:rPr>
        <w:t>able</w:t>
      </w:r>
      <w:r w:rsidRPr="00685279">
        <w:rPr>
          <w:spacing w:val="-3"/>
          <w:lang w:val="en-AU"/>
        </w:rPr>
        <w:t xml:space="preserve"> </w:t>
      </w:r>
      <w:r w:rsidRPr="00685279">
        <w:rPr>
          <w:lang w:val="en-AU"/>
        </w:rPr>
        <w:t>to</w:t>
      </w:r>
      <w:r w:rsidRPr="00685279">
        <w:rPr>
          <w:spacing w:val="-2"/>
          <w:lang w:val="en-AU"/>
        </w:rPr>
        <w:t xml:space="preserve"> </w:t>
      </w:r>
      <w:r w:rsidRPr="00685279">
        <w:rPr>
          <w:lang w:val="en-AU"/>
        </w:rPr>
        <w:t>assist</w:t>
      </w:r>
      <w:r w:rsidRPr="00685279">
        <w:rPr>
          <w:spacing w:val="-2"/>
          <w:lang w:val="en-AU"/>
        </w:rPr>
        <w:t xml:space="preserve"> </w:t>
      </w:r>
      <w:r w:rsidRPr="00685279">
        <w:rPr>
          <w:lang w:val="en-AU"/>
        </w:rPr>
        <w:t>departments</w:t>
      </w:r>
      <w:r w:rsidRPr="00685279">
        <w:rPr>
          <w:spacing w:val="-2"/>
          <w:lang w:val="en-AU"/>
        </w:rPr>
        <w:t xml:space="preserve"> with:</w:t>
      </w:r>
    </w:p>
    <w:p w14:paraId="6C378C61" w14:textId="57F40B02" w:rsidR="00A305D7" w:rsidRPr="00685279" w:rsidRDefault="00AB7B53" w:rsidP="00772D43">
      <w:pPr>
        <w:pStyle w:val="Bullet"/>
        <w:ind w:left="468"/>
        <w:rPr>
          <w:lang w:val="en-AU"/>
        </w:rPr>
      </w:pPr>
      <w:r w:rsidRPr="00685279">
        <w:rPr>
          <w:lang w:val="en-AU"/>
        </w:rPr>
        <w:t>facilitating</w:t>
      </w:r>
      <w:r w:rsidRPr="00685279">
        <w:rPr>
          <w:spacing w:val="-4"/>
          <w:lang w:val="en-AU"/>
        </w:rPr>
        <w:t xml:space="preserve"> </w:t>
      </w:r>
      <w:r w:rsidRPr="00685279">
        <w:rPr>
          <w:lang w:val="en-AU"/>
        </w:rPr>
        <w:t>cross</w:t>
      </w:r>
      <w:r w:rsidR="00502373" w:rsidRPr="00685279">
        <w:rPr>
          <w:lang w:val="en-AU"/>
        </w:rPr>
        <w:noBreakHyphen/>
      </w:r>
      <w:r w:rsidRPr="00685279">
        <w:rPr>
          <w:lang w:val="en-AU"/>
        </w:rPr>
        <w:t>departmental</w:t>
      </w:r>
      <w:r w:rsidRPr="00685279">
        <w:rPr>
          <w:spacing w:val="-1"/>
          <w:lang w:val="en-AU"/>
        </w:rPr>
        <w:t xml:space="preserve"> </w:t>
      </w:r>
      <w:r w:rsidRPr="00685279">
        <w:rPr>
          <w:lang w:val="en-AU"/>
        </w:rPr>
        <w:t>collaboration, and</w:t>
      </w:r>
      <w:r w:rsidRPr="00685279">
        <w:rPr>
          <w:spacing w:val="-1"/>
          <w:lang w:val="en-AU"/>
        </w:rPr>
        <w:t xml:space="preserve"> </w:t>
      </w:r>
      <w:r w:rsidRPr="00685279">
        <w:rPr>
          <w:lang w:val="en-AU"/>
        </w:rPr>
        <w:t>with the</w:t>
      </w:r>
      <w:r w:rsidRPr="00685279">
        <w:rPr>
          <w:spacing w:val="-1"/>
          <w:lang w:val="en-AU"/>
        </w:rPr>
        <w:t xml:space="preserve"> </w:t>
      </w:r>
      <w:r w:rsidRPr="00685279">
        <w:rPr>
          <w:lang w:val="en-AU"/>
        </w:rPr>
        <w:t>social services</w:t>
      </w:r>
      <w:r w:rsidRPr="00685279">
        <w:rPr>
          <w:spacing w:val="-1"/>
          <w:lang w:val="en-AU"/>
        </w:rPr>
        <w:t xml:space="preserve"> </w:t>
      </w:r>
      <w:r w:rsidRPr="00685279">
        <w:rPr>
          <w:lang w:val="en-AU"/>
        </w:rPr>
        <w:t>and ACCO</w:t>
      </w:r>
      <w:r w:rsidRPr="00685279">
        <w:rPr>
          <w:spacing w:val="-1"/>
          <w:lang w:val="en-AU"/>
        </w:rPr>
        <w:t xml:space="preserve"> </w:t>
      </w:r>
      <w:r w:rsidRPr="00685279">
        <w:rPr>
          <w:lang w:val="en-AU"/>
        </w:rPr>
        <w:t>sectors</w:t>
      </w:r>
    </w:p>
    <w:p w14:paraId="6C378C62" w14:textId="77777777" w:rsidR="00A305D7" w:rsidRPr="00685279" w:rsidRDefault="00AB7B53" w:rsidP="00772D43">
      <w:pPr>
        <w:pStyle w:val="Bullet"/>
        <w:ind w:left="468"/>
        <w:rPr>
          <w:lang w:val="en-AU"/>
        </w:rPr>
      </w:pPr>
      <w:r w:rsidRPr="00685279">
        <w:rPr>
          <w:lang w:val="en-AU"/>
        </w:rPr>
        <w:t>providing</w:t>
      </w:r>
      <w:r w:rsidRPr="00685279">
        <w:rPr>
          <w:spacing w:val="-5"/>
          <w:lang w:val="en-AU"/>
        </w:rPr>
        <w:t xml:space="preserve"> </w:t>
      </w:r>
      <w:r w:rsidRPr="00685279">
        <w:rPr>
          <w:lang w:val="en-AU"/>
        </w:rPr>
        <w:t>advice on evaluations to help</w:t>
      </w:r>
      <w:r w:rsidRPr="00685279">
        <w:rPr>
          <w:spacing w:val="-3"/>
          <w:lang w:val="en-AU"/>
        </w:rPr>
        <w:t xml:space="preserve"> </w:t>
      </w:r>
      <w:r w:rsidRPr="00685279">
        <w:rPr>
          <w:lang w:val="en-AU"/>
        </w:rPr>
        <w:t xml:space="preserve">better inform an evidence </w:t>
      </w:r>
      <w:r w:rsidRPr="00685279">
        <w:rPr>
          <w:spacing w:val="-4"/>
          <w:lang w:val="en-AU"/>
        </w:rPr>
        <w:t>base</w:t>
      </w:r>
    </w:p>
    <w:p w14:paraId="6C378C63" w14:textId="77777777" w:rsidR="00A305D7" w:rsidRPr="00685279" w:rsidRDefault="00AB7B53" w:rsidP="00772D43">
      <w:pPr>
        <w:pStyle w:val="Bullet"/>
        <w:ind w:left="468"/>
        <w:rPr>
          <w:lang w:val="en-AU"/>
        </w:rPr>
      </w:pPr>
      <w:r w:rsidRPr="00685279">
        <w:rPr>
          <w:lang w:val="en-AU"/>
        </w:rPr>
        <w:t>working</w:t>
      </w:r>
      <w:r w:rsidRPr="00685279">
        <w:rPr>
          <w:spacing w:val="-5"/>
          <w:lang w:val="en-AU"/>
        </w:rPr>
        <w:t xml:space="preserve"> </w:t>
      </w:r>
      <w:r w:rsidRPr="00685279">
        <w:rPr>
          <w:lang w:val="en-AU"/>
        </w:rPr>
        <w:t>with</w:t>
      </w:r>
      <w:r w:rsidRPr="00685279">
        <w:rPr>
          <w:spacing w:val="-5"/>
          <w:lang w:val="en-AU"/>
        </w:rPr>
        <w:t xml:space="preserve"> </w:t>
      </w:r>
      <w:r w:rsidRPr="00685279">
        <w:rPr>
          <w:lang w:val="en-AU"/>
        </w:rPr>
        <w:t>departments</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ACCOs</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develop</w:t>
      </w:r>
      <w:r w:rsidRPr="00685279">
        <w:rPr>
          <w:spacing w:val="-5"/>
          <w:lang w:val="en-AU"/>
        </w:rPr>
        <w:t xml:space="preserve"> </w:t>
      </w:r>
      <w:r w:rsidRPr="00685279">
        <w:rPr>
          <w:lang w:val="en-AU"/>
        </w:rPr>
        <w:t>outcome</w:t>
      </w:r>
      <w:r w:rsidRPr="00685279">
        <w:rPr>
          <w:spacing w:val="-5"/>
          <w:lang w:val="en-AU"/>
        </w:rPr>
        <w:t xml:space="preserve"> </w:t>
      </w:r>
      <w:r w:rsidRPr="00685279">
        <w:rPr>
          <w:lang w:val="en-AU"/>
        </w:rPr>
        <w:t>measures</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avoided</w:t>
      </w:r>
      <w:r w:rsidRPr="00685279">
        <w:rPr>
          <w:spacing w:val="-5"/>
          <w:lang w:val="en-AU"/>
        </w:rPr>
        <w:t xml:space="preserve"> </w:t>
      </w:r>
      <w:r w:rsidRPr="00685279">
        <w:rPr>
          <w:lang w:val="en-AU"/>
        </w:rPr>
        <w:t>cost</w:t>
      </w:r>
      <w:r w:rsidRPr="00685279">
        <w:rPr>
          <w:spacing w:val="-5"/>
          <w:lang w:val="en-AU"/>
        </w:rPr>
        <w:t xml:space="preserve"> </w:t>
      </w:r>
      <w:r w:rsidRPr="00685279">
        <w:rPr>
          <w:lang w:val="en-AU"/>
        </w:rPr>
        <w:t>estimates during the business case development phase</w:t>
      </w:r>
    </w:p>
    <w:p w14:paraId="6C378C64" w14:textId="77777777" w:rsidR="00A305D7" w:rsidRPr="00685279" w:rsidRDefault="00AB7B53" w:rsidP="00772D43">
      <w:pPr>
        <w:pStyle w:val="Bullet"/>
        <w:ind w:left="468"/>
        <w:rPr>
          <w:lang w:val="en-AU"/>
        </w:rPr>
      </w:pPr>
      <w:r w:rsidRPr="00685279">
        <w:rPr>
          <w:lang w:val="en-AU"/>
        </w:rPr>
        <w:t>supporting</w:t>
      </w:r>
      <w:r w:rsidRPr="00685279">
        <w:rPr>
          <w:spacing w:val="-3"/>
          <w:lang w:val="en-AU"/>
        </w:rPr>
        <w:t xml:space="preserve"> </w:t>
      </w:r>
      <w:r w:rsidRPr="00685279">
        <w:rPr>
          <w:lang w:val="en-AU"/>
        </w:rPr>
        <w:t>linked</w:t>
      </w:r>
      <w:r w:rsidRPr="00685279">
        <w:rPr>
          <w:spacing w:val="-3"/>
          <w:lang w:val="en-AU"/>
        </w:rPr>
        <w:t xml:space="preserve"> </w:t>
      </w:r>
      <w:r w:rsidRPr="00685279">
        <w:rPr>
          <w:lang w:val="en-AU"/>
        </w:rPr>
        <w:t>data analysis</w:t>
      </w:r>
    </w:p>
    <w:p w14:paraId="6C378C65" w14:textId="534BB1B5" w:rsidR="00A305D7" w:rsidRPr="00685279" w:rsidRDefault="00AB7B53" w:rsidP="00772D43">
      <w:pPr>
        <w:pStyle w:val="Bullet"/>
        <w:ind w:left="468"/>
        <w:rPr>
          <w:lang w:val="en-AU"/>
        </w:rPr>
      </w:pPr>
      <w:r w:rsidRPr="00685279">
        <w:rPr>
          <w:lang w:val="en-AU"/>
        </w:rPr>
        <w:t>providing advice on outcomes</w:t>
      </w:r>
      <w:r w:rsidR="00502373" w:rsidRPr="00685279">
        <w:rPr>
          <w:lang w:val="en-AU"/>
        </w:rPr>
        <w:noBreakHyphen/>
      </w:r>
      <w:r w:rsidRPr="00685279">
        <w:rPr>
          <w:lang w:val="en-AU"/>
        </w:rPr>
        <w:t>based funding</w:t>
      </w:r>
      <w:r w:rsidRPr="00685279">
        <w:rPr>
          <w:spacing w:val="-1"/>
          <w:lang w:val="en-AU"/>
        </w:rPr>
        <w:t xml:space="preserve"> </w:t>
      </w:r>
      <w:r w:rsidRPr="00685279">
        <w:rPr>
          <w:lang w:val="en-AU"/>
        </w:rPr>
        <w:t>arrangements</w:t>
      </w:r>
    </w:p>
    <w:p w14:paraId="6C378C66" w14:textId="77777777" w:rsidR="00A305D7" w:rsidRPr="00685279" w:rsidRDefault="00AB7B53" w:rsidP="00772D43">
      <w:pPr>
        <w:pStyle w:val="Bullet"/>
        <w:ind w:left="468"/>
        <w:rPr>
          <w:lang w:val="en-AU"/>
        </w:rPr>
      </w:pPr>
      <w:r w:rsidRPr="00685279">
        <w:rPr>
          <w:lang w:val="en-AU"/>
        </w:rPr>
        <w:t>exploring</w:t>
      </w:r>
      <w:r w:rsidRPr="00685279">
        <w:rPr>
          <w:spacing w:val="-4"/>
          <w:lang w:val="en-AU"/>
        </w:rPr>
        <w:t xml:space="preserve"> </w:t>
      </w:r>
      <w:r w:rsidRPr="00685279">
        <w:rPr>
          <w:lang w:val="en-AU"/>
        </w:rPr>
        <w:t>resource</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skill sharing</w:t>
      </w:r>
      <w:r w:rsidRPr="00685279">
        <w:rPr>
          <w:spacing w:val="-1"/>
          <w:lang w:val="en-AU"/>
        </w:rPr>
        <w:t xml:space="preserve"> </w:t>
      </w:r>
      <w:r w:rsidRPr="00685279">
        <w:rPr>
          <w:lang w:val="en-AU"/>
        </w:rPr>
        <w:t>between</w:t>
      </w:r>
      <w:r w:rsidRPr="00685279">
        <w:rPr>
          <w:spacing w:val="-1"/>
          <w:lang w:val="en-AU"/>
        </w:rPr>
        <w:t xml:space="preserve"> </w:t>
      </w:r>
      <w:r w:rsidRPr="00685279">
        <w:rPr>
          <w:lang w:val="en-AU"/>
        </w:rPr>
        <w:t>departments, the</w:t>
      </w:r>
      <w:r w:rsidRPr="00685279">
        <w:rPr>
          <w:spacing w:val="-1"/>
          <w:lang w:val="en-AU"/>
        </w:rPr>
        <w:t xml:space="preserve"> </w:t>
      </w:r>
      <w:r w:rsidRPr="00685279">
        <w:rPr>
          <w:lang w:val="en-AU"/>
        </w:rPr>
        <w:t>social</w:t>
      </w:r>
      <w:r w:rsidRPr="00685279">
        <w:rPr>
          <w:spacing w:val="-1"/>
          <w:lang w:val="en-AU"/>
        </w:rPr>
        <w:t xml:space="preserve"> </w:t>
      </w:r>
      <w:r w:rsidRPr="00685279">
        <w:rPr>
          <w:lang w:val="en-AU"/>
        </w:rPr>
        <w:t>services and</w:t>
      </w:r>
      <w:r w:rsidRPr="00685279">
        <w:rPr>
          <w:spacing w:val="-1"/>
          <w:lang w:val="en-AU"/>
        </w:rPr>
        <w:t xml:space="preserve"> </w:t>
      </w:r>
      <w:r w:rsidRPr="00685279">
        <w:rPr>
          <w:lang w:val="en-AU"/>
        </w:rPr>
        <w:t>ACCO</w:t>
      </w:r>
      <w:r w:rsidRPr="00685279">
        <w:rPr>
          <w:spacing w:val="-1"/>
          <w:lang w:val="en-AU"/>
        </w:rPr>
        <w:t xml:space="preserve"> </w:t>
      </w:r>
      <w:r w:rsidRPr="00685279">
        <w:rPr>
          <w:lang w:val="en-AU"/>
        </w:rPr>
        <w:t>sectors</w:t>
      </w:r>
    </w:p>
    <w:p w14:paraId="6C378C67" w14:textId="77777777" w:rsidR="00A305D7" w:rsidRPr="00685279" w:rsidRDefault="00AB7B53" w:rsidP="00772D43">
      <w:pPr>
        <w:pStyle w:val="Bullet"/>
        <w:ind w:left="468"/>
        <w:rPr>
          <w:lang w:val="en-AU"/>
        </w:rPr>
      </w:pPr>
      <w:r w:rsidRPr="00685279">
        <w:rPr>
          <w:lang w:val="en-AU"/>
        </w:rPr>
        <w:t>with</w:t>
      </w:r>
      <w:r w:rsidRPr="00685279">
        <w:rPr>
          <w:spacing w:val="-4"/>
          <w:lang w:val="en-AU"/>
        </w:rPr>
        <w:t xml:space="preserve"> </w:t>
      </w:r>
      <w:r w:rsidRPr="00685279">
        <w:rPr>
          <w:lang w:val="en-AU"/>
        </w:rPr>
        <w:t>departments</w:t>
      </w:r>
      <w:r w:rsidRPr="00685279">
        <w:rPr>
          <w:spacing w:val="-4"/>
          <w:lang w:val="en-AU"/>
        </w:rPr>
        <w:t xml:space="preserve"> </w:t>
      </w:r>
      <w:r w:rsidRPr="00685279">
        <w:rPr>
          <w:lang w:val="en-AU"/>
        </w:rPr>
        <w:t>support,</w:t>
      </w:r>
      <w:r w:rsidRPr="00685279">
        <w:rPr>
          <w:spacing w:val="-4"/>
          <w:lang w:val="en-AU"/>
        </w:rPr>
        <w:t xml:space="preserve"> </w:t>
      </w:r>
      <w:r w:rsidRPr="00685279">
        <w:rPr>
          <w:lang w:val="en-AU"/>
        </w:rPr>
        <w:t>continuing</w:t>
      </w:r>
      <w:r w:rsidRPr="00685279">
        <w:rPr>
          <w:spacing w:val="-4"/>
          <w:lang w:val="en-AU"/>
        </w:rPr>
        <w:t xml:space="preserve"> </w:t>
      </w:r>
      <w:r w:rsidRPr="00685279">
        <w:rPr>
          <w:lang w:val="en-AU"/>
        </w:rPr>
        <w:t>to</w:t>
      </w:r>
      <w:r w:rsidRPr="00685279">
        <w:rPr>
          <w:spacing w:val="-4"/>
          <w:lang w:val="en-AU"/>
        </w:rPr>
        <w:t xml:space="preserve"> </w:t>
      </w:r>
      <w:r w:rsidRPr="00685279">
        <w:rPr>
          <w:lang w:val="en-AU"/>
        </w:rPr>
        <w:t>volunteer</w:t>
      </w:r>
      <w:r w:rsidRPr="00685279">
        <w:rPr>
          <w:spacing w:val="-4"/>
          <w:lang w:val="en-AU"/>
        </w:rPr>
        <w:t xml:space="preserve"> </w:t>
      </w:r>
      <w:r w:rsidRPr="00685279">
        <w:rPr>
          <w:lang w:val="en-AU"/>
        </w:rPr>
        <w:t>economic</w:t>
      </w:r>
      <w:r w:rsidRPr="00685279">
        <w:rPr>
          <w:spacing w:val="-4"/>
          <w:lang w:val="en-AU"/>
        </w:rPr>
        <w:t xml:space="preserve"> </w:t>
      </w:r>
      <w:r w:rsidRPr="00685279">
        <w:rPr>
          <w:lang w:val="en-AU"/>
        </w:rPr>
        <w:t>expertise</w:t>
      </w:r>
      <w:r w:rsidRPr="00685279">
        <w:rPr>
          <w:spacing w:val="-4"/>
          <w:lang w:val="en-AU"/>
        </w:rPr>
        <w:t xml:space="preserve"> </w:t>
      </w:r>
      <w:r w:rsidRPr="00685279">
        <w:rPr>
          <w:lang w:val="en-AU"/>
        </w:rPr>
        <w:t>as</w:t>
      </w:r>
      <w:r w:rsidRPr="00685279">
        <w:rPr>
          <w:spacing w:val="-4"/>
          <w:lang w:val="en-AU"/>
        </w:rPr>
        <w:t xml:space="preserve"> </w:t>
      </w:r>
      <w:r w:rsidRPr="00685279">
        <w:rPr>
          <w:lang w:val="en-AU"/>
        </w:rPr>
        <w:t>part</w:t>
      </w:r>
      <w:r w:rsidRPr="00685279">
        <w:rPr>
          <w:spacing w:val="-4"/>
          <w:lang w:val="en-AU"/>
        </w:rPr>
        <w:t xml:space="preserve"> </w:t>
      </w:r>
      <w:r w:rsidRPr="00685279">
        <w:rPr>
          <w:lang w:val="en-AU"/>
        </w:rPr>
        <w:t>of</w:t>
      </w:r>
      <w:r w:rsidRPr="00685279">
        <w:rPr>
          <w:spacing w:val="-4"/>
          <w:lang w:val="en-AU"/>
        </w:rPr>
        <w:t xml:space="preserve"> </w:t>
      </w:r>
      <w:r w:rsidRPr="00685279">
        <w:rPr>
          <w:lang w:val="en-AU"/>
        </w:rPr>
        <w:t>development</w:t>
      </w:r>
      <w:r w:rsidRPr="00685279">
        <w:rPr>
          <w:spacing w:val="-4"/>
          <w:lang w:val="en-AU"/>
        </w:rPr>
        <w:t xml:space="preserve"> </w:t>
      </w:r>
      <w:r w:rsidRPr="00685279">
        <w:rPr>
          <w:lang w:val="en-AU"/>
        </w:rPr>
        <w:t>of individual budget bids.</w:t>
      </w:r>
    </w:p>
    <w:p w14:paraId="6C378C68" w14:textId="29B1B500" w:rsidR="00A305D7" w:rsidRPr="00685279" w:rsidRDefault="00AB7B53" w:rsidP="0043367E">
      <w:pPr>
        <w:ind w:left="180" w:right="264"/>
        <w:rPr>
          <w:lang w:val="en-AU"/>
        </w:rPr>
      </w:pPr>
      <w:r w:rsidRPr="00685279">
        <w:rPr>
          <w:lang w:val="en-AU"/>
        </w:rPr>
        <w:t>In</w:t>
      </w:r>
      <w:r w:rsidRPr="00685279">
        <w:rPr>
          <w:spacing w:val="-4"/>
          <w:lang w:val="en-AU"/>
        </w:rPr>
        <w:t xml:space="preserve"> </w:t>
      </w:r>
      <w:r w:rsidRPr="00685279">
        <w:rPr>
          <w:lang w:val="en-AU"/>
        </w:rPr>
        <w:t>the</w:t>
      </w:r>
      <w:r w:rsidRPr="00685279">
        <w:rPr>
          <w:spacing w:val="-4"/>
          <w:lang w:val="en-AU"/>
        </w:rPr>
        <w:t xml:space="preserve"> </w:t>
      </w:r>
      <w:r w:rsidR="00D578D8">
        <w:rPr>
          <w:lang w:val="en-AU"/>
        </w:rPr>
        <w:t>‘</w:t>
      </w:r>
      <w:r w:rsidRPr="00685279">
        <w:rPr>
          <w:lang w:val="en-AU"/>
        </w:rPr>
        <w:t>Next</w:t>
      </w:r>
      <w:r w:rsidRPr="00685279">
        <w:rPr>
          <w:spacing w:val="-4"/>
          <w:lang w:val="en-AU"/>
        </w:rPr>
        <w:t xml:space="preserve"> </w:t>
      </w:r>
      <w:r w:rsidRPr="00685279">
        <w:rPr>
          <w:lang w:val="en-AU"/>
        </w:rPr>
        <w:t>steps</w:t>
      </w:r>
      <w:r w:rsidR="00D578D8">
        <w:rPr>
          <w:lang w:val="en-AU"/>
        </w:rPr>
        <w:t>’</w:t>
      </w:r>
      <w:r w:rsidRPr="00685279">
        <w:rPr>
          <w:spacing w:val="-4"/>
          <w:lang w:val="en-AU"/>
        </w:rPr>
        <w:t xml:space="preserve"> </w:t>
      </w:r>
      <w:r w:rsidRPr="00685279">
        <w:rPr>
          <w:lang w:val="en-AU"/>
        </w:rPr>
        <w:t>section,</w:t>
      </w:r>
      <w:r w:rsidRPr="00685279">
        <w:rPr>
          <w:spacing w:val="-4"/>
          <w:lang w:val="en-AU"/>
        </w:rPr>
        <w:t xml:space="preserve"> </w:t>
      </w:r>
      <w:r w:rsidRPr="00685279">
        <w:rPr>
          <w:lang w:val="en-AU"/>
        </w:rPr>
        <w:t>we</w:t>
      </w:r>
      <w:r w:rsidRPr="00685279">
        <w:rPr>
          <w:spacing w:val="-4"/>
          <w:lang w:val="en-AU"/>
        </w:rPr>
        <w:t xml:space="preserve"> </w:t>
      </w:r>
      <w:r w:rsidRPr="00685279">
        <w:rPr>
          <w:lang w:val="en-AU"/>
        </w:rPr>
        <w:t>also</w:t>
      </w:r>
      <w:r w:rsidRPr="00685279">
        <w:rPr>
          <w:spacing w:val="-4"/>
          <w:lang w:val="en-AU"/>
        </w:rPr>
        <w:t xml:space="preserve"> </w:t>
      </w:r>
      <w:r w:rsidRPr="00685279">
        <w:rPr>
          <w:lang w:val="en-AU"/>
        </w:rPr>
        <w:t>detail</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enabling</w:t>
      </w:r>
      <w:r w:rsidRPr="00685279">
        <w:rPr>
          <w:spacing w:val="-4"/>
          <w:lang w:val="en-AU"/>
        </w:rPr>
        <w:t xml:space="preserve"> </w:t>
      </w:r>
      <w:r w:rsidRPr="00685279">
        <w:rPr>
          <w:lang w:val="en-AU"/>
        </w:rPr>
        <w:t>actions</w:t>
      </w:r>
      <w:r w:rsidRPr="00685279">
        <w:rPr>
          <w:spacing w:val="-4"/>
          <w:lang w:val="en-AU"/>
        </w:rPr>
        <w:t xml:space="preserve"> </w:t>
      </w:r>
      <w:r w:rsidRPr="00685279">
        <w:rPr>
          <w:lang w:val="en-AU"/>
        </w:rPr>
        <w:t>that</w:t>
      </w:r>
      <w:r w:rsidRPr="00685279">
        <w:rPr>
          <w:spacing w:val="-4"/>
          <w:lang w:val="en-AU"/>
        </w:rPr>
        <w:t xml:space="preserve"> </w:t>
      </w:r>
      <w:r w:rsidRPr="00685279">
        <w:rPr>
          <w:lang w:val="en-AU"/>
        </w:rPr>
        <w:t>DTF</w:t>
      </w:r>
      <w:r w:rsidRPr="00685279">
        <w:rPr>
          <w:spacing w:val="-4"/>
          <w:lang w:val="en-AU"/>
        </w:rPr>
        <w:t xml:space="preserve"> </w:t>
      </w:r>
      <w:r w:rsidRPr="00685279">
        <w:rPr>
          <w:lang w:val="en-AU"/>
        </w:rPr>
        <w:t>will</w:t>
      </w:r>
      <w:r w:rsidRPr="00685279">
        <w:rPr>
          <w:spacing w:val="-4"/>
          <w:lang w:val="en-AU"/>
        </w:rPr>
        <w:t xml:space="preserve"> </w:t>
      </w:r>
      <w:r w:rsidRPr="00685279">
        <w:rPr>
          <w:lang w:val="en-AU"/>
        </w:rPr>
        <w:t>undertake</w:t>
      </w:r>
      <w:r w:rsidRPr="00685279">
        <w:rPr>
          <w:spacing w:val="-4"/>
          <w:lang w:val="en-AU"/>
        </w:rPr>
        <w:t xml:space="preserve"> </w:t>
      </w:r>
      <w:r w:rsidRPr="00685279">
        <w:rPr>
          <w:lang w:val="en-AU"/>
        </w:rPr>
        <w:t>to</w:t>
      </w:r>
      <w:r w:rsidRPr="00685279">
        <w:rPr>
          <w:spacing w:val="-4"/>
          <w:lang w:val="en-AU"/>
        </w:rPr>
        <w:t xml:space="preserve"> </w:t>
      </w:r>
      <w:r w:rsidRPr="00685279">
        <w:rPr>
          <w:lang w:val="en-AU"/>
        </w:rPr>
        <w:t>support</w:t>
      </w:r>
      <w:r w:rsidRPr="00685279">
        <w:rPr>
          <w:spacing w:val="-4"/>
          <w:lang w:val="en-AU"/>
        </w:rPr>
        <w:t xml:space="preserve"> </w:t>
      </w:r>
      <w:r w:rsidRPr="00685279">
        <w:rPr>
          <w:lang w:val="en-AU"/>
        </w:rPr>
        <w:t>the implementation of the EIIF Cultural Safety Framework.</w:t>
      </w:r>
    </w:p>
    <w:p w14:paraId="6C378C69" w14:textId="1E868C74" w:rsidR="00A305D7" w:rsidRPr="00685279" w:rsidRDefault="00A305D7" w:rsidP="0043367E">
      <w:pPr>
        <w:pBdr>
          <w:bottom w:val="single" w:sz="6" w:space="1" w:color="B5C8E8"/>
        </w:pBdr>
        <w:ind w:right="264"/>
        <w:rPr>
          <w:lang w:val="en-AU"/>
        </w:rPr>
      </w:pPr>
    </w:p>
    <w:p w14:paraId="6C378C6A" w14:textId="095F3494" w:rsidR="00A305D7" w:rsidRPr="00685279" w:rsidRDefault="002456DF" w:rsidP="00302B88">
      <w:pPr>
        <w:pageBreakBefore/>
        <w:rPr>
          <w:lang w:val="en-AU"/>
        </w:rPr>
      </w:pPr>
      <w:r w:rsidRPr="00685279">
        <w:rPr>
          <w:noProof/>
          <w:sz w:val="20"/>
          <w:lang w:val="en-AU"/>
        </w:rPr>
        <w:lastRenderedPageBreak/>
        <mc:AlternateContent>
          <mc:Choice Requires="wps">
            <w:drawing>
              <wp:anchor distT="0" distB="0" distL="114300" distR="114300" simplePos="0" relativeHeight="251658247" behindDoc="1" locked="0" layoutInCell="1" allowOverlap="1" wp14:anchorId="14F43A1E" wp14:editId="41273B5D">
                <wp:simplePos x="0" y="0"/>
                <wp:positionH relativeFrom="column">
                  <wp:posOffset>-29210</wp:posOffset>
                </wp:positionH>
                <wp:positionV relativeFrom="paragraph">
                  <wp:posOffset>116840</wp:posOffset>
                </wp:positionV>
                <wp:extent cx="6287387" cy="467995"/>
                <wp:effectExtent l="0" t="0" r="0" b="8255"/>
                <wp:wrapNone/>
                <wp:docPr id="81" name="Graphic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87387" cy="467995"/>
                        </a:xfrm>
                        <a:custGeom>
                          <a:avLst/>
                          <a:gdLst/>
                          <a:ahLst/>
                          <a:cxnLst/>
                          <a:rect l="l" t="t" r="r" b="b"/>
                          <a:pathLst>
                            <a:path w="6120130" h="467995">
                              <a:moveTo>
                                <a:pt x="6120003" y="0"/>
                              </a:moveTo>
                              <a:lnTo>
                                <a:pt x="0" y="0"/>
                              </a:lnTo>
                              <a:lnTo>
                                <a:pt x="0" y="467995"/>
                              </a:lnTo>
                              <a:lnTo>
                                <a:pt x="6120003" y="467995"/>
                              </a:lnTo>
                              <a:lnTo>
                                <a:pt x="6120003" y="0"/>
                              </a:lnTo>
                              <a:close/>
                            </a:path>
                          </a:pathLst>
                        </a:custGeom>
                        <a:solidFill>
                          <a:srgbClr val="0076B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F49FD02">
              <v:shape id="Graphic 81" style="position:absolute;margin-left:-2.3pt;margin-top:9.2pt;width:495.05pt;height:36.8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6120130,467995" o:spid="_x0000_s1026" fillcolor="#0076be" stroked="f" path="m6120003,l,,,467995r6120003,l6120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" w14:anchorId="6D700361">
                <v:path arrowok="t"/>
              </v:shape>
            </w:pict>
          </mc:Fallback>
        </mc:AlternateContent>
      </w:r>
    </w:p>
    <w:p w14:paraId="0C1788EA" w14:textId="3623F633" w:rsidR="00310FC3" w:rsidRPr="00000498" w:rsidRDefault="002456DF" w:rsidP="00302B88">
      <w:pPr>
        <w:pStyle w:val="Heading1"/>
        <w:shd w:val="clear" w:color="auto" w:fill="0076BD"/>
        <w:spacing w:after="280"/>
        <w:ind w:left="187" w:right="264"/>
        <w:rPr>
          <w:color w:val="FFFFFF" w:themeColor="background1"/>
          <w:sz w:val="28"/>
          <w:szCs w:val="28"/>
        </w:rPr>
      </w:pPr>
      <w:r w:rsidRPr="00000498">
        <w:rPr>
          <w:rFonts w:ascii="VIC SemiBold"/>
          <w:b/>
          <w:noProof/>
          <w:color w:val="FFFFFF" w:themeColor="background1"/>
          <w:sz w:val="28"/>
          <w:szCs w:val="28"/>
        </w:rPr>
        <mc:AlternateContent>
          <mc:Choice Requires="wps">
            <w:drawing>
              <wp:anchor distT="0" distB="0" distL="114300" distR="114300" simplePos="0" relativeHeight="251658249" behindDoc="1" locked="0" layoutInCell="1" allowOverlap="1" wp14:anchorId="357544E5" wp14:editId="5FB1FD13">
                <wp:simplePos x="0" y="0"/>
                <wp:positionH relativeFrom="column">
                  <wp:posOffset>-29261</wp:posOffset>
                </wp:positionH>
                <wp:positionV relativeFrom="paragraph">
                  <wp:posOffset>343916</wp:posOffset>
                </wp:positionV>
                <wp:extent cx="6291072" cy="4037990"/>
                <wp:effectExtent l="0" t="0" r="0" b="635"/>
                <wp:wrapNone/>
                <wp:docPr id="82" name="Graphic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1072" cy="4037990"/>
                        </a:xfrm>
                        <a:custGeom>
                          <a:avLst/>
                          <a:gdLst/>
                          <a:ahLst/>
                          <a:cxnLst/>
                          <a:rect l="l" t="t" r="r" b="b"/>
                          <a:pathLst>
                            <a:path w="6120130" h="4149090">
                              <a:moveTo>
                                <a:pt x="6120003" y="0"/>
                              </a:moveTo>
                              <a:lnTo>
                                <a:pt x="0" y="0"/>
                              </a:lnTo>
                              <a:lnTo>
                                <a:pt x="0" y="4149001"/>
                              </a:lnTo>
                              <a:lnTo>
                                <a:pt x="6120003" y="4149001"/>
                              </a:lnTo>
                              <a:lnTo>
                                <a:pt x="6120003" y="0"/>
                              </a:lnTo>
                              <a:close/>
                            </a:path>
                          </a:pathLst>
                        </a:custGeom>
                        <a:solidFill>
                          <a:srgbClr val="F0F2FA"/>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DED46B5">
              <v:shape id="Graphic 82" style="position:absolute;margin-left:-2.3pt;margin-top:27.1pt;width:495.35pt;height:317.9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6120130,4149090" o:spid="_x0000_s1026" fillcolor="#f0f2fa" stroked="f" path="m6120003,l,,,4149001r6120003,l6120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" w14:anchorId="2FB34E9F">
                <v:path arrowok="t"/>
              </v:shape>
            </w:pict>
          </mc:Fallback>
        </mc:AlternateContent>
      </w:r>
      <w:r w:rsidR="00310FC3" w:rsidRPr="00000498">
        <w:rPr>
          <w:color w:val="FFFFFF" w:themeColor="background1"/>
          <w:sz w:val="28"/>
          <w:szCs w:val="28"/>
        </w:rPr>
        <w:t>Domain 1: Working in partnership</w:t>
      </w:r>
    </w:p>
    <w:p w14:paraId="2B3C382F" w14:textId="7459DA98" w:rsidR="0043367E" w:rsidRPr="00685279" w:rsidRDefault="0043367E" w:rsidP="002456DF">
      <w:pPr>
        <w:shd w:val="clear" w:color="auto" w:fill="F0F2FA"/>
        <w:ind w:left="180" w:right="354"/>
        <w:rPr>
          <w:lang w:val="en-AU"/>
        </w:rPr>
      </w:pPr>
      <w:r w:rsidRPr="00685279">
        <w:rPr>
          <w:lang w:val="en-AU"/>
        </w:rPr>
        <w:t>Genuine</w:t>
      </w:r>
      <w:r w:rsidRPr="00685279">
        <w:rPr>
          <w:spacing w:val="-4"/>
          <w:lang w:val="en-AU"/>
        </w:rPr>
        <w:t xml:space="preserve"> </w:t>
      </w:r>
      <w:r w:rsidRPr="00685279">
        <w:rPr>
          <w:lang w:val="en-AU"/>
        </w:rPr>
        <w:t>partnerships</w:t>
      </w:r>
      <w:r w:rsidRPr="00685279">
        <w:rPr>
          <w:spacing w:val="-4"/>
          <w:lang w:val="en-AU"/>
        </w:rPr>
        <w:t xml:space="preserve"> </w:t>
      </w:r>
      <w:r w:rsidRPr="00685279">
        <w:rPr>
          <w:lang w:val="en-AU"/>
        </w:rPr>
        <w:t>with</w:t>
      </w:r>
      <w:r w:rsidRPr="00685279">
        <w:rPr>
          <w:spacing w:val="-4"/>
          <w:lang w:val="en-AU"/>
        </w:rPr>
        <w:t xml:space="preserve"> </w:t>
      </w:r>
      <w:r w:rsidRPr="00685279">
        <w:rPr>
          <w:lang w:val="en-AU"/>
        </w:rPr>
        <w:t>First</w:t>
      </w:r>
      <w:r w:rsidRPr="00685279">
        <w:rPr>
          <w:spacing w:val="-4"/>
          <w:lang w:val="en-AU"/>
        </w:rPr>
        <w:t xml:space="preserve"> </w:t>
      </w:r>
      <w:r w:rsidRPr="00685279">
        <w:rPr>
          <w:lang w:val="en-AU"/>
        </w:rPr>
        <w:t>Peoples</w:t>
      </w:r>
      <w:r w:rsidRPr="00685279">
        <w:rPr>
          <w:spacing w:val="-4"/>
          <w:lang w:val="en-AU"/>
        </w:rPr>
        <w:t xml:space="preserve"> </w:t>
      </w:r>
      <w:r w:rsidRPr="00685279">
        <w:rPr>
          <w:lang w:val="en-AU"/>
        </w:rPr>
        <w:t>are</w:t>
      </w:r>
      <w:r w:rsidRPr="00685279">
        <w:rPr>
          <w:spacing w:val="-4"/>
          <w:lang w:val="en-AU"/>
        </w:rPr>
        <w:t xml:space="preserve"> </w:t>
      </w:r>
      <w:r w:rsidRPr="00685279">
        <w:rPr>
          <w:lang w:val="en-AU"/>
        </w:rPr>
        <w:t>imperative</w:t>
      </w:r>
      <w:r w:rsidRPr="00685279">
        <w:rPr>
          <w:spacing w:val="-4"/>
          <w:lang w:val="en-AU"/>
        </w:rPr>
        <w:t xml:space="preserve"> </w:t>
      </w:r>
      <w:r w:rsidRPr="00685279">
        <w:rPr>
          <w:lang w:val="en-AU"/>
        </w:rPr>
        <w:t>to</w:t>
      </w:r>
      <w:r w:rsidRPr="00685279">
        <w:rPr>
          <w:spacing w:val="-4"/>
          <w:lang w:val="en-AU"/>
        </w:rPr>
        <w:t xml:space="preserve"> </w:t>
      </w:r>
      <w:r w:rsidRPr="00685279">
        <w:rPr>
          <w:lang w:val="en-AU"/>
        </w:rPr>
        <w:t>cultural</w:t>
      </w:r>
      <w:r w:rsidRPr="00685279">
        <w:rPr>
          <w:spacing w:val="-4"/>
          <w:lang w:val="en-AU"/>
        </w:rPr>
        <w:t xml:space="preserve"> </w:t>
      </w:r>
      <w:r w:rsidRPr="00685279">
        <w:rPr>
          <w:lang w:val="en-AU"/>
        </w:rPr>
        <w:t>safety</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ability</w:t>
      </w:r>
      <w:r w:rsidRPr="00685279">
        <w:rPr>
          <w:spacing w:val="-4"/>
          <w:lang w:val="en-AU"/>
        </w:rPr>
        <w:t xml:space="preserve"> </w:t>
      </w:r>
      <w:r w:rsidRPr="00685279">
        <w:rPr>
          <w:lang w:val="en-AU"/>
        </w:rPr>
        <w:t>to</w:t>
      </w:r>
      <w:r w:rsidRPr="00685279">
        <w:rPr>
          <w:spacing w:val="-4"/>
          <w:lang w:val="en-AU"/>
        </w:rPr>
        <w:t xml:space="preserve"> </w:t>
      </w:r>
      <w:r w:rsidRPr="00685279">
        <w:rPr>
          <w:lang w:val="en-AU"/>
        </w:rPr>
        <w:t xml:space="preserve">meaningfully engage in the design and implementation of EIIF programs. Genuine partnering with First Peoples is considered foundational in all actions outlined </w:t>
      </w:r>
      <w:proofErr w:type="gramStart"/>
      <w:r w:rsidRPr="00685279">
        <w:rPr>
          <w:lang w:val="en-AU"/>
        </w:rPr>
        <w:t>below, and</w:t>
      </w:r>
      <w:proofErr w:type="gramEnd"/>
      <w:r w:rsidRPr="00685279">
        <w:rPr>
          <w:lang w:val="en-AU"/>
        </w:rPr>
        <w:t xml:space="preserve"> should be seen as an integral part of each stage of the EIIF budget process. Equity in funding is crucial, as what may support meaningful participation in a larger mainstream organisation might not be sufficient to achieve the same outcome in a smaller ACCO.</w:t>
      </w:r>
    </w:p>
    <w:p w14:paraId="40443E90" w14:textId="4DF74127" w:rsidR="0043367E" w:rsidRPr="00685279" w:rsidRDefault="0043367E" w:rsidP="002456DF">
      <w:pPr>
        <w:shd w:val="clear" w:color="auto" w:fill="F0F2FA"/>
        <w:ind w:left="180" w:right="354"/>
        <w:rPr>
          <w:lang w:val="en-AU"/>
        </w:rPr>
      </w:pPr>
      <w:r w:rsidRPr="00685279">
        <w:rPr>
          <w:lang w:val="en-AU"/>
        </w:rPr>
        <w:t>We heard from consultations that good partnering was often hindered by ACCOs having to spend considerable time and resources reminding departments of their commitments to self</w:t>
      </w:r>
      <w:r w:rsidRPr="00685279">
        <w:rPr>
          <w:lang w:val="en-AU"/>
        </w:rPr>
        <w:noBreakHyphen/>
        <w:t>determination and</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need</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cultural</w:t>
      </w:r>
      <w:r w:rsidRPr="00685279">
        <w:rPr>
          <w:spacing w:val="-5"/>
          <w:lang w:val="en-AU"/>
        </w:rPr>
        <w:t xml:space="preserve"> </w:t>
      </w:r>
      <w:r w:rsidRPr="00685279">
        <w:rPr>
          <w:lang w:val="en-AU"/>
        </w:rPr>
        <w:t>safety,</w:t>
      </w:r>
      <w:r w:rsidRPr="00685279">
        <w:rPr>
          <w:spacing w:val="-5"/>
          <w:lang w:val="en-AU"/>
        </w:rPr>
        <w:t xml:space="preserve"> </w:t>
      </w:r>
      <w:r w:rsidRPr="00685279">
        <w:rPr>
          <w:lang w:val="en-AU"/>
        </w:rPr>
        <w:t>and/or</w:t>
      </w:r>
      <w:r w:rsidRPr="00685279">
        <w:rPr>
          <w:spacing w:val="-5"/>
          <w:lang w:val="en-AU"/>
        </w:rPr>
        <w:t xml:space="preserve"> </w:t>
      </w:r>
      <w:r w:rsidRPr="00685279">
        <w:rPr>
          <w:lang w:val="en-AU"/>
        </w:rPr>
        <w:t>being</w:t>
      </w:r>
      <w:r w:rsidRPr="00685279">
        <w:rPr>
          <w:spacing w:val="-5"/>
          <w:lang w:val="en-AU"/>
        </w:rPr>
        <w:t xml:space="preserve"> </w:t>
      </w:r>
      <w:r w:rsidRPr="00685279">
        <w:rPr>
          <w:lang w:val="en-AU"/>
        </w:rPr>
        <w:t>asked</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cultural</w:t>
      </w:r>
      <w:r w:rsidRPr="00685279">
        <w:rPr>
          <w:spacing w:val="-5"/>
          <w:lang w:val="en-AU"/>
        </w:rPr>
        <w:t xml:space="preserve"> </w:t>
      </w:r>
      <w:r w:rsidRPr="00685279">
        <w:rPr>
          <w:lang w:val="en-AU"/>
        </w:rPr>
        <w:t>insights</w:t>
      </w:r>
      <w:r w:rsidRPr="00685279">
        <w:rPr>
          <w:spacing w:val="-5"/>
          <w:lang w:val="en-AU"/>
        </w:rPr>
        <w:t xml:space="preserve"> </w:t>
      </w:r>
      <w:r w:rsidRPr="00685279">
        <w:rPr>
          <w:lang w:val="en-AU"/>
        </w:rPr>
        <w:t>but</w:t>
      </w:r>
      <w:r w:rsidRPr="00685279">
        <w:rPr>
          <w:spacing w:val="-5"/>
          <w:lang w:val="en-AU"/>
        </w:rPr>
        <w:t xml:space="preserve"> </w:t>
      </w:r>
      <w:r w:rsidRPr="00685279">
        <w:rPr>
          <w:lang w:val="en-AU"/>
        </w:rPr>
        <w:t>being</w:t>
      </w:r>
      <w:r w:rsidRPr="00685279">
        <w:rPr>
          <w:spacing w:val="-5"/>
          <w:lang w:val="en-AU"/>
        </w:rPr>
        <w:t xml:space="preserve"> </w:t>
      </w:r>
      <w:r w:rsidRPr="00685279">
        <w:rPr>
          <w:lang w:val="en-AU"/>
        </w:rPr>
        <w:t>left</w:t>
      </w:r>
      <w:r w:rsidRPr="00685279">
        <w:rPr>
          <w:spacing w:val="-5"/>
          <w:lang w:val="en-AU"/>
        </w:rPr>
        <w:t xml:space="preserve"> </w:t>
      </w:r>
      <w:r w:rsidRPr="00685279">
        <w:rPr>
          <w:lang w:val="en-AU"/>
        </w:rPr>
        <w:t>without</w:t>
      </w:r>
      <w:r w:rsidRPr="00685279">
        <w:rPr>
          <w:spacing w:val="-5"/>
          <w:lang w:val="en-AU"/>
        </w:rPr>
        <w:t xml:space="preserve"> </w:t>
      </w:r>
      <w:r w:rsidRPr="00685279">
        <w:rPr>
          <w:lang w:val="en-AU"/>
        </w:rPr>
        <w:t>visibility on how the information has been used. We also heard that without capacity building or investment in evidence building enablers, many ACCOs can</w:t>
      </w:r>
      <w:r w:rsidR="00D578D8">
        <w:rPr>
          <w:lang w:val="en-AU"/>
        </w:rPr>
        <w:t>’</w:t>
      </w:r>
      <w:r w:rsidRPr="00685279">
        <w:rPr>
          <w:lang w:val="en-AU"/>
        </w:rPr>
        <w:t>t meaningfully participate in budget submissions or are hindered by power imbalances and a lack of accountability in partnerships.</w:t>
      </w:r>
    </w:p>
    <w:p w14:paraId="1520EBD6" w14:textId="77777777" w:rsidR="0043367E" w:rsidRPr="00685279" w:rsidRDefault="0043367E" w:rsidP="002456DF">
      <w:pPr>
        <w:shd w:val="clear" w:color="auto" w:fill="F0F2FA"/>
        <w:ind w:left="180" w:right="354"/>
        <w:rPr>
          <w:lang w:val="en-AU"/>
        </w:rPr>
      </w:pPr>
      <w:r w:rsidRPr="00685279">
        <w:rPr>
          <w:lang w:val="en-AU"/>
        </w:rPr>
        <w:t>In aiming to uphold key principles of genuine partnering and help ACCOs to meaningfully participate</w:t>
      </w:r>
      <w:r w:rsidRPr="00685279">
        <w:rPr>
          <w:spacing w:val="-4"/>
          <w:lang w:val="en-AU"/>
        </w:rPr>
        <w:t xml:space="preserve"> </w:t>
      </w:r>
      <w:r w:rsidRPr="00685279">
        <w:rPr>
          <w:lang w:val="en-AU"/>
        </w:rPr>
        <w:t>in</w:t>
      </w:r>
      <w:r w:rsidRPr="00685279">
        <w:rPr>
          <w:spacing w:val="-4"/>
          <w:lang w:val="en-AU"/>
        </w:rPr>
        <w:t xml:space="preserve"> </w:t>
      </w:r>
      <w:r w:rsidRPr="00685279">
        <w:rPr>
          <w:lang w:val="en-AU"/>
        </w:rPr>
        <w:t>these</w:t>
      </w:r>
      <w:r w:rsidRPr="00685279">
        <w:rPr>
          <w:spacing w:val="-4"/>
          <w:lang w:val="en-AU"/>
        </w:rPr>
        <w:t xml:space="preserve"> </w:t>
      </w:r>
      <w:r w:rsidRPr="00685279">
        <w:rPr>
          <w:lang w:val="en-AU"/>
        </w:rPr>
        <w:t>partnerships,</w:t>
      </w:r>
      <w:r w:rsidRPr="00000498">
        <w:rPr>
          <w:spacing w:val="-4"/>
          <w:lang w:val="en-AU"/>
        </w:rPr>
        <w:t xml:space="preserve"> </w:t>
      </w:r>
      <w:r w:rsidRPr="00000498">
        <w:rPr>
          <w:rFonts w:ascii="VIC SemiBold"/>
          <w:lang w:val="en-AU"/>
        </w:rPr>
        <w:t>departments</w:t>
      </w:r>
      <w:r w:rsidRPr="00000498">
        <w:rPr>
          <w:rFonts w:ascii="VIC SemiBold"/>
          <w:spacing w:val="-4"/>
          <w:lang w:val="en-AU"/>
        </w:rPr>
        <w:t xml:space="preserve"> </w:t>
      </w:r>
      <w:r w:rsidRPr="00000498">
        <w:rPr>
          <w:rFonts w:ascii="VIC SemiBold"/>
          <w:lang w:val="en-AU"/>
        </w:rPr>
        <w:t>are</w:t>
      </w:r>
      <w:r w:rsidRPr="00000498">
        <w:rPr>
          <w:rFonts w:ascii="VIC SemiBold"/>
          <w:spacing w:val="-4"/>
          <w:lang w:val="en-AU"/>
        </w:rPr>
        <w:t xml:space="preserve"> </w:t>
      </w:r>
      <w:r w:rsidRPr="00000498">
        <w:rPr>
          <w:rFonts w:ascii="VIC SemiBold"/>
          <w:lang w:val="en-AU"/>
        </w:rPr>
        <w:t>asked</w:t>
      </w:r>
      <w:r w:rsidRPr="00000498">
        <w:rPr>
          <w:rFonts w:ascii="VIC SemiBold"/>
          <w:spacing w:val="-4"/>
          <w:lang w:val="en-AU"/>
        </w:rPr>
        <w:t xml:space="preserve"> </w:t>
      </w:r>
      <w:r w:rsidRPr="00000498">
        <w:rPr>
          <w:rFonts w:ascii="VIC SemiBold"/>
          <w:lang w:val="en-AU"/>
        </w:rPr>
        <w:t>to</w:t>
      </w:r>
      <w:r w:rsidRPr="00000498">
        <w:rPr>
          <w:rFonts w:ascii="VIC SemiBold"/>
          <w:spacing w:val="-4"/>
          <w:lang w:val="en-AU"/>
        </w:rPr>
        <w:t xml:space="preserve"> </w:t>
      </w:r>
      <w:r w:rsidRPr="00000498">
        <w:rPr>
          <w:rFonts w:ascii="VIC SemiBold"/>
          <w:lang w:val="en-AU"/>
        </w:rPr>
        <w:t>consider</w:t>
      </w:r>
      <w:r w:rsidRPr="00000498">
        <w:rPr>
          <w:rFonts w:ascii="VIC SemiBold"/>
          <w:spacing w:val="-3"/>
          <w:lang w:val="en-AU"/>
        </w:rPr>
        <w:t xml:space="preserve"> </w:t>
      </w:r>
      <w:r w:rsidRPr="00000498">
        <w:rPr>
          <w:lang w:val="en-AU"/>
        </w:rPr>
        <w:t>t</w:t>
      </w:r>
      <w:r w:rsidRPr="00685279">
        <w:rPr>
          <w:lang w:val="en-AU"/>
        </w:rPr>
        <w:t>he</w:t>
      </w:r>
      <w:r w:rsidRPr="00685279">
        <w:rPr>
          <w:spacing w:val="-4"/>
          <w:lang w:val="en-AU"/>
        </w:rPr>
        <w:t xml:space="preserve"> </w:t>
      </w:r>
      <w:r w:rsidRPr="00685279">
        <w:rPr>
          <w:lang w:val="en-AU"/>
        </w:rPr>
        <w:t>following</w:t>
      </w:r>
      <w:r w:rsidRPr="00685279">
        <w:rPr>
          <w:spacing w:val="-4"/>
          <w:lang w:val="en-AU"/>
        </w:rPr>
        <w:t xml:space="preserve"> </w:t>
      </w:r>
      <w:r w:rsidRPr="00685279">
        <w:rPr>
          <w:lang w:val="en-AU"/>
        </w:rPr>
        <w:t>actions:</w:t>
      </w:r>
    </w:p>
    <w:p w14:paraId="2B043C32" w14:textId="600C3AB0" w:rsidR="0043367E" w:rsidRPr="00685279" w:rsidRDefault="0043367E" w:rsidP="00FE68FA">
      <w:pPr>
        <w:pStyle w:val="Bullet"/>
        <w:shd w:val="clear" w:color="auto" w:fill="F0F2FA"/>
        <w:ind w:left="468" w:right="354"/>
        <w:rPr>
          <w:lang w:val="en-AU"/>
        </w:rPr>
      </w:pPr>
      <w:r w:rsidRPr="00685279">
        <w:rPr>
          <w:lang w:val="en-AU"/>
        </w:rPr>
        <w:t>Fostering</w:t>
      </w:r>
      <w:r w:rsidRPr="00685279">
        <w:rPr>
          <w:spacing w:val="-3"/>
          <w:lang w:val="en-AU"/>
        </w:rPr>
        <w:t xml:space="preserve"> </w:t>
      </w:r>
      <w:r w:rsidRPr="00685279">
        <w:rPr>
          <w:lang w:val="en-AU"/>
        </w:rPr>
        <w:t>engagement</w:t>
      </w:r>
      <w:r w:rsidRPr="00685279">
        <w:rPr>
          <w:spacing w:val="-3"/>
          <w:lang w:val="en-AU"/>
        </w:rPr>
        <w:t xml:space="preserve"> </w:t>
      </w:r>
      <w:r w:rsidRPr="00685279">
        <w:rPr>
          <w:lang w:val="en-AU"/>
        </w:rPr>
        <w:t>through facilitating</w:t>
      </w:r>
      <w:r w:rsidRPr="00685279">
        <w:rPr>
          <w:spacing w:val="-3"/>
          <w:lang w:val="en-AU"/>
        </w:rPr>
        <w:t xml:space="preserve"> </w:t>
      </w:r>
      <w:r w:rsidRPr="00685279">
        <w:rPr>
          <w:lang w:val="en-AU"/>
        </w:rPr>
        <w:t>and</w:t>
      </w:r>
      <w:r w:rsidRPr="00685279">
        <w:rPr>
          <w:spacing w:val="-3"/>
          <w:lang w:val="en-AU"/>
        </w:rPr>
        <w:t xml:space="preserve"> </w:t>
      </w:r>
      <w:r w:rsidRPr="00685279">
        <w:rPr>
          <w:lang w:val="en-AU"/>
        </w:rPr>
        <w:t>allowing sufficient</w:t>
      </w:r>
      <w:r w:rsidRPr="00685279">
        <w:rPr>
          <w:spacing w:val="-3"/>
          <w:lang w:val="en-AU"/>
        </w:rPr>
        <w:t xml:space="preserve"> </w:t>
      </w:r>
      <w:r w:rsidRPr="00685279">
        <w:rPr>
          <w:lang w:val="en-AU"/>
        </w:rPr>
        <w:t>time</w:t>
      </w:r>
      <w:r w:rsidRPr="00685279">
        <w:rPr>
          <w:spacing w:val="-3"/>
          <w:lang w:val="en-AU"/>
        </w:rPr>
        <w:t xml:space="preserve"> </w:t>
      </w:r>
      <w:r w:rsidRPr="00685279">
        <w:rPr>
          <w:lang w:val="en-AU"/>
        </w:rPr>
        <w:t>for capacity</w:t>
      </w:r>
      <w:r w:rsidRPr="00685279">
        <w:rPr>
          <w:spacing w:val="-3"/>
          <w:lang w:val="en-AU"/>
        </w:rPr>
        <w:t xml:space="preserve"> </w:t>
      </w:r>
      <w:r w:rsidRPr="00685279">
        <w:rPr>
          <w:lang w:val="en-AU"/>
        </w:rPr>
        <w:t>building</w:t>
      </w:r>
    </w:p>
    <w:p w14:paraId="5C8620A1" w14:textId="77777777" w:rsidR="0043367E" w:rsidRPr="00685279" w:rsidRDefault="0043367E" w:rsidP="00FE68FA">
      <w:pPr>
        <w:pStyle w:val="Bullet"/>
        <w:shd w:val="clear" w:color="auto" w:fill="F0F2FA"/>
        <w:ind w:left="468" w:right="354"/>
        <w:rPr>
          <w:lang w:val="en-AU"/>
        </w:rPr>
      </w:pPr>
      <w:r w:rsidRPr="00685279">
        <w:rPr>
          <w:lang w:val="en-AU"/>
        </w:rPr>
        <w:t>Sharing information and encouraging transparency by providing clarity on how information is being</w:t>
      </w:r>
      <w:r w:rsidRPr="00685279">
        <w:rPr>
          <w:spacing w:val="-5"/>
          <w:lang w:val="en-AU"/>
        </w:rPr>
        <w:t xml:space="preserve"> </w:t>
      </w:r>
      <w:r w:rsidRPr="00685279">
        <w:rPr>
          <w:lang w:val="en-AU"/>
        </w:rPr>
        <w:t>used,</w:t>
      </w:r>
      <w:r w:rsidRPr="00685279">
        <w:rPr>
          <w:spacing w:val="-5"/>
          <w:lang w:val="en-AU"/>
        </w:rPr>
        <w:t xml:space="preserve"> </w:t>
      </w:r>
      <w:r w:rsidRPr="00685279">
        <w:rPr>
          <w:lang w:val="en-AU"/>
        </w:rPr>
        <w:t>managing</w:t>
      </w:r>
      <w:r w:rsidRPr="00685279">
        <w:rPr>
          <w:spacing w:val="-5"/>
          <w:lang w:val="en-AU"/>
        </w:rPr>
        <w:t xml:space="preserve"> </w:t>
      </w:r>
      <w:r w:rsidRPr="00685279">
        <w:rPr>
          <w:lang w:val="en-AU"/>
        </w:rPr>
        <w:t>expectations</w:t>
      </w:r>
      <w:r w:rsidRPr="00685279">
        <w:rPr>
          <w:spacing w:val="-5"/>
          <w:lang w:val="en-AU"/>
        </w:rPr>
        <w:t xml:space="preserve"> </w:t>
      </w:r>
      <w:r w:rsidRPr="00685279">
        <w:rPr>
          <w:lang w:val="en-AU"/>
        </w:rPr>
        <w:t>throughout</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budget</w:t>
      </w:r>
      <w:r w:rsidRPr="00685279">
        <w:rPr>
          <w:spacing w:val="-5"/>
          <w:lang w:val="en-AU"/>
        </w:rPr>
        <w:t xml:space="preserve"> </w:t>
      </w:r>
      <w:r w:rsidRPr="00685279">
        <w:rPr>
          <w:lang w:val="en-AU"/>
        </w:rPr>
        <w:t>process,</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ensuring</w:t>
      </w:r>
      <w:r w:rsidRPr="00685279">
        <w:rPr>
          <w:spacing w:val="-5"/>
          <w:lang w:val="en-AU"/>
        </w:rPr>
        <w:t xml:space="preserve"> </w:t>
      </w:r>
      <w:r w:rsidRPr="00685279">
        <w:rPr>
          <w:lang w:val="en-AU"/>
        </w:rPr>
        <w:t>feedback</w:t>
      </w:r>
      <w:r w:rsidRPr="00685279">
        <w:rPr>
          <w:spacing w:val="-5"/>
          <w:lang w:val="en-AU"/>
        </w:rPr>
        <w:t xml:space="preserve"> </w:t>
      </w:r>
      <w:r w:rsidRPr="00685279">
        <w:rPr>
          <w:lang w:val="en-AU"/>
        </w:rPr>
        <w:t>loops</w:t>
      </w:r>
    </w:p>
    <w:p w14:paraId="0C4AAC1F" w14:textId="77777777" w:rsidR="005332D4" w:rsidRDefault="0043367E" w:rsidP="005332D4">
      <w:pPr>
        <w:pStyle w:val="Bullet"/>
        <w:shd w:val="clear" w:color="auto" w:fill="F0F2FA"/>
        <w:ind w:left="468" w:right="354"/>
        <w:rPr>
          <w:lang w:val="en-AU"/>
        </w:rPr>
      </w:pPr>
      <w:r w:rsidRPr="00685279">
        <w:rPr>
          <w:lang w:val="en-AU"/>
        </w:rPr>
        <w:t>Being</w:t>
      </w:r>
      <w:r w:rsidRPr="00685279">
        <w:rPr>
          <w:spacing w:val="-5"/>
          <w:lang w:val="en-AU"/>
        </w:rPr>
        <w:t xml:space="preserve"> </w:t>
      </w:r>
      <w:r w:rsidRPr="00685279">
        <w:rPr>
          <w:lang w:val="en-AU"/>
        </w:rPr>
        <w:t>respectful</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time</w:t>
      </w:r>
      <w:r w:rsidRPr="00685279">
        <w:rPr>
          <w:spacing w:val="-5"/>
          <w:lang w:val="en-AU"/>
        </w:rPr>
        <w:t xml:space="preserve"> </w:t>
      </w:r>
      <w:r w:rsidRPr="00685279">
        <w:rPr>
          <w:lang w:val="en-AU"/>
        </w:rPr>
        <w:t>commitments</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ensuring</w:t>
      </w:r>
      <w:r w:rsidRPr="00685279">
        <w:rPr>
          <w:spacing w:val="-5"/>
          <w:lang w:val="en-AU"/>
        </w:rPr>
        <w:t xml:space="preserve"> </w:t>
      </w:r>
      <w:r w:rsidRPr="00685279">
        <w:rPr>
          <w:lang w:val="en-AU"/>
        </w:rPr>
        <w:t>requests</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ACCOs</w:t>
      </w:r>
      <w:r w:rsidRPr="00685279">
        <w:rPr>
          <w:spacing w:val="-5"/>
          <w:lang w:val="en-AU"/>
        </w:rPr>
        <w:t xml:space="preserve"> </w:t>
      </w:r>
      <w:r w:rsidRPr="00685279">
        <w:rPr>
          <w:lang w:val="en-AU"/>
        </w:rPr>
        <w:t>are</w:t>
      </w:r>
      <w:r w:rsidRPr="00685279">
        <w:rPr>
          <w:spacing w:val="-5"/>
          <w:lang w:val="en-AU"/>
        </w:rPr>
        <w:t xml:space="preserve"> </w:t>
      </w:r>
      <w:r w:rsidRPr="00685279">
        <w:rPr>
          <w:lang w:val="en-AU"/>
        </w:rPr>
        <w:t>appropriate</w:t>
      </w:r>
      <w:r w:rsidRPr="00685279">
        <w:rPr>
          <w:spacing w:val="-5"/>
          <w:lang w:val="en-AU"/>
        </w:rPr>
        <w:t xml:space="preserve"> </w:t>
      </w:r>
      <w:r w:rsidRPr="00685279">
        <w:rPr>
          <w:lang w:val="en-AU"/>
        </w:rPr>
        <w:t>by attending cultural safety training and/or engaging with vast pre</w:t>
      </w:r>
      <w:r w:rsidRPr="00685279">
        <w:rPr>
          <w:lang w:val="en-AU"/>
        </w:rPr>
        <w:noBreakHyphen/>
        <w:t>existing resources</w:t>
      </w:r>
    </w:p>
    <w:p w14:paraId="3A585D51" w14:textId="6FBCA6B1" w:rsidR="0043367E" w:rsidRPr="001E4925" w:rsidRDefault="005332D4" w:rsidP="0043367E">
      <w:pPr>
        <w:pStyle w:val="Bullet"/>
        <w:shd w:val="clear" w:color="auto" w:fill="F0F2FA"/>
        <w:ind w:left="468" w:right="354"/>
        <w:rPr>
          <w:lang w:val="en-AU"/>
        </w:rPr>
      </w:pPr>
      <w:r w:rsidRPr="005332D4">
        <w:rPr>
          <w:lang w:val="en-AU"/>
        </w:rPr>
        <w:t xml:space="preserve">Undertaking appropriate </w:t>
      </w:r>
      <w:proofErr w:type="gramStart"/>
      <w:r w:rsidRPr="005332D4">
        <w:rPr>
          <w:lang w:val="en-AU"/>
        </w:rPr>
        <w:t>due-diligence</w:t>
      </w:r>
      <w:proofErr w:type="gramEnd"/>
      <w:r w:rsidRPr="005332D4">
        <w:rPr>
          <w:lang w:val="en-AU"/>
        </w:rPr>
        <w:t xml:space="preserve"> on business cases where ACCOs are included as part</w:t>
      </w:r>
      <w:r>
        <w:rPr>
          <w:lang w:val="en-AU"/>
        </w:rPr>
        <w:t xml:space="preserve"> </w:t>
      </w:r>
      <w:r w:rsidRPr="005332D4">
        <w:rPr>
          <w:lang w:val="en-AU"/>
        </w:rPr>
        <w:t>of a consortia.</w:t>
      </w:r>
    </w:p>
    <w:p w14:paraId="6C378C6D" w14:textId="51EF0F6A" w:rsidR="00A305D7" w:rsidRPr="00685279" w:rsidRDefault="00A305D7" w:rsidP="00C61BFE">
      <w:pPr>
        <w:rPr>
          <w:lang w:val="en-AU"/>
        </w:rPr>
      </w:pPr>
    </w:p>
    <w:p w14:paraId="6C378C75"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space="720"/>
        </w:sectPr>
      </w:pPr>
    </w:p>
    <w:p w14:paraId="6C378C79" w14:textId="335A7406" w:rsidR="00A305D7" w:rsidRPr="00685279" w:rsidRDefault="00AB7B53" w:rsidP="00202884">
      <w:pPr>
        <w:ind w:right="159"/>
        <w:rPr>
          <w:lang w:val="en-AU"/>
        </w:rPr>
      </w:pPr>
      <w:r w:rsidRPr="00685279">
        <w:rPr>
          <w:lang w:val="en-AU"/>
        </w:rPr>
        <w:lastRenderedPageBreak/>
        <w:t>In general, DTF has found that the strongest EIIF proposals</w:t>
      </w:r>
      <w:r w:rsidRPr="00685279">
        <w:rPr>
          <w:spacing w:val="-7"/>
          <w:lang w:val="en-AU"/>
        </w:rPr>
        <w:t xml:space="preserve"> </w:t>
      </w:r>
      <w:r w:rsidRPr="00685279">
        <w:rPr>
          <w:lang w:val="en-AU"/>
        </w:rPr>
        <w:t>are</w:t>
      </w:r>
      <w:r w:rsidRPr="00685279">
        <w:rPr>
          <w:spacing w:val="-7"/>
          <w:lang w:val="en-AU"/>
        </w:rPr>
        <w:t xml:space="preserve"> </w:t>
      </w:r>
      <w:r w:rsidRPr="00685279">
        <w:rPr>
          <w:lang w:val="en-AU"/>
        </w:rPr>
        <w:t>those</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are</w:t>
      </w:r>
      <w:r w:rsidRPr="00685279">
        <w:rPr>
          <w:spacing w:val="-7"/>
          <w:lang w:val="en-AU"/>
        </w:rPr>
        <w:t xml:space="preserve"> </w:t>
      </w:r>
      <w:r w:rsidRPr="00685279">
        <w:rPr>
          <w:lang w:val="en-AU"/>
        </w:rPr>
        <w:t>evidence</w:t>
      </w:r>
      <w:r w:rsidRPr="00685279">
        <w:rPr>
          <w:spacing w:val="-7"/>
          <w:lang w:val="en-AU"/>
        </w:rPr>
        <w:t xml:space="preserve"> </w:t>
      </w:r>
      <w:r w:rsidRPr="00685279">
        <w:rPr>
          <w:lang w:val="en-AU"/>
        </w:rPr>
        <w:t>based</w:t>
      </w:r>
      <w:r w:rsidRPr="00685279">
        <w:rPr>
          <w:spacing w:val="-7"/>
          <w:lang w:val="en-AU"/>
        </w:rPr>
        <w:t xml:space="preserve"> </w:t>
      </w:r>
      <w:r w:rsidRPr="00685279">
        <w:rPr>
          <w:lang w:val="en-AU"/>
        </w:rPr>
        <w:t>and have been developed with the social services sector or relevant entities.</w:t>
      </w:r>
    </w:p>
    <w:p w14:paraId="6C378C7A" w14:textId="725E45D9" w:rsidR="00A305D7" w:rsidRPr="00685279" w:rsidRDefault="00AB7B53" w:rsidP="00202884">
      <w:pPr>
        <w:ind w:right="159"/>
        <w:rPr>
          <w:lang w:val="en-AU"/>
        </w:rPr>
      </w:pPr>
      <w:r w:rsidRPr="00685279">
        <w:rPr>
          <w:lang w:val="en-AU"/>
        </w:rPr>
        <w:t>These proposals often have more considered outcome</w:t>
      </w:r>
      <w:r w:rsidRPr="00685279">
        <w:rPr>
          <w:spacing w:val="-9"/>
          <w:lang w:val="en-AU"/>
        </w:rPr>
        <w:t xml:space="preserve"> </w:t>
      </w:r>
      <w:r w:rsidRPr="00685279">
        <w:rPr>
          <w:lang w:val="en-AU"/>
        </w:rPr>
        <w:t>measures,</w:t>
      </w:r>
      <w:r w:rsidRPr="00685279">
        <w:rPr>
          <w:spacing w:val="-9"/>
          <w:lang w:val="en-AU"/>
        </w:rPr>
        <w:t xml:space="preserve"> </w:t>
      </w:r>
      <w:r w:rsidRPr="00685279">
        <w:rPr>
          <w:lang w:val="en-AU"/>
        </w:rPr>
        <w:t>provide</w:t>
      </w:r>
      <w:r w:rsidRPr="00685279">
        <w:rPr>
          <w:spacing w:val="-9"/>
          <w:lang w:val="en-AU"/>
        </w:rPr>
        <w:t xml:space="preserve"> </w:t>
      </w:r>
      <w:r w:rsidRPr="00685279">
        <w:rPr>
          <w:lang w:val="en-AU"/>
        </w:rPr>
        <w:t>better</w:t>
      </w:r>
      <w:r w:rsidRPr="00685279">
        <w:rPr>
          <w:spacing w:val="-9"/>
          <w:lang w:val="en-AU"/>
        </w:rPr>
        <w:t xml:space="preserve"> </w:t>
      </w:r>
      <w:r w:rsidRPr="00685279">
        <w:rPr>
          <w:lang w:val="en-AU"/>
        </w:rPr>
        <w:t>data</w:t>
      </w:r>
      <w:r w:rsidRPr="00685279">
        <w:rPr>
          <w:spacing w:val="-9"/>
          <w:lang w:val="en-AU"/>
        </w:rPr>
        <w:t xml:space="preserve"> </w:t>
      </w:r>
      <w:r w:rsidRPr="00685279">
        <w:rPr>
          <w:lang w:val="en-AU"/>
        </w:rPr>
        <w:t>that</w:t>
      </w:r>
      <w:r w:rsidRPr="00685279">
        <w:rPr>
          <w:spacing w:val="-9"/>
          <w:lang w:val="en-AU"/>
        </w:rPr>
        <w:t xml:space="preserve"> </w:t>
      </w:r>
      <w:r w:rsidRPr="00685279">
        <w:rPr>
          <w:lang w:val="en-AU"/>
        </w:rPr>
        <w:t>is</w:t>
      </w:r>
      <w:r w:rsidRPr="00685279">
        <w:rPr>
          <w:spacing w:val="-9"/>
          <w:lang w:val="en-AU"/>
        </w:rPr>
        <w:t xml:space="preserve"> </w:t>
      </w:r>
      <w:r w:rsidRPr="00685279">
        <w:rPr>
          <w:lang w:val="en-AU"/>
        </w:rPr>
        <w:t>closer to the service delivery and service user experience, and are better able to pre</w:t>
      </w:r>
      <w:r w:rsidR="00502373" w:rsidRPr="00685279">
        <w:rPr>
          <w:lang w:val="en-AU"/>
        </w:rPr>
        <w:noBreakHyphen/>
      </w:r>
      <w:r w:rsidRPr="00685279">
        <w:rPr>
          <w:lang w:val="en-AU"/>
        </w:rPr>
        <w:t>empt implementation risks. In addition, and importantly, working with the sector</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develop</w:t>
      </w:r>
      <w:r w:rsidRPr="00685279">
        <w:rPr>
          <w:spacing w:val="-7"/>
          <w:lang w:val="en-AU"/>
        </w:rPr>
        <w:t xml:space="preserve"> </w:t>
      </w:r>
      <w:r w:rsidRPr="00685279">
        <w:rPr>
          <w:lang w:val="en-AU"/>
        </w:rPr>
        <w:t>proposals</w:t>
      </w:r>
      <w:r w:rsidRPr="00685279">
        <w:rPr>
          <w:spacing w:val="-7"/>
          <w:lang w:val="en-AU"/>
        </w:rPr>
        <w:t xml:space="preserve"> </w:t>
      </w:r>
      <w:r w:rsidRPr="00685279">
        <w:rPr>
          <w:lang w:val="en-AU"/>
        </w:rPr>
        <w:t>can</w:t>
      </w:r>
      <w:r w:rsidRPr="00685279">
        <w:rPr>
          <w:spacing w:val="-7"/>
          <w:lang w:val="en-AU"/>
        </w:rPr>
        <w:t xml:space="preserve"> </w:t>
      </w:r>
      <w:r w:rsidRPr="00685279">
        <w:rPr>
          <w:lang w:val="en-AU"/>
        </w:rPr>
        <w:t>help</w:t>
      </w:r>
      <w:r w:rsidRPr="00685279">
        <w:rPr>
          <w:spacing w:val="-7"/>
          <w:lang w:val="en-AU"/>
        </w:rPr>
        <w:t xml:space="preserve"> </w:t>
      </w:r>
      <w:r w:rsidRPr="00685279">
        <w:rPr>
          <w:lang w:val="en-AU"/>
        </w:rPr>
        <w:t>identify</w:t>
      </w:r>
      <w:r w:rsidRPr="00685279">
        <w:rPr>
          <w:spacing w:val="-7"/>
          <w:lang w:val="en-AU"/>
        </w:rPr>
        <w:t xml:space="preserve"> </w:t>
      </w:r>
      <w:r w:rsidRPr="00685279">
        <w:rPr>
          <w:lang w:val="en-AU"/>
        </w:rPr>
        <w:t>ways</w:t>
      </w:r>
      <w:r w:rsidRPr="00685279">
        <w:rPr>
          <w:spacing w:val="-7"/>
          <w:lang w:val="en-AU"/>
        </w:rPr>
        <w:t xml:space="preserve"> </w:t>
      </w:r>
      <w:r w:rsidRPr="00685279">
        <w:rPr>
          <w:lang w:val="en-AU"/>
        </w:rPr>
        <w:t>to reduce administrative burden on providers and test alternative delivery models that give providers more flexibility to deliver on desired outcomes.</w:t>
      </w:r>
    </w:p>
    <w:p w14:paraId="6C378C7B" w14:textId="1E286BBB" w:rsidR="00A305D7" w:rsidRPr="00685279" w:rsidRDefault="00AB7B53" w:rsidP="00202884">
      <w:pPr>
        <w:ind w:right="159"/>
        <w:rPr>
          <w:lang w:val="en-AU"/>
        </w:rPr>
      </w:pPr>
      <w:r w:rsidRPr="00685279">
        <w:rPr>
          <w:lang w:val="en-AU"/>
        </w:rPr>
        <w:t>As</w:t>
      </w:r>
      <w:r w:rsidRPr="00685279">
        <w:rPr>
          <w:spacing w:val="-6"/>
          <w:lang w:val="en-AU"/>
        </w:rPr>
        <w:t xml:space="preserve"> </w:t>
      </w:r>
      <w:r w:rsidRPr="00685279">
        <w:rPr>
          <w:lang w:val="en-AU"/>
        </w:rPr>
        <w:t>such,</w:t>
      </w:r>
      <w:r w:rsidRPr="00685279">
        <w:rPr>
          <w:spacing w:val="-6"/>
          <w:lang w:val="en-AU"/>
        </w:rPr>
        <w:t xml:space="preserve"> </w:t>
      </w:r>
      <w:r w:rsidRPr="00685279">
        <w:rPr>
          <w:lang w:val="en-AU"/>
        </w:rPr>
        <w:t>one</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things</w:t>
      </w:r>
      <w:r w:rsidRPr="00685279">
        <w:rPr>
          <w:spacing w:val="-6"/>
          <w:lang w:val="en-AU"/>
        </w:rPr>
        <w:t xml:space="preserve"> </w:t>
      </w:r>
      <w:r w:rsidRPr="00685279">
        <w:rPr>
          <w:lang w:val="en-AU"/>
        </w:rPr>
        <w:t>DTF</w:t>
      </w:r>
      <w:r w:rsidRPr="00685279">
        <w:rPr>
          <w:spacing w:val="-6"/>
          <w:lang w:val="en-AU"/>
        </w:rPr>
        <w:t xml:space="preserve"> </w:t>
      </w:r>
      <w:r w:rsidRPr="00685279">
        <w:rPr>
          <w:lang w:val="en-AU"/>
        </w:rPr>
        <w:t>considers</w:t>
      </w:r>
      <w:r w:rsidRPr="00685279">
        <w:rPr>
          <w:spacing w:val="-6"/>
          <w:lang w:val="en-AU"/>
        </w:rPr>
        <w:t xml:space="preserve"> </w:t>
      </w:r>
      <w:r w:rsidRPr="00685279">
        <w:rPr>
          <w:lang w:val="en-AU"/>
        </w:rPr>
        <w:t>in</w:t>
      </w:r>
      <w:r w:rsidRPr="00685279">
        <w:rPr>
          <w:spacing w:val="-6"/>
          <w:lang w:val="en-AU"/>
        </w:rPr>
        <w:t xml:space="preserve"> </w:t>
      </w:r>
      <w:r w:rsidRPr="00685279">
        <w:rPr>
          <w:lang w:val="en-AU"/>
        </w:rPr>
        <w:t>forming advice for Government is whether proposals have been</w:t>
      </w:r>
      <w:r w:rsidRPr="00685279">
        <w:rPr>
          <w:spacing w:val="-5"/>
          <w:lang w:val="en-AU"/>
        </w:rPr>
        <w:t xml:space="preserve"> </w:t>
      </w:r>
      <w:r w:rsidRPr="00685279">
        <w:rPr>
          <w:lang w:val="en-AU"/>
        </w:rPr>
        <w:t>co</w:t>
      </w:r>
      <w:r w:rsidRPr="00685279">
        <w:rPr>
          <w:spacing w:val="-5"/>
          <w:lang w:val="en-AU"/>
        </w:rPr>
        <w:t xml:space="preserve"> </w:t>
      </w:r>
      <w:r w:rsidRPr="00685279">
        <w:rPr>
          <w:lang w:val="en-AU"/>
        </w:rPr>
        <w:t>designed</w:t>
      </w:r>
      <w:r w:rsidRPr="00685279">
        <w:rPr>
          <w:spacing w:val="-5"/>
          <w:lang w:val="en-AU"/>
        </w:rPr>
        <w:t xml:space="preserve"> </w:t>
      </w:r>
      <w:r w:rsidRPr="00685279">
        <w:rPr>
          <w:lang w:val="en-AU"/>
        </w:rPr>
        <w:t>or</w:t>
      </w:r>
      <w:r w:rsidRPr="00685279">
        <w:rPr>
          <w:spacing w:val="-5"/>
          <w:lang w:val="en-AU"/>
        </w:rPr>
        <w:t xml:space="preserve"> </w:t>
      </w:r>
      <w:r w:rsidRPr="00685279">
        <w:rPr>
          <w:lang w:val="en-AU"/>
        </w:rPr>
        <w:t>developed</w:t>
      </w:r>
      <w:r w:rsidRPr="00685279">
        <w:rPr>
          <w:spacing w:val="-5"/>
          <w:lang w:val="en-AU"/>
        </w:rPr>
        <w:t xml:space="preserve"> </w:t>
      </w:r>
      <w:r w:rsidRPr="00685279">
        <w:rPr>
          <w:lang w:val="en-AU"/>
        </w:rPr>
        <w:t>in</w:t>
      </w:r>
      <w:r w:rsidRPr="00685279">
        <w:rPr>
          <w:spacing w:val="-5"/>
          <w:lang w:val="en-AU"/>
        </w:rPr>
        <w:t xml:space="preserve"> </w:t>
      </w:r>
      <w:r w:rsidRPr="00685279">
        <w:rPr>
          <w:lang w:val="en-AU"/>
        </w:rPr>
        <w:t>partnership</w:t>
      </w:r>
      <w:r w:rsidRPr="00685279">
        <w:rPr>
          <w:spacing w:val="-5"/>
          <w:lang w:val="en-AU"/>
        </w:rPr>
        <w:t xml:space="preserve"> </w:t>
      </w:r>
      <w:r w:rsidRPr="00685279">
        <w:rPr>
          <w:lang w:val="en-AU"/>
        </w:rPr>
        <w:t>with Aboriginal communities or organisations.</w:t>
      </w:r>
    </w:p>
    <w:p w14:paraId="6C378C7C" w14:textId="5A9B0EF7" w:rsidR="00A305D7" w:rsidRPr="00685279" w:rsidRDefault="00AB7B53" w:rsidP="00202884">
      <w:pPr>
        <w:ind w:right="159"/>
        <w:rPr>
          <w:lang w:val="en-AU"/>
        </w:rPr>
      </w:pPr>
      <w:r w:rsidRPr="00685279">
        <w:rPr>
          <w:lang w:val="en-AU"/>
        </w:rPr>
        <w:t>Although</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Government</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ultimate</w:t>
      </w:r>
      <w:r w:rsidRPr="00685279">
        <w:rPr>
          <w:spacing w:val="-5"/>
          <w:lang w:val="en-AU"/>
        </w:rPr>
        <w:t xml:space="preserve"> </w:t>
      </w:r>
      <w:r w:rsidRPr="00685279">
        <w:rPr>
          <w:lang w:val="en-AU"/>
        </w:rPr>
        <w:t>decision</w:t>
      </w:r>
      <w:r w:rsidR="00502373" w:rsidRPr="00685279">
        <w:rPr>
          <w:lang w:val="en-AU"/>
        </w:rPr>
        <w:noBreakHyphen/>
      </w:r>
      <w:r w:rsidRPr="00685279">
        <w:rPr>
          <w:lang w:val="en-AU"/>
        </w:rPr>
        <w:t xml:space="preserve"> maker,</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strength</w:t>
      </w:r>
      <w:r w:rsidRPr="00685279">
        <w:rPr>
          <w:spacing w:val="-10"/>
          <w:lang w:val="en-AU"/>
        </w:rPr>
        <w:t xml:space="preserve"> </w:t>
      </w:r>
      <w:r w:rsidRPr="00685279">
        <w:rPr>
          <w:lang w:val="en-AU"/>
        </w:rPr>
        <w:t>of</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proposal</w:t>
      </w:r>
      <w:r w:rsidR="00D578D8">
        <w:rPr>
          <w:lang w:val="en-AU"/>
        </w:rPr>
        <w:t>’</w:t>
      </w:r>
      <w:r w:rsidRPr="00685279">
        <w:rPr>
          <w:lang w:val="en-AU"/>
        </w:rPr>
        <w:t>s</w:t>
      </w:r>
      <w:r w:rsidRPr="00685279">
        <w:rPr>
          <w:spacing w:val="-10"/>
          <w:lang w:val="en-AU"/>
        </w:rPr>
        <w:t xml:space="preserve"> </w:t>
      </w:r>
      <w:r w:rsidRPr="00685279">
        <w:rPr>
          <w:lang w:val="en-AU"/>
        </w:rPr>
        <w:t>evidence</w:t>
      </w:r>
      <w:r w:rsidRPr="00685279">
        <w:rPr>
          <w:spacing w:val="-10"/>
          <w:lang w:val="en-AU"/>
        </w:rPr>
        <w:t xml:space="preserve"> </w:t>
      </w:r>
      <w:r w:rsidRPr="00685279">
        <w:rPr>
          <w:lang w:val="en-AU"/>
        </w:rPr>
        <w:t>and influence can be enhanced by DTF, departments, and the community working together.</w:t>
      </w:r>
    </w:p>
    <w:p w14:paraId="6C378C7F" w14:textId="4256AA3C" w:rsidR="00A305D7" w:rsidRPr="00685279" w:rsidRDefault="00AB7B53" w:rsidP="00CF0B01">
      <w:pPr>
        <w:pStyle w:val="Quote"/>
        <w:spacing w:before="300"/>
        <w:ind w:right="346"/>
        <w:rPr>
          <w:lang w:val="en-AU"/>
        </w:rPr>
      </w:pPr>
      <w:r w:rsidRPr="00685279">
        <w:rPr>
          <w:lang w:val="en-AU"/>
        </w:rPr>
        <w:t>“Trust doesn</w:t>
      </w:r>
      <w:r w:rsidR="00D578D8">
        <w:rPr>
          <w:lang w:val="en-AU"/>
        </w:rPr>
        <w:t>’</w:t>
      </w:r>
      <w:r w:rsidRPr="00685279">
        <w:rPr>
          <w:lang w:val="en-AU"/>
        </w:rPr>
        <w:t>t come because you</w:t>
      </w:r>
      <w:r w:rsidRPr="00685279">
        <w:rPr>
          <w:spacing w:val="-8"/>
          <w:lang w:val="en-AU"/>
        </w:rPr>
        <w:t xml:space="preserve"> </w:t>
      </w:r>
      <w:r w:rsidRPr="00685279">
        <w:rPr>
          <w:lang w:val="en-AU"/>
        </w:rPr>
        <w:t>want</w:t>
      </w:r>
      <w:r w:rsidRPr="00685279">
        <w:rPr>
          <w:spacing w:val="-8"/>
          <w:lang w:val="en-AU"/>
        </w:rPr>
        <w:t xml:space="preserve"> </w:t>
      </w:r>
      <w:r w:rsidRPr="00685279">
        <w:rPr>
          <w:lang w:val="en-AU"/>
        </w:rPr>
        <w:t>it</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be</w:t>
      </w:r>
      <w:r w:rsidRPr="00685279">
        <w:rPr>
          <w:spacing w:val="-8"/>
          <w:lang w:val="en-AU"/>
        </w:rPr>
        <w:t xml:space="preserve"> </w:t>
      </w:r>
      <w:r w:rsidRPr="00685279">
        <w:rPr>
          <w:lang w:val="en-AU"/>
        </w:rPr>
        <w:t>there,</w:t>
      </w:r>
      <w:r w:rsidRPr="00685279">
        <w:rPr>
          <w:spacing w:val="-8"/>
          <w:lang w:val="en-AU"/>
        </w:rPr>
        <w:t xml:space="preserve"> </w:t>
      </w:r>
      <w:r w:rsidRPr="00685279">
        <w:rPr>
          <w:lang w:val="en-AU"/>
        </w:rPr>
        <w:t>trust</w:t>
      </w:r>
      <w:r w:rsidRPr="00685279">
        <w:rPr>
          <w:spacing w:val="-8"/>
          <w:lang w:val="en-AU"/>
        </w:rPr>
        <w:t xml:space="preserve"> </w:t>
      </w:r>
      <w:r w:rsidRPr="00685279">
        <w:rPr>
          <w:lang w:val="en-AU"/>
        </w:rPr>
        <w:t>is</w:t>
      </w:r>
      <w:r w:rsidR="00CF0B01" w:rsidRPr="00685279">
        <w:rPr>
          <w:lang w:val="en-AU"/>
        </w:rPr>
        <w:t xml:space="preserve"> </w:t>
      </w:r>
      <w:r w:rsidRPr="00685279">
        <w:rPr>
          <w:lang w:val="en-AU"/>
        </w:rPr>
        <w:t>about</w:t>
      </w:r>
      <w:r w:rsidRPr="00685279">
        <w:rPr>
          <w:spacing w:val="-3"/>
          <w:lang w:val="en-AU"/>
        </w:rPr>
        <w:t xml:space="preserve"> </w:t>
      </w:r>
      <w:r w:rsidRPr="00685279">
        <w:rPr>
          <w:lang w:val="en-AU"/>
        </w:rPr>
        <w:t>developing</w:t>
      </w:r>
      <w:r w:rsidRPr="00685279">
        <w:rPr>
          <w:spacing w:val="-3"/>
          <w:lang w:val="en-AU"/>
        </w:rPr>
        <w:t xml:space="preserve"> </w:t>
      </w:r>
      <w:r w:rsidRPr="00685279">
        <w:rPr>
          <w:lang w:val="en-AU"/>
        </w:rPr>
        <w:t>a</w:t>
      </w:r>
      <w:r w:rsidRPr="00685279">
        <w:rPr>
          <w:spacing w:val="-2"/>
          <w:lang w:val="en-AU"/>
        </w:rPr>
        <w:t xml:space="preserve"> relationship.”</w:t>
      </w:r>
    </w:p>
    <w:p w14:paraId="6C378C80" w14:textId="3D99CD16" w:rsidR="00A305D7" w:rsidRPr="00685279" w:rsidRDefault="00AB7B53" w:rsidP="00CF0B01">
      <w:pPr>
        <w:spacing w:after="200"/>
        <w:rPr>
          <w:rFonts w:asciiTheme="majorHAnsi" w:hAnsiTheme="majorHAnsi"/>
          <w:i/>
          <w:iCs/>
          <w:sz w:val="16"/>
          <w:szCs w:val="16"/>
          <w:lang w:val="en-AU"/>
        </w:rPr>
      </w:pPr>
      <w:r w:rsidRPr="00685279">
        <w:rPr>
          <w:rFonts w:asciiTheme="majorHAnsi" w:hAnsiTheme="majorHAnsi"/>
          <w:i/>
          <w:iCs/>
          <w:sz w:val="16"/>
          <w:szCs w:val="16"/>
          <w:lang w:val="en-AU"/>
        </w:rPr>
        <w:t>Quote from the consultation with ACCOs</w:t>
      </w:r>
    </w:p>
    <w:p w14:paraId="6C378C82" w14:textId="546448A7" w:rsidR="00A305D7" w:rsidRPr="00685279" w:rsidRDefault="00AB7B53" w:rsidP="00202884">
      <w:pPr>
        <w:ind w:right="159"/>
        <w:rPr>
          <w:lang w:val="en-AU"/>
        </w:rPr>
      </w:pPr>
      <w:r w:rsidRPr="00685279">
        <w:rPr>
          <w:lang w:val="en-AU"/>
        </w:rPr>
        <w:t>Building and maintaining genuine partnerships is</w:t>
      </w:r>
      <w:r w:rsidRPr="00685279">
        <w:rPr>
          <w:spacing w:val="-8"/>
          <w:lang w:val="en-AU"/>
        </w:rPr>
        <w:t xml:space="preserve"> </w:t>
      </w:r>
      <w:r w:rsidRPr="00685279">
        <w:rPr>
          <w:lang w:val="en-AU"/>
        </w:rPr>
        <w:t>imperative</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cultural</w:t>
      </w:r>
      <w:r w:rsidRPr="00685279">
        <w:rPr>
          <w:spacing w:val="-8"/>
          <w:lang w:val="en-AU"/>
        </w:rPr>
        <w:t xml:space="preserve"> </w:t>
      </w:r>
      <w:r w:rsidRPr="00685279">
        <w:rPr>
          <w:lang w:val="en-AU"/>
        </w:rPr>
        <w:t>safety</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First</w:t>
      </w:r>
      <w:r w:rsidRPr="00685279">
        <w:rPr>
          <w:spacing w:val="-8"/>
          <w:lang w:val="en-AU"/>
        </w:rPr>
        <w:t xml:space="preserve"> </w:t>
      </w:r>
      <w:r w:rsidRPr="00685279">
        <w:rPr>
          <w:lang w:val="en-AU"/>
        </w:rPr>
        <w:t>Peoples ability to meaningfully inform the design and implementation of EIIF programs.</w:t>
      </w:r>
    </w:p>
    <w:p w14:paraId="6C378C85" w14:textId="74A7784D" w:rsidR="00A305D7" w:rsidRPr="00685279" w:rsidRDefault="00AB7B53" w:rsidP="00CF0B01">
      <w:pPr>
        <w:rPr>
          <w:lang w:val="en-AU"/>
        </w:rPr>
      </w:pPr>
      <w:r w:rsidRPr="00685279">
        <w:rPr>
          <w:lang w:val="en-AU"/>
        </w:rPr>
        <w:t>Aboriginal</w:t>
      </w:r>
      <w:r w:rsidR="00502373" w:rsidRPr="00685279">
        <w:rPr>
          <w:lang w:val="en-AU"/>
        </w:rPr>
        <w:noBreakHyphen/>
      </w:r>
      <w:r w:rsidRPr="00685279">
        <w:rPr>
          <w:lang w:val="en-AU"/>
        </w:rPr>
        <w:t>specific</w:t>
      </w:r>
      <w:r w:rsidRPr="00685279">
        <w:rPr>
          <w:spacing w:val="-11"/>
          <w:lang w:val="en-AU"/>
        </w:rPr>
        <w:t xml:space="preserve"> </w:t>
      </w:r>
      <w:r w:rsidRPr="00685279">
        <w:rPr>
          <w:lang w:val="en-AU"/>
        </w:rPr>
        <w:t>programs</w:t>
      </w:r>
      <w:r w:rsidRPr="00685279">
        <w:rPr>
          <w:spacing w:val="-11"/>
          <w:lang w:val="en-AU"/>
        </w:rPr>
        <w:t xml:space="preserve"> </w:t>
      </w:r>
      <w:r w:rsidRPr="00685279">
        <w:rPr>
          <w:lang w:val="en-AU"/>
        </w:rPr>
        <w:t>should</w:t>
      </w:r>
      <w:r w:rsidRPr="00685279">
        <w:rPr>
          <w:spacing w:val="-11"/>
          <w:lang w:val="en-AU"/>
        </w:rPr>
        <w:t xml:space="preserve"> </w:t>
      </w:r>
      <w:r w:rsidRPr="00685279">
        <w:rPr>
          <w:lang w:val="en-AU"/>
        </w:rPr>
        <w:t>be</w:t>
      </w:r>
      <w:r w:rsidRPr="00685279">
        <w:rPr>
          <w:spacing w:val="-11"/>
          <w:lang w:val="en-AU"/>
        </w:rPr>
        <w:t xml:space="preserve"> </w:t>
      </w:r>
      <w:r w:rsidRPr="00685279">
        <w:rPr>
          <w:lang w:val="en-AU"/>
        </w:rPr>
        <w:t>designed and developed with, not for, Aboriginal people.</w:t>
      </w:r>
      <w:r w:rsidR="00CF0B01" w:rsidRPr="00685279">
        <w:rPr>
          <w:lang w:val="en-AU"/>
        </w:rPr>
        <w:t xml:space="preserve"> </w:t>
      </w:r>
      <w:r w:rsidRPr="00685279">
        <w:rPr>
          <w:lang w:val="en-AU"/>
        </w:rPr>
        <w:t>As</w:t>
      </w:r>
      <w:r w:rsidR="00A53835" w:rsidRPr="00685279">
        <w:rPr>
          <w:rFonts w:ascii="Calibri" w:hAnsi="Calibri" w:cs="Calibri"/>
          <w:lang w:val="en-AU"/>
        </w:rPr>
        <w:t> </w:t>
      </w:r>
      <w:r w:rsidRPr="00685279">
        <w:rPr>
          <w:lang w:val="en-AU"/>
        </w:rPr>
        <w:t>such, engagement with ACCOs should be considered</w:t>
      </w:r>
      <w:r w:rsidRPr="00685279">
        <w:rPr>
          <w:spacing w:val="-11"/>
          <w:lang w:val="en-AU"/>
        </w:rPr>
        <w:t xml:space="preserve"> </w:t>
      </w:r>
      <w:r w:rsidRPr="00685279">
        <w:rPr>
          <w:lang w:val="en-AU"/>
        </w:rPr>
        <w:t>the</w:t>
      </w:r>
      <w:r w:rsidRPr="00685279">
        <w:rPr>
          <w:spacing w:val="-11"/>
          <w:lang w:val="en-AU"/>
        </w:rPr>
        <w:t xml:space="preserve"> </w:t>
      </w:r>
      <w:r w:rsidRPr="00685279">
        <w:rPr>
          <w:lang w:val="en-AU"/>
        </w:rPr>
        <w:t>minimum</w:t>
      </w:r>
      <w:r w:rsidRPr="00685279">
        <w:rPr>
          <w:spacing w:val="-11"/>
          <w:lang w:val="en-AU"/>
        </w:rPr>
        <w:t xml:space="preserve"> </w:t>
      </w:r>
      <w:r w:rsidRPr="00685279">
        <w:rPr>
          <w:lang w:val="en-AU"/>
        </w:rPr>
        <w:t>standard</w:t>
      </w:r>
      <w:r w:rsidRPr="00685279">
        <w:rPr>
          <w:spacing w:val="-11"/>
          <w:lang w:val="en-AU"/>
        </w:rPr>
        <w:t xml:space="preserve"> </w:t>
      </w:r>
      <w:r w:rsidRPr="00685279">
        <w:rPr>
          <w:lang w:val="en-AU"/>
        </w:rPr>
        <w:t>when</w:t>
      </w:r>
      <w:r w:rsidRPr="00685279">
        <w:rPr>
          <w:spacing w:val="-11"/>
          <w:lang w:val="en-AU"/>
        </w:rPr>
        <w:t xml:space="preserve"> </w:t>
      </w:r>
      <w:r w:rsidRPr="00685279">
        <w:rPr>
          <w:lang w:val="en-AU"/>
        </w:rPr>
        <w:t>developing a business case that impacts First Peoples.</w:t>
      </w:r>
      <w:r w:rsidR="00CF0B01" w:rsidRPr="00685279">
        <w:rPr>
          <w:lang w:val="en-AU"/>
        </w:rPr>
        <w:t xml:space="preserve"> </w:t>
      </w:r>
      <w:r w:rsidRPr="00685279">
        <w:rPr>
          <w:lang w:val="en-AU"/>
        </w:rPr>
        <w:t>Furthermore, DTF notes that engagement should begin early and continue throughout the</w:t>
      </w:r>
      <w:r w:rsidRPr="00685279">
        <w:rPr>
          <w:spacing w:val="-7"/>
          <w:lang w:val="en-AU"/>
        </w:rPr>
        <w:t xml:space="preserve"> </w:t>
      </w:r>
      <w:r w:rsidRPr="00685279">
        <w:rPr>
          <w:lang w:val="en-AU"/>
        </w:rPr>
        <w:t>development</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business</w:t>
      </w:r>
      <w:r w:rsidRPr="00685279">
        <w:rPr>
          <w:spacing w:val="-7"/>
          <w:lang w:val="en-AU"/>
        </w:rPr>
        <w:t xml:space="preserve"> </w:t>
      </w:r>
      <w:r w:rsidRPr="00685279">
        <w:rPr>
          <w:lang w:val="en-AU"/>
        </w:rPr>
        <w:t>case</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the budget</w:t>
      </w:r>
      <w:r w:rsidR="00A53835" w:rsidRPr="00685279">
        <w:rPr>
          <w:rFonts w:ascii="Calibri" w:hAnsi="Calibri" w:cs="Calibri"/>
          <w:lang w:val="en-AU"/>
        </w:rPr>
        <w:t> </w:t>
      </w:r>
      <w:r w:rsidRPr="00685279">
        <w:rPr>
          <w:lang w:val="en-AU"/>
        </w:rPr>
        <w:t>cycle.</w:t>
      </w:r>
    </w:p>
    <w:p w14:paraId="6C378C88" w14:textId="0E25B14A" w:rsidR="00A305D7" w:rsidRPr="00685279" w:rsidRDefault="00AB7B53" w:rsidP="00202884">
      <w:pPr>
        <w:ind w:right="159"/>
        <w:rPr>
          <w:lang w:val="en-AU"/>
        </w:rPr>
      </w:pPr>
      <w:r w:rsidRPr="00685279">
        <w:rPr>
          <w:lang w:val="en-AU"/>
        </w:rPr>
        <w:t>Genuine partnering with ACCOs transcends mere</w:t>
      </w:r>
      <w:r w:rsidRPr="00685279">
        <w:rPr>
          <w:spacing w:val="-11"/>
          <w:lang w:val="en-AU"/>
        </w:rPr>
        <w:t xml:space="preserve"> </w:t>
      </w:r>
      <w:r w:rsidRPr="00685279">
        <w:rPr>
          <w:lang w:val="en-AU"/>
        </w:rPr>
        <w:t>documentation</w:t>
      </w:r>
      <w:r w:rsidRPr="00685279">
        <w:rPr>
          <w:spacing w:val="-11"/>
          <w:lang w:val="en-AU"/>
        </w:rPr>
        <w:t xml:space="preserve"> </w:t>
      </w:r>
      <w:r w:rsidRPr="00685279">
        <w:rPr>
          <w:lang w:val="en-AU"/>
        </w:rPr>
        <w:t>or</w:t>
      </w:r>
      <w:r w:rsidRPr="00685279">
        <w:rPr>
          <w:spacing w:val="-11"/>
          <w:lang w:val="en-AU"/>
        </w:rPr>
        <w:t xml:space="preserve"> </w:t>
      </w:r>
      <w:r w:rsidRPr="00685279">
        <w:rPr>
          <w:lang w:val="en-AU"/>
        </w:rPr>
        <w:t>organisational</w:t>
      </w:r>
      <w:r w:rsidRPr="00685279">
        <w:rPr>
          <w:spacing w:val="-11"/>
          <w:lang w:val="en-AU"/>
        </w:rPr>
        <w:t xml:space="preserve"> </w:t>
      </w:r>
      <w:r w:rsidRPr="00685279">
        <w:rPr>
          <w:lang w:val="en-AU"/>
        </w:rPr>
        <w:t>values;</w:t>
      </w:r>
      <w:r w:rsidR="00C61BFE" w:rsidRPr="00685279">
        <w:rPr>
          <w:lang w:val="en-AU"/>
        </w:rPr>
        <w:t xml:space="preserve"> </w:t>
      </w:r>
      <w:r w:rsidRPr="00685279">
        <w:rPr>
          <w:lang w:val="en-AU"/>
        </w:rPr>
        <w:t>it</w:t>
      </w:r>
      <w:r w:rsidRPr="00685279">
        <w:rPr>
          <w:spacing w:val="-6"/>
          <w:lang w:val="en-AU"/>
        </w:rPr>
        <w:t xml:space="preserve"> </w:t>
      </w:r>
      <w:r w:rsidRPr="00685279">
        <w:rPr>
          <w:lang w:val="en-AU"/>
        </w:rPr>
        <w:t>embodies</w:t>
      </w:r>
      <w:r w:rsidRPr="00685279">
        <w:rPr>
          <w:spacing w:val="-6"/>
          <w:lang w:val="en-AU"/>
        </w:rPr>
        <w:t xml:space="preserve"> </w:t>
      </w:r>
      <w:r w:rsidRPr="00685279">
        <w:rPr>
          <w:lang w:val="en-AU"/>
        </w:rPr>
        <w:t>a</w:t>
      </w:r>
      <w:r w:rsidRPr="00685279">
        <w:rPr>
          <w:spacing w:val="-6"/>
          <w:lang w:val="en-AU"/>
        </w:rPr>
        <w:t xml:space="preserve"> </w:t>
      </w:r>
      <w:r w:rsidRPr="00685279">
        <w:rPr>
          <w:lang w:val="en-AU"/>
        </w:rPr>
        <w:t>genuine</w:t>
      </w:r>
      <w:r w:rsidRPr="00685279">
        <w:rPr>
          <w:spacing w:val="-6"/>
          <w:lang w:val="en-AU"/>
        </w:rPr>
        <w:t xml:space="preserve"> </w:t>
      </w:r>
      <w:r w:rsidRPr="00685279">
        <w:rPr>
          <w:lang w:val="en-AU"/>
        </w:rPr>
        <w:t>commitment</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social</w:t>
      </w:r>
      <w:r w:rsidRPr="00685279">
        <w:rPr>
          <w:spacing w:val="-6"/>
          <w:lang w:val="en-AU"/>
        </w:rPr>
        <w:t xml:space="preserve"> </w:t>
      </w:r>
      <w:r w:rsidRPr="00685279">
        <w:rPr>
          <w:lang w:val="en-AU"/>
        </w:rPr>
        <w:t>justice, truth telling, mutual respect, and meaningful collaboration, and requires dedicated leadership</w:t>
      </w:r>
      <w:r w:rsidR="00C61BFE" w:rsidRPr="00685279">
        <w:rPr>
          <w:lang w:val="en-AU"/>
        </w:rPr>
        <w:t xml:space="preserve"> </w:t>
      </w:r>
      <w:r w:rsidRPr="00685279">
        <w:rPr>
          <w:lang w:val="en-AU"/>
        </w:rPr>
        <w:t>at</w:t>
      </w:r>
      <w:r w:rsidRPr="00685279">
        <w:rPr>
          <w:spacing w:val="-5"/>
          <w:lang w:val="en-AU"/>
        </w:rPr>
        <w:t xml:space="preserve"> </w:t>
      </w:r>
      <w:r w:rsidRPr="00685279">
        <w:rPr>
          <w:lang w:val="en-AU"/>
        </w:rPr>
        <w:t>all</w:t>
      </w:r>
      <w:r w:rsidRPr="00685279">
        <w:rPr>
          <w:spacing w:val="-5"/>
          <w:lang w:val="en-AU"/>
        </w:rPr>
        <w:t xml:space="preserve"> </w:t>
      </w:r>
      <w:r w:rsidRPr="00685279">
        <w:rPr>
          <w:lang w:val="en-AU"/>
        </w:rPr>
        <w:t>levels.</w:t>
      </w:r>
      <w:r w:rsidRPr="00685279">
        <w:rPr>
          <w:spacing w:val="-5"/>
          <w:lang w:val="en-AU"/>
        </w:rPr>
        <w:t xml:space="preserve"> </w:t>
      </w:r>
      <w:r w:rsidRPr="00685279">
        <w:rPr>
          <w:lang w:val="en-AU"/>
        </w:rPr>
        <w:t>It</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foundational</w:t>
      </w:r>
      <w:r w:rsidRPr="00685279">
        <w:rPr>
          <w:spacing w:val="-5"/>
          <w:lang w:val="en-AU"/>
        </w:rPr>
        <w:t xml:space="preserve"> </w:t>
      </w:r>
      <w:r w:rsidRPr="00685279">
        <w:rPr>
          <w:lang w:val="en-AU"/>
        </w:rPr>
        <w:t>in</w:t>
      </w:r>
      <w:r w:rsidRPr="00685279">
        <w:rPr>
          <w:spacing w:val="-5"/>
          <w:lang w:val="en-AU"/>
        </w:rPr>
        <w:t xml:space="preserve"> </w:t>
      </w:r>
      <w:r w:rsidRPr="00685279">
        <w:rPr>
          <w:lang w:val="en-AU"/>
        </w:rPr>
        <w:t>all</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actions outlined below and is an integral part of each stage of the EIIF budget process.</w:t>
      </w:r>
    </w:p>
    <w:p w14:paraId="75004B2B" w14:textId="0C582302" w:rsidR="00A53835" w:rsidRPr="00685279" w:rsidRDefault="00AC6E0B" w:rsidP="00C61BFE">
      <w:pPr>
        <w:rPr>
          <w:lang w:val="en-AU"/>
        </w:rPr>
      </w:pPr>
      <w:r w:rsidRPr="00685279">
        <w:rPr>
          <w:noProof/>
          <w:lang w:val="en-AU"/>
        </w:rPr>
        <mc:AlternateContent>
          <mc:Choice Requires="wps">
            <w:drawing>
              <wp:anchor distT="0" distB="0" distL="114300" distR="114300" simplePos="0" relativeHeight="251658255" behindDoc="1" locked="0" layoutInCell="1" allowOverlap="1" wp14:anchorId="2C43B21C" wp14:editId="2A41EA1A">
                <wp:simplePos x="0" y="0"/>
                <wp:positionH relativeFrom="column">
                  <wp:posOffset>8255</wp:posOffset>
                </wp:positionH>
                <wp:positionV relativeFrom="paragraph">
                  <wp:posOffset>175196</wp:posOffset>
                </wp:positionV>
                <wp:extent cx="2896881" cy="6000814"/>
                <wp:effectExtent l="0" t="0" r="0" b="0"/>
                <wp:wrapNone/>
                <wp:docPr id="42730156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6881" cy="6000814"/>
                        </a:xfrm>
                        <a:prstGeom prst="rect">
                          <a:avLst/>
                        </a:prstGeom>
                        <a:solidFill>
                          <a:srgbClr val="F0F2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7D66F88">
              <v:rect id="Rectangle 2" style="position:absolute;margin-left:.65pt;margin-top:13.8pt;width:228.1pt;height:472.5pt;z-index:-251658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0f2fa" stroked="f" strokeweight="2pt" w14:anchorId="399C2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"/>
            </w:pict>
          </mc:Fallback>
        </mc:AlternateContent>
      </w:r>
    </w:p>
    <w:p w14:paraId="0E7E1968" w14:textId="7D3BE67C" w:rsidR="00A53835" w:rsidRPr="002425FA" w:rsidRDefault="00A53835" w:rsidP="00AC6E0B">
      <w:pPr>
        <w:pStyle w:val="Heading2"/>
        <w:shd w:val="clear" w:color="auto" w:fill="F0F2FA"/>
        <w:ind w:left="283" w:right="339"/>
        <w:rPr>
          <w:color w:val="auto"/>
          <w:lang w:val="en-AU"/>
        </w:rPr>
      </w:pPr>
      <w:r w:rsidRPr="002425FA">
        <w:rPr>
          <w:color w:val="auto"/>
          <w:lang w:val="en-AU"/>
        </w:rPr>
        <w:t>The</w:t>
      </w:r>
      <w:r w:rsidRPr="002425FA">
        <w:rPr>
          <w:color w:val="auto"/>
          <w:spacing w:val="-3"/>
          <w:lang w:val="en-AU"/>
        </w:rPr>
        <w:t xml:space="preserve"> </w:t>
      </w:r>
      <w:r w:rsidRPr="002425FA">
        <w:rPr>
          <w:color w:val="auto"/>
          <w:lang w:val="en-AU"/>
        </w:rPr>
        <w:t>value</w:t>
      </w:r>
      <w:r w:rsidRPr="002425FA">
        <w:rPr>
          <w:color w:val="auto"/>
          <w:spacing w:val="-2"/>
          <w:lang w:val="en-AU"/>
        </w:rPr>
        <w:t xml:space="preserve"> </w:t>
      </w:r>
      <w:r w:rsidRPr="002425FA">
        <w:rPr>
          <w:color w:val="auto"/>
          <w:lang w:val="en-AU"/>
        </w:rPr>
        <w:t>of</w:t>
      </w:r>
      <w:r w:rsidR="00CD2F14" w:rsidRPr="002425FA">
        <w:rPr>
          <w:color w:val="auto"/>
          <w:lang w:val="en-AU"/>
        </w:rPr>
        <w:t xml:space="preserve"> ACCOs</w:t>
      </w:r>
    </w:p>
    <w:p w14:paraId="16A16647" w14:textId="77777777" w:rsidR="00A53835" w:rsidRPr="00685279" w:rsidRDefault="00A53835" w:rsidP="000E71ED">
      <w:pPr>
        <w:shd w:val="clear" w:color="auto" w:fill="F0F2FA"/>
        <w:ind w:left="288" w:right="502"/>
        <w:rPr>
          <w:color w:val="000000"/>
          <w:lang w:val="en-AU"/>
        </w:rPr>
      </w:pPr>
      <w:r w:rsidRPr="00685279">
        <w:rPr>
          <w:lang w:val="en-AU"/>
        </w:rPr>
        <w:t>Research consistently backs up what Aboriginal communities have been saying, that ACCOs are more effective in achieving positive</w:t>
      </w:r>
      <w:r w:rsidRPr="00685279">
        <w:rPr>
          <w:spacing w:val="-11"/>
          <w:lang w:val="en-AU"/>
        </w:rPr>
        <w:t xml:space="preserve"> </w:t>
      </w:r>
      <w:r w:rsidRPr="00685279">
        <w:rPr>
          <w:lang w:val="en-AU"/>
        </w:rPr>
        <w:t>outcomes</w:t>
      </w:r>
      <w:r w:rsidRPr="00685279">
        <w:rPr>
          <w:spacing w:val="-11"/>
          <w:lang w:val="en-AU"/>
        </w:rPr>
        <w:t xml:space="preserve"> </w:t>
      </w:r>
      <w:r w:rsidRPr="00685279">
        <w:rPr>
          <w:lang w:val="en-AU"/>
        </w:rPr>
        <w:t>for</w:t>
      </w:r>
      <w:r w:rsidRPr="00685279">
        <w:rPr>
          <w:spacing w:val="-11"/>
          <w:lang w:val="en-AU"/>
        </w:rPr>
        <w:t xml:space="preserve"> </w:t>
      </w:r>
      <w:r w:rsidRPr="00685279">
        <w:rPr>
          <w:lang w:val="en-AU"/>
        </w:rPr>
        <w:t>Aboriginal</w:t>
      </w:r>
      <w:r w:rsidRPr="00685279">
        <w:rPr>
          <w:spacing w:val="-11"/>
          <w:lang w:val="en-AU"/>
        </w:rPr>
        <w:t xml:space="preserve"> </w:t>
      </w:r>
      <w:r w:rsidRPr="00685279">
        <w:rPr>
          <w:lang w:val="en-AU"/>
        </w:rPr>
        <w:t>communities compared to mainstream organisations.</w:t>
      </w:r>
    </w:p>
    <w:p w14:paraId="48DD6DCF" w14:textId="77777777" w:rsidR="00A53835" w:rsidRPr="00685279" w:rsidRDefault="00A53835" w:rsidP="000E71ED">
      <w:pPr>
        <w:shd w:val="clear" w:color="auto" w:fill="F0F2FA"/>
        <w:ind w:left="288" w:right="502"/>
        <w:rPr>
          <w:color w:val="000000"/>
          <w:lang w:val="en-AU"/>
        </w:rPr>
      </w:pPr>
      <w:r w:rsidRPr="00685279">
        <w:rPr>
          <w:lang w:val="en-AU"/>
        </w:rPr>
        <w:t>ACCOs excel in delivering holistic culturally centred care, and this approach is essential for</w:t>
      </w:r>
      <w:r w:rsidRPr="00685279">
        <w:rPr>
          <w:spacing w:val="-10"/>
          <w:lang w:val="en-AU"/>
        </w:rPr>
        <w:t xml:space="preserve"> </w:t>
      </w:r>
      <w:r w:rsidRPr="00685279">
        <w:rPr>
          <w:lang w:val="en-AU"/>
        </w:rPr>
        <w:t>addressing</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complex,</w:t>
      </w:r>
      <w:r w:rsidRPr="00685279">
        <w:rPr>
          <w:spacing w:val="-10"/>
          <w:lang w:val="en-AU"/>
        </w:rPr>
        <w:t xml:space="preserve"> </w:t>
      </w:r>
      <w:r w:rsidRPr="00685279">
        <w:rPr>
          <w:lang w:val="en-AU"/>
        </w:rPr>
        <w:t>interrelated</w:t>
      </w:r>
      <w:r w:rsidRPr="00685279">
        <w:rPr>
          <w:spacing w:val="-10"/>
          <w:lang w:val="en-AU"/>
        </w:rPr>
        <w:t xml:space="preserve"> </w:t>
      </w:r>
      <w:r w:rsidRPr="00685279">
        <w:rPr>
          <w:lang w:val="en-AU"/>
        </w:rPr>
        <w:t>and generational barriers that are faced by Aboriginal communities.</w:t>
      </w:r>
    </w:p>
    <w:p w14:paraId="02432897" w14:textId="743368D7" w:rsidR="00A53835" w:rsidRPr="00685279" w:rsidRDefault="00A53835" w:rsidP="000E71ED">
      <w:pPr>
        <w:shd w:val="clear" w:color="auto" w:fill="F0F2FA"/>
        <w:ind w:left="288" w:right="502"/>
        <w:rPr>
          <w:color w:val="000000"/>
          <w:lang w:val="en-AU"/>
        </w:rPr>
      </w:pPr>
      <w:r w:rsidRPr="00685279">
        <w:rPr>
          <w:lang w:val="en-AU"/>
        </w:rPr>
        <w:t>Culturally</w:t>
      </w:r>
      <w:r w:rsidRPr="00685279">
        <w:rPr>
          <w:spacing w:val="-3"/>
          <w:lang w:val="en-AU"/>
        </w:rPr>
        <w:t xml:space="preserve"> </w:t>
      </w:r>
      <w:r w:rsidRPr="00685279">
        <w:rPr>
          <w:lang w:val="en-AU"/>
        </w:rPr>
        <w:t>informed</w:t>
      </w:r>
      <w:r w:rsidRPr="00685279">
        <w:rPr>
          <w:spacing w:val="-3"/>
          <w:lang w:val="en-AU"/>
        </w:rPr>
        <w:t xml:space="preserve"> </w:t>
      </w:r>
      <w:r w:rsidRPr="00685279">
        <w:rPr>
          <w:lang w:val="en-AU"/>
        </w:rPr>
        <w:t>service</w:t>
      </w:r>
      <w:r w:rsidRPr="00685279">
        <w:rPr>
          <w:spacing w:val="-3"/>
          <w:lang w:val="en-AU"/>
        </w:rPr>
        <w:t xml:space="preserve"> </w:t>
      </w:r>
      <w:r w:rsidRPr="00685279">
        <w:rPr>
          <w:lang w:val="en-AU"/>
        </w:rPr>
        <w:t>delivery</w:t>
      </w:r>
      <w:r w:rsidRPr="00685279">
        <w:rPr>
          <w:spacing w:val="-3"/>
          <w:lang w:val="en-AU"/>
        </w:rPr>
        <w:t xml:space="preserve"> </w:t>
      </w:r>
      <w:r w:rsidRPr="00685279">
        <w:rPr>
          <w:lang w:val="en-AU"/>
        </w:rPr>
        <w:t>is</w:t>
      </w:r>
      <w:r w:rsidRPr="00685279">
        <w:rPr>
          <w:spacing w:val="-3"/>
          <w:lang w:val="en-AU"/>
        </w:rPr>
        <w:t xml:space="preserve"> </w:t>
      </w:r>
      <w:r w:rsidRPr="00685279">
        <w:rPr>
          <w:lang w:val="en-AU"/>
        </w:rPr>
        <w:t>vital</w:t>
      </w:r>
      <w:r w:rsidRPr="00685279">
        <w:rPr>
          <w:spacing w:val="-3"/>
          <w:lang w:val="en-AU"/>
        </w:rPr>
        <w:t xml:space="preserve"> </w:t>
      </w:r>
      <w:r w:rsidRPr="00685279">
        <w:rPr>
          <w:lang w:val="en-AU"/>
        </w:rPr>
        <w:t>for Aboriginal</w:t>
      </w:r>
      <w:r w:rsidRPr="00685279">
        <w:rPr>
          <w:spacing w:val="-4"/>
          <w:lang w:val="en-AU"/>
        </w:rPr>
        <w:t xml:space="preserve"> </w:t>
      </w:r>
      <w:r w:rsidRPr="00685279">
        <w:rPr>
          <w:lang w:val="en-AU"/>
        </w:rPr>
        <w:t>communities</w:t>
      </w:r>
      <w:r w:rsidRPr="00685279">
        <w:rPr>
          <w:spacing w:val="-4"/>
          <w:lang w:val="en-AU"/>
        </w:rPr>
        <w:t xml:space="preserve"> </w:t>
      </w:r>
      <w:r w:rsidRPr="00685279">
        <w:rPr>
          <w:lang w:val="en-AU"/>
        </w:rPr>
        <w:t>as</w:t>
      </w:r>
      <w:r w:rsidRPr="00685279">
        <w:rPr>
          <w:spacing w:val="-4"/>
          <w:lang w:val="en-AU"/>
        </w:rPr>
        <w:t xml:space="preserve"> </w:t>
      </w:r>
      <w:r w:rsidRPr="00685279">
        <w:rPr>
          <w:lang w:val="en-AU"/>
        </w:rPr>
        <w:t>it</w:t>
      </w:r>
      <w:r w:rsidRPr="00685279">
        <w:rPr>
          <w:spacing w:val="-4"/>
          <w:lang w:val="en-AU"/>
        </w:rPr>
        <w:t xml:space="preserve"> </w:t>
      </w:r>
      <w:r w:rsidRPr="00685279">
        <w:rPr>
          <w:lang w:val="en-AU"/>
        </w:rPr>
        <w:t>leads</w:t>
      </w:r>
      <w:r w:rsidRPr="00685279">
        <w:rPr>
          <w:spacing w:val="-4"/>
          <w:lang w:val="en-AU"/>
        </w:rPr>
        <w:t xml:space="preserve"> </w:t>
      </w:r>
      <w:r w:rsidRPr="00685279">
        <w:rPr>
          <w:lang w:val="en-AU"/>
        </w:rPr>
        <w:t>to</w:t>
      </w:r>
      <w:r w:rsidRPr="00685279">
        <w:rPr>
          <w:spacing w:val="-4"/>
          <w:lang w:val="en-AU"/>
        </w:rPr>
        <w:t xml:space="preserve"> </w:t>
      </w:r>
      <w:r w:rsidRPr="00685279">
        <w:rPr>
          <w:lang w:val="en-AU"/>
        </w:rPr>
        <w:t>tangible improvements</w:t>
      </w:r>
      <w:r w:rsidRPr="00685279">
        <w:rPr>
          <w:spacing w:val="-3"/>
          <w:lang w:val="en-AU"/>
        </w:rPr>
        <w:t xml:space="preserve"> </w:t>
      </w:r>
      <w:r w:rsidRPr="00685279">
        <w:rPr>
          <w:lang w:val="en-AU"/>
        </w:rPr>
        <w:t>in</w:t>
      </w:r>
      <w:r w:rsidRPr="00685279">
        <w:rPr>
          <w:spacing w:val="-3"/>
          <w:lang w:val="en-AU"/>
        </w:rPr>
        <w:t xml:space="preserve"> </w:t>
      </w:r>
      <w:r w:rsidRPr="00685279">
        <w:rPr>
          <w:lang w:val="en-AU"/>
        </w:rPr>
        <w:t>health,</w:t>
      </w:r>
      <w:r w:rsidRPr="00685279">
        <w:rPr>
          <w:spacing w:val="-3"/>
          <w:lang w:val="en-AU"/>
        </w:rPr>
        <w:t xml:space="preserve"> </w:t>
      </w:r>
      <w:r w:rsidRPr="00685279">
        <w:rPr>
          <w:lang w:val="en-AU"/>
        </w:rPr>
        <w:t>social,</w:t>
      </w:r>
      <w:r w:rsidRPr="00685279">
        <w:rPr>
          <w:spacing w:val="-3"/>
          <w:lang w:val="en-AU"/>
        </w:rPr>
        <w:t xml:space="preserve"> </w:t>
      </w:r>
      <w:r w:rsidRPr="00685279">
        <w:rPr>
          <w:lang w:val="en-AU"/>
        </w:rPr>
        <w:t>and</w:t>
      </w:r>
      <w:r w:rsidRPr="00685279">
        <w:rPr>
          <w:spacing w:val="-3"/>
          <w:lang w:val="en-AU"/>
        </w:rPr>
        <w:t xml:space="preserve"> </w:t>
      </w:r>
      <w:r w:rsidRPr="00685279">
        <w:rPr>
          <w:lang w:val="en-AU"/>
        </w:rPr>
        <w:t>economic outcomes. Studies have demonstrated that when Indigenous people are involved in the planning</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delivery</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health</w:t>
      </w:r>
      <w:r w:rsidRPr="00685279">
        <w:rPr>
          <w:spacing w:val="-8"/>
          <w:lang w:val="en-AU"/>
        </w:rPr>
        <w:t xml:space="preserve"> </w:t>
      </w:r>
      <w:r w:rsidRPr="00685279">
        <w:rPr>
          <w:lang w:val="en-AU"/>
        </w:rPr>
        <w:t>services,</w:t>
      </w:r>
      <w:r w:rsidRPr="00685279">
        <w:rPr>
          <w:spacing w:val="-8"/>
          <w:lang w:val="en-AU"/>
        </w:rPr>
        <w:t xml:space="preserve"> </w:t>
      </w:r>
      <w:r w:rsidRPr="00685279">
        <w:rPr>
          <w:lang w:val="en-AU"/>
        </w:rPr>
        <w:t>there is increased community trust, higher service uptake, and better health indicators such as reduced rates of chronic diseases and improved mental health outcomes.</w:t>
      </w:r>
      <w:r w:rsidRPr="00685279">
        <w:rPr>
          <w:position w:val="6"/>
          <w:sz w:val="10"/>
          <w:lang w:val="en-AU"/>
        </w:rPr>
        <w:t>3</w:t>
      </w:r>
      <w:r w:rsidR="00202884" w:rsidRPr="00685279">
        <w:rPr>
          <w:rStyle w:val="FootnoteReference"/>
          <w:spacing w:val="40"/>
          <w:position w:val="6"/>
          <w:sz w:val="10"/>
          <w:lang w:val="en-AU"/>
        </w:rPr>
        <w:footnoteReference w:id="4"/>
      </w:r>
      <w:r w:rsidRPr="00685279">
        <w:rPr>
          <w:spacing w:val="40"/>
          <w:position w:val="6"/>
          <w:sz w:val="10"/>
          <w:lang w:val="en-AU"/>
        </w:rPr>
        <w:t xml:space="preserve"> </w:t>
      </w:r>
      <w:r w:rsidRPr="00685279">
        <w:rPr>
          <w:lang w:val="en-AU"/>
        </w:rPr>
        <w:t>Furthermore, Culture acts as a protective factor, and extends to having broad social, physical, emotional, and economic benefits.</w:t>
      </w:r>
      <w:r w:rsidR="00B51951">
        <w:rPr>
          <w:lang w:val="en-AU"/>
        </w:rPr>
        <w:t xml:space="preserve"> </w:t>
      </w:r>
      <w:r w:rsidRPr="00685279">
        <w:rPr>
          <w:lang w:val="en-AU"/>
        </w:rPr>
        <w:t>For</w:t>
      </w:r>
      <w:r w:rsidRPr="00685279">
        <w:rPr>
          <w:spacing w:val="-5"/>
          <w:lang w:val="en-AU"/>
        </w:rPr>
        <w:t xml:space="preserve"> </w:t>
      </w:r>
      <w:r w:rsidRPr="00685279">
        <w:rPr>
          <w:lang w:val="en-AU"/>
        </w:rPr>
        <w:t>instance,</w:t>
      </w:r>
      <w:r w:rsidRPr="00685279">
        <w:rPr>
          <w:spacing w:val="-5"/>
          <w:lang w:val="en-AU"/>
        </w:rPr>
        <w:t xml:space="preserve"> </w:t>
      </w:r>
      <w:r w:rsidRPr="00685279">
        <w:rPr>
          <w:lang w:val="en-AU"/>
        </w:rPr>
        <w:t>culturally</w:t>
      </w:r>
      <w:r w:rsidRPr="00685279">
        <w:rPr>
          <w:spacing w:val="-5"/>
          <w:lang w:val="en-AU"/>
        </w:rPr>
        <w:t xml:space="preserve"> </w:t>
      </w:r>
      <w:r w:rsidRPr="00685279">
        <w:rPr>
          <w:lang w:val="en-AU"/>
        </w:rPr>
        <w:t>centred</w:t>
      </w:r>
      <w:r w:rsidRPr="00685279">
        <w:rPr>
          <w:spacing w:val="-5"/>
          <w:lang w:val="en-AU"/>
        </w:rPr>
        <w:t xml:space="preserve"> </w:t>
      </w:r>
      <w:r w:rsidRPr="00685279">
        <w:rPr>
          <w:lang w:val="en-AU"/>
        </w:rPr>
        <w:t>educational programs tailored to specific community contexts have led to higher student engagement and success rates.</w:t>
      </w:r>
      <w:r w:rsidR="00D3630F" w:rsidRPr="00685279">
        <w:rPr>
          <w:rStyle w:val="FootnoteReference"/>
          <w:lang w:val="en-AU"/>
        </w:rPr>
        <w:footnoteReference w:id="5"/>
      </w:r>
      <w:r w:rsidRPr="00685279">
        <w:rPr>
          <w:position w:val="6"/>
          <w:sz w:val="10"/>
          <w:lang w:val="en-AU"/>
        </w:rPr>
        <w:t>4</w:t>
      </w:r>
      <w:r w:rsidRPr="00685279">
        <w:rPr>
          <w:spacing w:val="40"/>
          <w:position w:val="6"/>
          <w:sz w:val="10"/>
          <w:lang w:val="en-AU"/>
        </w:rPr>
        <w:t xml:space="preserve"> </w:t>
      </w:r>
      <w:r w:rsidRPr="00685279">
        <w:rPr>
          <w:lang w:val="en-AU"/>
        </w:rPr>
        <w:t xml:space="preserve">These examples highlight </w:t>
      </w:r>
      <w:proofErr w:type="gramStart"/>
      <w:r w:rsidRPr="00685279">
        <w:rPr>
          <w:lang w:val="en-AU"/>
        </w:rPr>
        <w:t>that Aboriginal ways of knowing</w:t>
      </w:r>
      <w:proofErr w:type="gramEnd"/>
      <w:r w:rsidRPr="00685279">
        <w:rPr>
          <w:lang w:val="en-AU"/>
        </w:rPr>
        <w:t>, being and doing are integral to meaningful</w:t>
      </w:r>
      <w:r w:rsidRPr="00685279">
        <w:rPr>
          <w:spacing w:val="-9"/>
          <w:lang w:val="en-AU"/>
        </w:rPr>
        <w:t xml:space="preserve"> </w:t>
      </w:r>
      <w:r w:rsidRPr="00685279">
        <w:rPr>
          <w:lang w:val="en-AU"/>
        </w:rPr>
        <w:t>improvements</w:t>
      </w:r>
      <w:r w:rsidRPr="00685279">
        <w:rPr>
          <w:spacing w:val="-9"/>
          <w:lang w:val="en-AU"/>
        </w:rPr>
        <w:t xml:space="preserve"> </w:t>
      </w:r>
      <w:r w:rsidRPr="00685279">
        <w:rPr>
          <w:lang w:val="en-AU"/>
        </w:rPr>
        <w:t>in</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health</w:t>
      </w:r>
      <w:r w:rsidRPr="00685279">
        <w:rPr>
          <w:spacing w:val="-9"/>
          <w:lang w:val="en-AU"/>
        </w:rPr>
        <w:t xml:space="preserve"> </w:t>
      </w:r>
      <w:r w:rsidRPr="00685279">
        <w:rPr>
          <w:lang w:val="en-AU"/>
        </w:rPr>
        <w:t>and wellbeing of Aboriginal communities.</w:t>
      </w:r>
    </w:p>
    <w:p w14:paraId="6C378C95" w14:textId="54FF551C" w:rsidR="00A305D7" w:rsidRPr="00685279" w:rsidRDefault="00C43DF1" w:rsidP="00B51951">
      <w:pPr>
        <w:rPr>
          <w:lang w:val="en-AU"/>
        </w:rPr>
      </w:pPr>
      <w:r>
        <w:rPr>
          <w:lang w:val="en-AU"/>
        </w:rPr>
        <w:br w:type="column"/>
      </w:r>
      <w:r w:rsidR="00AB7B53" w:rsidRPr="00685279">
        <w:rPr>
          <w:lang w:val="en-AU"/>
        </w:rPr>
        <w:lastRenderedPageBreak/>
        <w:t>While</w:t>
      </w:r>
      <w:r w:rsidR="00AB7B53" w:rsidRPr="00685279">
        <w:rPr>
          <w:spacing w:val="-6"/>
          <w:lang w:val="en-AU"/>
        </w:rPr>
        <w:t xml:space="preserve"> </w:t>
      </w:r>
      <w:r w:rsidR="00AB7B53" w:rsidRPr="00685279">
        <w:rPr>
          <w:lang w:val="en-AU"/>
        </w:rPr>
        <w:t>each</w:t>
      </w:r>
      <w:r w:rsidR="00AB7B53" w:rsidRPr="00685279">
        <w:rPr>
          <w:spacing w:val="-6"/>
          <w:lang w:val="en-AU"/>
        </w:rPr>
        <w:t xml:space="preserve"> </w:t>
      </w:r>
      <w:r w:rsidR="00AB7B53" w:rsidRPr="00685279">
        <w:rPr>
          <w:lang w:val="en-AU"/>
        </w:rPr>
        <w:t>partnership</w:t>
      </w:r>
      <w:r w:rsidR="00AB7B53" w:rsidRPr="00685279">
        <w:rPr>
          <w:spacing w:val="-6"/>
          <w:lang w:val="en-AU"/>
        </w:rPr>
        <w:t xml:space="preserve"> </w:t>
      </w:r>
      <w:r w:rsidR="00AB7B53" w:rsidRPr="00685279">
        <w:rPr>
          <w:lang w:val="en-AU"/>
        </w:rPr>
        <w:t>or</w:t>
      </w:r>
      <w:r w:rsidR="00AB7B53" w:rsidRPr="00685279">
        <w:rPr>
          <w:spacing w:val="-6"/>
          <w:lang w:val="en-AU"/>
        </w:rPr>
        <w:t xml:space="preserve"> </w:t>
      </w:r>
      <w:r w:rsidR="00AB7B53" w:rsidRPr="00685279">
        <w:rPr>
          <w:lang w:val="en-AU"/>
        </w:rPr>
        <w:t>engagement</w:t>
      </w:r>
      <w:r w:rsidR="00AB7B53" w:rsidRPr="00685279">
        <w:rPr>
          <w:spacing w:val="-6"/>
          <w:lang w:val="en-AU"/>
        </w:rPr>
        <w:t xml:space="preserve"> </w:t>
      </w:r>
      <w:r w:rsidR="00AB7B53" w:rsidRPr="00685279">
        <w:rPr>
          <w:lang w:val="en-AU"/>
        </w:rPr>
        <w:t>may</w:t>
      </w:r>
      <w:r w:rsidR="00AB7B53" w:rsidRPr="00685279">
        <w:rPr>
          <w:spacing w:val="-6"/>
          <w:lang w:val="en-AU"/>
        </w:rPr>
        <w:t xml:space="preserve"> </w:t>
      </w:r>
      <w:r w:rsidR="00AB7B53" w:rsidRPr="00685279">
        <w:rPr>
          <w:lang w:val="en-AU"/>
        </w:rPr>
        <w:t>look different,</w:t>
      </w:r>
      <w:r w:rsidR="00AB7B53" w:rsidRPr="00685279">
        <w:rPr>
          <w:spacing w:val="-7"/>
          <w:lang w:val="en-AU"/>
        </w:rPr>
        <w:t xml:space="preserve"> </w:t>
      </w:r>
      <w:r w:rsidR="00AB7B53" w:rsidRPr="00685279">
        <w:rPr>
          <w:lang w:val="en-AU"/>
        </w:rPr>
        <w:t>genuine</w:t>
      </w:r>
      <w:r w:rsidR="00AB7B53" w:rsidRPr="00685279">
        <w:rPr>
          <w:spacing w:val="-7"/>
          <w:lang w:val="en-AU"/>
        </w:rPr>
        <w:t xml:space="preserve"> </w:t>
      </w:r>
      <w:r w:rsidR="00AB7B53" w:rsidRPr="00685279">
        <w:rPr>
          <w:lang w:val="en-AU"/>
        </w:rPr>
        <w:t>partnering</w:t>
      </w:r>
      <w:r w:rsidR="00AB7B53" w:rsidRPr="00685279">
        <w:rPr>
          <w:spacing w:val="-8"/>
          <w:lang w:val="en-AU"/>
        </w:rPr>
        <w:t xml:space="preserve"> </w:t>
      </w:r>
      <w:r w:rsidR="00AB7B53" w:rsidRPr="00685279">
        <w:rPr>
          <w:lang w:val="en-AU"/>
        </w:rPr>
        <w:t>tends</w:t>
      </w:r>
      <w:r w:rsidR="00AB7B53" w:rsidRPr="00685279">
        <w:rPr>
          <w:spacing w:val="-7"/>
          <w:lang w:val="en-AU"/>
        </w:rPr>
        <w:t xml:space="preserve"> </w:t>
      </w:r>
      <w:r w:rsidR="00AB7B53" w:rsidRPr="00685279">
        <w:rPr>
          <w:lang w:val="en-AU"/>
        </w:rPr>
        <w:t>to</w:t>
      </w:r>
      <w:r w:rsidR="00AB7B53" w:rsidRPr="00685279">
        <w:rPr>
          <w:spacing w:val="-7"/>
          <w:lang w:val="en-AU"/>
        </w:rPr>
        <w:t xml:space="preserve"> </w:t>
      </w:r>
      <w:r w:rsidR="00AB7B53" w:rsidRPr="00685279">
        <w:rPr>
          <w:lang w:val="en-AU"/>
        </w:rPr>
        <w:t>uphold</w:t>
      </w:r>
      <w:r w:rsidR="00AB7B53" w:rsidRPr="00685279">
        <w:rPr>
          <w:spacing w:val="-8"/>
          <w:lang w:val="en-AU"/>
        </w:rPr>
        <w:t xml:space="preserve"> </w:t>
      </w:r>
      <w:r w:rsidR="00AB7B53" w:rsidRPr="00685279">
        <w:rPr>
          <w:lang w:val="en-AU"/>
        </w:rPr>
        <w:t>the following key principles, including:</w:t>
      </w:r>
    </w:p>
    <w:p w14:paraId="6C378C96" w14:textId="02F45099" w:rsidR="00A305D7" w:rsidRPr="0033170B" w:rsidRDefault="00AB7B53" w:rsidP="0033170B">
      <w:pPr>
        <w:pStyle w:val="Bullet"/>
        <w:rPr>
          <w:color w:val="0076BE" w:themeColor="accent3"/>
          <w:lang w:val="en-AU"/>
        </w:rPr>
      </w:pPr>
      <w:r w:rsidRPr="0033170B">
        <w:rPr>
          <w:color w:val="0076BE" w:themeColor="accent3"/>
          <w:lang w:val="en-AU"/>
        </w:rPr>
        <w:t>Focus</w:t>
      </w:r>
      <w:r w:rsidRPr="0033170B">
        <w:rPr>
          <w:color w:val="0076BE" w:themeColor="accent3"/>
          <w:spacing w:val="-8"/>
          <w:lang w:val="en-AU"/>
        </w:rPr>
        <w:t xml:space="preserve"> </w:t>
      </w:r>
      <w:r w:rsidRPr="0033170B">
        <w:rPr>
          <w:color w:val="0076BE" w:themeColor="accent3"/>
          <w:lang w:val="en-AU"/>
        </w:rPr>
        <w:t>on</w:t>
      </w:r>
      <w:r w:rsidRPr="0033170B">
        <w:rPr>
          <w:color w:val="0076BE" w:themeColor="accent3"/>
          <w:spacing w:val="-8"/>
          <w:lang w:val="en-AU"/>
        </w:rPr>
        <w:t xml:space="preserve"> </w:t>
      </w:r>
      <w:r w:rsidRPr="0033170B">
        <w:rPr>
          <w:color w:val="0076BE" w:themeColor="accent3"/>
          <w:lang w:val="en-AU"/>
        </w:rPr>
        <w:t>collaborating</w:t>
      </w:r>
      <w:r w:rsidRPr="0033170B">
        <w:rPr>
          <w:color w:val="0076BE" w:themeColor="accent3"/>
          <w:spacing w:val="-8"/>
          <w:lang w:val="en-AU"/>
        </w:rPr>
        <w:t xml:space="preserve"> </w:t>
      </w:r>
      <w:r w:rsidRPr="0033170B">
        <w:rPr>
          <w:color w:val="0076BE" w:themeColor="accent3"/>
          <w:lang w:val="en-AU"/>
        </w:rPr>
        <w:t>rather</w:t>
      </w:r>
      <w:r w:rsidRPr="0033170B">
        <w:rPr>
          <w:color w:val="0076BE" w:themeColor="accent3"/>
          <w:spacing w:val="-8"/>
          <w:lang w:val="en-AU"/>
        </w:rPr>
        <w:t xml:space="preserve"> </w:t>
      </w:r>
      <w:r w:rsidRPr="0033170B">
        <w:rPr>
          <w:color w:val="0076BE" w:themeColor="accent3"/>
          <w:lang w:val="en-AU"/>
        </w:rPr>
        <w:t>than</w:t>
      </w:r>
      <w:r w:rsidRPr="0033170B">
        <w:rPr>
          <w:color w:val="0076BE" w:themeColor="accent3"/>
          <w:spacing w:val="-8"/>
          <w:lang w:val="en-AU"/>
        </w:rPr>
        <w:t xml:space="preserve"> </w:t>
      </w:r>
      <w:r w:rsidR="00D578D8">
        <w:rPr>
          <w:color w:val="0076BE" w:themeColor="accent3"/>
          <w:lang w:val="en-AU"/>
        </w:rPr>
        <w:t>‘</w:t>
      </w:r>
      <w:r w:rsidRPr="0033170B">
        <w:rPr>
          <w:color w:val="0076BE" w:themeColor="accent3"/>
          <w:lang w:val="en-AU"/>
        </w:rPr>
        <w:t>doing</w:t>
      </w:r>
      <w:r w:rsidRPr="0033170B">
        <w:rPr>
          <w:color w:val="0076BE" w:themeColor="accent3"/>
          <w:spacing w:val="-8"/>
          <w:lang w:val="en-AU"/>
        </w:rPr>
        <w:t xml:space="preserve"> </w:t>
      </w:r>
      <w:r w:rsidRPr="0033170B">
        <w:rPr>
          <w:color w:val="0076BE" w:themeColor="accent3"/>
          <w:lang w:val="en-AU"/>
        </w:rPr>
        <w:t>for</w:t>
      </w:r>
      <w:r w:rsidR="00D578D8">
        <w:rPr>
          <w:color w:val="0076BE" w:themeColor="accent3"/>
          <w:lang w:val="en-AU"/>
        </w:rPr>
        <w:t>’</w:t>
      </w:r>
      <w:r w:rsidRPr="0033170B">
        <w:rPr>
          <w:color w:val="0076BE" w:themeColor="accent3"/>
          <w:lang w:val="en-AU"/>
        </w:rPr>
        <w:t xml:space="preserve">, and instead aim to </w:t>
      </w:r>
      <w:r w:rsidR="00D578D8">
        <w:rPr>
          <w:color w:val="0076BE" w:themeColor="accent3"/>
          <w:lang w:val="en-AU"/>
        </w:rPr>
        <w:t>‘</w:t>
      </w:r>
      <w:r w:rsidRPr="0033170B">
        <w:rPr>
          <w:color w:val="0076BE" w:themeColor="accent3"/>
          <w:lang w:val="en-AU"/>
        </w:rPr>
        <w:t>work with</w:t>
      </w:r>
      <w:r w:rsidR="00D578D8">
        <w:rPr>
          <w:color w:val="0076BE" w:themeColor="accent3"/>
          <w:lang w:val="en-AU"/>
        </w:rPr>
        <w:t>’</w:t>
      </w:r>
    </w:p>
    <w:p w14:paraId="6C378C97" w14:textId="77777777" w:rsidR="00A305D7" w:rsidRPr="0033170B" w:rsidRDefault="00AB7B53" w:rsidP="0033170B">
      <w:pPr>
        <w:pStyle w:val="Bullet"/>
        <w:rPr>
          <w:color w:val="0076BE" w:themeColor="accent3"/>
          <w:lang w:val="en-AU"/>
        </w:rPr>
      </w:pPr>
      <w:r w:rsidRPr="0033170B">
        <w:rPr>
          <w:color w:val="0076BE" w:themeColor="accent3"/>
          <w:lang w:val="en-AU"/>
        </w:rPr>
        <w:t>Collaborate with ACCOs when developing programs that</w:t>
      </w:r>
      <w:r w:rsidRPr="0033170B">
        <w:rPr>
          <w:color w:val="0076BE" w:themeColor="accent3"/>
          <w:spacing w:val="-1"/>
          <w:lang w:val="en-AU"/>
        </w:rPr>
        <w:t xml:space="preserve"> </w:t>
      </w:r>
      <w:r w:rsidRPr="0033170B">
        <w:rPr>
          <w:color w:val="0076BE" w:themeColor="accent3"/>
          <w:lang w:val="en-AU"/>
        </w:rPr>
        <w:t>will</w:t>
      </w:r>
      <w:r w:rsidRPr="0033170B">
        <w:rPr>
          <w:color w:val="0076BE" w:themeColor="accent3"/>
          <w:spacing w:val="-1"/>
          <w:lang w:val="en-AU"/>
        </w:rPr>
        <w:t xml:space="preserve"> </w:t>
      </w:r>
      <w:r w:rsidRPr="0033170B">
        <w:rPr>
          <w:color w:val="0076BE" w:themeColor="accent3"/>
          <w:lang w:val="en-AU"/>
        </w:rPr>
        <w:t>support</w:t>
      </w:r>
      <w:r w:rsidRPr="0033170B">
        <w:rPr>
          <w:color w:val="0076BE" w:themeColor="accent3"/>
          <w:spacing w:val="-1"/>
          <w:lang w:val="en-AU"/>
        </w:rPr>
        <w:t xml:space="preserve"> </w:t>
      </w:r>
      <w:r w:rsidRPr="0033170B">
        <w:rPr>
          <w:color w:val="0076BE" w:themeColor="accent3"/>
          <w:lang w:val="en-AU"/>
        </w:rPr>
        <w:t>Aboriginal</w:t>
      </w:r>
      <w:r w:rsidRPr="0033170B">
        <w:rPr>
          <w:color w:val="0076BE" w:themeColor="accent3"/>
          <w:spacing w:val="-1"/>
          <w:lang w:val="en-AU"/>
        </w:rPr>
        <w:t xml:space="preserve"> </w:t>
      </w:r>
      <w:r w:rsidRPr="0033170B">
        <w:rPr>
          <w:color w:val="0076BE" w:themeColor="accent3"/>
          <w:lang w:val="en-AU"/>
        </w:rPr>
        <w:t>peoples</w:t>
      </w:r>
    </w:p>
    <w:p w14:paraId="6C378C99" w14:textId="6F5A1D5D" w:rsidR="00A305D7" w:rsidRPr="00D7021E" w:rsidRDefault="00AB7B53" w:rsidP="00BB1CA9">
      <w:pPr>
        <w:pStyle w:val="Bullet"/>
        <w:rPr>
          <w:color w:val="0076BE" w:themeColor="accent3"/>
          <w:lang w:val="en-AU"/>
        </w:rPr>
      </w:pPr>
      <w:r w:rsidRPr="00D7021E">
        <w:rPr>
          <w:color w:val="0076BE" w:themeColor="accent3"/>
          <w:lang w:val="en-AU"/>
        </w:rPr>
        <w:t>Engage</w:t>
      </w:r>
      <w:r w:rsidRPr="00D7021E">
        <w:rPr>
          <w:color w:val="0076BE" w:themeColor="accent3"/>
          <w:spacing w:val="-6"/>
          <w:lang w:val="en-AU"/>
        </w:rPr>
        <w:t xml:space="preserve"> </w:t>
      </w:r>
      <w:r w:rsidRPr="00D7021E">
        <w:rPr>
          <w:color w:val="0076BE" w:themeColor="accent3"/>
          <w:lang w:val="en-AU"/>
        </w:rPr>
        <w:t>early</w:t>
      </w:r>
      <w:r w:rsidRPr="00D7021E">
        <w:rPr>
          <w:color w:val="0076BE" w:themeColor="accent3"/>
          <w:spacing w:val="-6"/>
          <w:lang w:val="en-AU"/>
        </w:rPr>
        <w:t xml:space="preserve"> </w:t>
      </w:r>
      <w:r w:rsidRPr="00D7021E">
        <w:rPr>
          <w:color w:val="0076BE" w:themeColor="accent3"/>
          <w:lang w:val="en-AU"/>
        </w:rPr>
        <w:t>with</w:t>
      </w:r>
      <w:r w:rsidRPr="00D7021E">
        <w:rPr>
          <w:color w:val="0076BE" w:themeColor="accent3"/>
          <w:spacing w:val="-6"/>
          <w:lang w:val="en-AU"/>
        </w:rPr>
        <w:t xml:space="preserve"> </w:t>
      </w:r>
      <w:r w:rsidRPr="00D7021E">
        <w:rPr>
          <w:color w:val="0076BE" w:themeColor="accent3"/>
          <w:lang w:val="en-AU"/>
        </w:rPr>
        <w:t>ACCOs</w:t>
      </w:r>
      <w:r w:rsidRPr="00D7021E">
        <w:rPr>
          <w:color w:val="0076BE" w:themeColor="accent3"/>
          <w:spacing w:val="-6"/>
          <w:lang w:val="en-AU"/>
        </w:rPr>
        <w:t xml:space="preserve"> </w:t>
      </w:r>
      <w:r w:rsidRPr="00D7021E">
        <w:rPr>
          <w:color w:val="0076BE" w:themeColor="accent3"/>
          <w:lang w:val="en-AU"/>
        </w:rPr>
        <w:t>when</w:t>
      </w:r>
      <w:r w:rsidRPr="00D7021E">
        <w:rPr>
          <w:color w:val="0076BE" w:themeColor="accent3"/>
          <w:spacing w:val="-6"/>
          <w:lang w:val="en-AU"/>
        </w:rPr>
        <w:t xml:space="preserve"> </w:t>
      </w:r>
      <w:r w:rsidRPr="00D7021E">
        <w:rPr>
          <w:color w:val="0076BE" w:themeColor="accent3"/>
          <w:lang w:val="en-AU"/>
        </w:rPr>
        <w:t>planning</w:t>
      </w:r>
      <w:r w:rsidRPr="00D7021E">
        <w:rPr>
          <w:color w:val="0076BE" w:themeColor="accent3"/>
          <w:spacing w:val="-6"/>
          <w:lang w:val="en-AU"/>
        </w:rPr>
        <w:t xml:space="preserve"> </w:t>
      </w:r>
      <w:r w:rsidRPr="00D7021E">
        <w:rPr>
          <w:color w:val="0076BE" w:themeColor="accent3"/>
          <w:lang w:val="en-AU"/>
        </w:rPr>
        <w:t>for</w:t>
      </w:r>
      <w:r w:rsidRPr="00D7021E">
        <w:rPr>
          <w:color w:val="0076BE" w:themeColor="accent3"/>
          <w:spacing w:val="-6"/>
          <w:lang w:val="en-AU"/>
        </w:rPr>
        <w:t xml:space="preserve"> </w:t>
      </w:r>
      <w:r w:rsidRPr="00D7021E">
        <w:rPr>
          <w:color w:val="0076BE" w:themeColor="accent3"/>
          <w:lang w:val="en-AU"/>
        </w:rPr>
        <w:t>the development of business cases, to ensure that</w:t>
      </w:r>
      <w:r w:rsidR="00D7021E">
        <w:rPr>
          <w:color w:val="0076BE" w:themeColor="accent3"/>
          <w:lang w:val="en-AU"/>
        </w:rPr>
        <w:t xml:space="preserve"> </w:t>
      </w:r>
      <w:r w:rsidRPr="00D7021E">
        <w:rPr>
          <w:color w:val="0076BE" w:themeColor="accent3"/>
          <w:lang w:val="en-AU"/>
        </w:rPr>
        <w:t>the</w:t>
      </w:r>
      <w:r w:rsidRPr="00D7021E">
        <w:rPr>
          <w:color w:val="0076BE" w:themeColor="accent3"/>
          <w:spacing w:val="-8"/>
          <w:lang w:val="en-AU"/>
        </w:rPr>
        <w:t xml:space="preserve"> </w:t>
      </w:r>
      <w:r w:rsidRPr="00D7021E">
        <w:rPr>
          <w:color w:val="0076BE" w:themeColor="accent3"/>
          <w:lang w:val="en-AU"/>
        </w:rPr>
        <w:t>direction</w:t>
      </w:r>
      <w:r w:rsidRPr="00D7021E">
        <w:rPr>
          <w:color w:val="0076BE" w:themeColor="accent3"/>
          <w:spacing w:val="-8"/>
          <w:lang w:val="en-AU"/>
        </w:rPr>
        <w:t xml:space="preserve"> </w:t>
      </w:r>
      <w:r w:rsidRPr="00D7021E">
        <w:rPr>
          <w:color w:val="0076BE" w:themeColor="accent3"/>
          <w:lang w:val="en-AU"/>
        </w:rPr>
        <w:t>of</w:t>
      </w:r>
      <w:r w:rsidRPr="00D7021E">
        <w:rPr>
          <w:color w:val="0076BE" w:themeColor="accent3"/>
          <w:spacing w:val="-8"/>
          <w:lang w:val="en-AU"/>
        </w:rPr>
        <w:t xml:space="preserve"> </w:t>
      </w:r>
      <w:r w:rsidRPr="00D7021E">
        <w:rPr>
          <w:color w:val="0076BE" w:themeColor="accent3"/>
          <w:lang w:val="en-AU"/>
        </w:rPr>
        <w:t>business</w:t>
      </w:r>
      <w:r w:rsidRPr="00D7021E">
        <w:rPr>
          <w:color w:val="0076BE" w:themeColor="accent3"/>
          <w:spacing w:val="-8"/>
          <w:lang w:val="en-AU"/>
        </w:rPr>
        <w:t xml:space="preserve"> </w:t>
      </w:r>
      <w:r w:rsidRPr="00D7021E">
        <w:rPr>
          <w:color w:val="0076BE" w:themeColor="accent3"/>
          <w:lang w:val="en-AU"/>
        </w:rPr>
        <w:t>cases</w:t>
      </w:r>
      <w:r w:rsidRPr="00D7021E">
        <w:rPr>
          <w:color w:val="0076BE" w:themeColor="accent3"/>
          <w:spacing w:val="-8"/>
          <w:lang w:val="en-AU"/>
        </w:rPr>
        <w:t xml:space="preserve"> </w:t>
      </w:r>
      <w:r w:rsidRPr="00D7021E">
        <w:rPr>
          <w:color w:val="0076BE" w:themeColor="accent3"/>
          <w:lang w:val="en-AU"/>
        </w:rPr>
        <w:t>is</w:t>
      </w:r>
      <w:r w:rsidRPr="00D7021E">
        <w:rPr>
          <w:color w:val="0076BE" w:themeColor="accent3"/>
          <w:spacing w:val="-8"/>
          <w:lang w:val="en-AU"/>
        </w:rPr>
        <w:t xml:space="preserve"> </w:t>
      </w:r>
      <w:r w:rsidRPr="00D7021E">
        <w:rPr>
          <w:color w:val="0076BE" w:themeColor="accent3"/>
          <w:lang w:val="en-AU"/>
        </w:rPr>
        <w:t>self</w:t>
      </w:r>
      <w:r w:rsidR="00502373" w:rsidRPr="00D7021E">
        <w:rPr>
          <w:color w:val="0076BE" w:themeColor="accent3"/>
          <w:lang w:val="en-AU"/>
        </w:rPr>
        <w:noBreakHyphen/>
      </w:r>
      <w:r w:rsidRPr="00D7021E">
        <w:rPr>
          <w:color w:val="0076BE" w:themeColor="accent3"/>
          <w:lang w:val="en-AU"/>
        </w:rPr>
        <w:t>determining and reflects community aspirations</w:t>
      </w:r>
    </w:p>
    <w:p w14:paraId="6C378C9A" w14:textId="77777777" w:rsidR="00A305D7" w:rsidRPr="0033170B" w:rsidRDefault="00AB7B53" w:rsidP="0033170B">
      <w:pPr>
        <w:pStyle w:val="Bullet"/>
        <w:rPr>
          <w:color w:val="0076BE" w:themeColor="accent3"/>
          <w:lang w:val="en-AU"/>
        </w:rPr>
      </w:pPr>
      <w:r w:rsidRPr="0033170B">
        <w:rPr>
          <w:color w:val="0076BE" w:themeColor="accent3"/>
          <w:lang w:val="en-AU"/>
        </w:rPr>
        <w:t>Fund</w:t>
      </w:r>
      <w:r w:rsidRPr="0033170B">
        <w:rPr>
          <w:color w:val="0076BE" w:themeColor="accent3"/>
          <w:spacing w:val="-9"/>
          <w:lang w:val="en-AU"/>
        </w:rPr>
        <w:t xml:space="preserve"> </w:t>
      </w:r>
      <w:r w:rsidRPr="0033170B">
        <w:rPr>
          <w:color w:val="0076BE" w:themeColor="accent3"/>
          <w:lang w:val="en-AU"/>
        </w:rPr>
        <w:t>ACCOs</w:t>
      </w:r>
      <w:r w:rsidRPr="0033170B">
        <w:rPr>
          <w:color w:val="0076BE" w:themeColor="accent3"/>
          <w:spacing w:val="-9"/>
          <w:lang w:val="en-AU"/>
        </w:rPr>
        <w:t xml:space="preserve"> </w:t>
      </w:r>
      <w:r w:rsidRPr="0033170B">
        <w:rPr>
          <w:color w:val="0076BE" w:themeColor="accent3"/>
          <w:lang w:val="en-AU"/>
        </w:rPr>
        <w:t>to</w:t>
      </w:r>
      <w:r w:rsidRPr="0033170B">
        <w:rPr>
          <w:color w:val="0076BE" w:themeColor="accent3"/>
          <w:spacing w:val="-9"/>
          <w:lang w:val="en-AU"/>
        </w:rPr>
        <w:t xml:space="preserve"> </w:t>
      </w:r>
      <w:r w:rsidRPr="0033170B">
        <w:rPr>
          <w:color w:val="0076BE" w:themeColor="accent3"/>
          <w:lang w:val="en-AU"/>
        </w:rPr>
        <w:t>grow</w:t>
      </w:r>
      <w:r w:rsidRPr="0033170B">
        <w:rPr>
          <w:color w:val="0076BE" w:themeColor="accent3"/>
          <w:spacing w:val="-9"/>
          <w:lang w:val="en-AU"/>
        </w:rPr>
        <w:t xml:space="preserve"> </w:t>
      </w:r>
      <w:r w:rsidRPr="0033170B">
        <w:rPr>
          <w:color w:val="0076BE" w:themeColor="accent3"/>
          <w:lang w:val="en-AU"/>
        </w:rPr>
        <w:t>and</w:t>
      </w:r>
      <w:r w:rsidRPr="0033170B">
        <w:rPr>
          <w:color w:val="0076BE" w:themeColor="accent3"/>
          <w:spacing w:val="-9"/>
          <w:lang w:val="en-AU"/>
        </w:rPr>
        <w:t xml:space="preserve"> </w:t>
      </w:r>
      <w:r w:rsidRPr="0033170B">
        <w:rPr>
          <w:color w:val="0076BE" w:themeColor="accent3"/>
          <w:lang w:val="en-AU"/>
        </w:rPr>
        <w:t>develop</w:t>
      </w:r>
      <w:r w:rsidRPr="0033170B">
        <w:rPr>
          <w:color w:val="0076BE" w:themeColor="accent3"/>
          <w:spacing w:val="-9"/>
          <w:lang w:val="en-AU"/>
        </w:rPr>
        <w:t xml:space="preserve"> </w:t>
      </w:r>
      <w:r w:rsidRPr="0033170B">
        <w:rPr>
          <w:color w:val="0076BE" w:themeColor="accent3"/>
          <w:lang w:val="en-AU"/>
        </w:rPr>
        <w:t>their</w:t>
      </w:r>
      <w:r w:rsidRPr="0033170B">
        <w:rPr>
          <w:color w:val="0076BE" w:themeColor="accent3"/>
          <w:spacing w:val="-9"/>
          <w:lang w:val="en-AU"/>
        </w:rPr>
        <w:t xml:space="preserve"> </w:t>
      </w:r>
      <w:r w:rsidRPr="0033170B">
        <w:rPr>
          <w:color w:val="0076BE" w:themeColor="accent3"/>
          <w:lang w:val="en-AU"/>
        </w:rPr>
        <w:t xml:space="preserve">evidence </w:t>
      </w:r>
      <w:r w:rsidRPr="0033170B">
        <w:rPr>
          <w:color w:val="0076BE" w:themeColor="accent3"/>
          <w:spacing w:val="-4"/>
          <w:lang w:val="en-AU"/>
        </w:rPr>
        <w:t>base</w:t>
      </w:r>
    </w:p>
    <w:p w14:paraId="6C378C9B" w14:textId="77777777" w:rsidR="00A305D7" w:rsidRPr="0033170B" w:rsidRDefault="00AB7B53" w:rsidP="0033170B">
      <w:pPr>
        <w:pStyle w:val="Bullet"/>
        <w:rPr>
          <w:color w:val="0076BE" w:themeColor="accent3"/>
          <w:lang w:val="en-AU"/>
        </w:rPr>
      </w:pPr>
      <w:r w:rsidRPr="0033170B">
        <w:rPr>
          <w:color w:val="0076BE" w:themeColor="accent3"/>
          <w:lang w:val="en-AU"/>
        </w:rPr>
        <w:t>Recognise</w:t>
      </w:r>
      <w:r w:rsidRPr="0033170B">
        <w:rPr>
          <w:color w:val="0076BE" w:themeColor="accent3"/>
          <w:spacing w:val="-8"/>
          <w:lang w:val="en-AU"/>
        </w:rPr>
        <w:t xml:space="preserve"> </w:t>
      </w:r>
      <w:r w:rsidRPr="0033170B">
        <w:rPr>
          <w:color w:val="0076BE" w:themeColor="accent3"/>
          <w:lang w:val="en-AU"/>
        </w:rPr>
        <w:t>and</w:t>
      </w:r>
      <w:r w:rsidRPr="0033170B">
        <w:rPr>
          <w:color w:val="0076BE" w:themeColor="accent3"/>
          <w:spacing w:val="-8"/>
          <w:lang w:val="en-AU"/>
        </w:rPr>
        <w:t xml:space="preserve"> </w:t>
      </w:r>
      <w:r w:rsidRPr="0033170B">
        <w:rPr>
          <w:color w:val="0076BE" w:themeColor="accent3"/>
          <w:lang w:val="en-AU"/>
        </w:rPr>
        <w:t>incorporate</w:t>
      </w:r>
      <w:r w:rsidRPr="0033170B">
        <w:rPr>
          <w:color w:val="0076BE" w:themeColor="accent3"/>
          <w:spacing w:val="-8"/>
          <w:lang w:val="en-AU"/>
        </w:rPr>
        <w:t xml:space="preserve"> </w:t>
      </w:r>
      <w:r w:rsidRPr="0033170B">
        <w:rPr>
          <w:color w:val="0076BE" w:themeColor="accent3"/>
          <w:lang w:val="en-AU"/>
        </w:rPr>
        <w:t>the</w:t>
      </w:r>
      <w:r w:rsidRPr="0033170B">
        <w:rPr>
          <w:color w:val="0076BE" w:themeColor="accent3"/>
          <w:spacing w:val="-8"/>
          <w:lang w:val="en-AU"/>
        </w:rPr>
        <w:t xml:space="preserve"> </w:t>
      </w:r>
      <w:r w:rsidRPr="0033170B">
        <w:rPr>
          <w:color w:val="0076BE" w:themeColor="accent3"/>
          <w:lang w:val="en-AU"/>
        </w:rPr>
        <w:t>value</w:t>
      </w:r>
      <w:r w:rsidRPr="0033170B">
        <w:rPr>
          <w:color w:val="0076BE" w:themeColor="accent3"/>
          <w:spacing w:val="-8"/>
          <w:lang w:val="en-AU"/>
        </w:rPr>
        <w:t xml:space="preserve"> </w:t>
      </w:r>
      <w:r w:rsidRPr="0033170B">
        <w:rPr>
          <w:color w:val="0076BE" w:themeColor="accent3"/>
          <w:lang w:val="en-AU"/>
        </w:rPr>
        <w:t>of</w:t>
      </w:r>
      <w:r w:rsidRPr="0033170B">
        <w:rPr>
          <w:color w:val="0076BE" w:themeColor="accent3"/>
          <w:spacing w:val="-8"/>
          <w:lang w:val="en-AU"/>
        </w:rPr>
        <w:t xml:space="preserve"> </w:t>
      </w:r>
      <w:r w:rsidRPr="0033170B">
        <w:rPr>
          <w:color w:val="0076BE" w:themeColor="accent3"/>
          <w:lang w:val="en-AU"/>
        </w:rPr>
        <w:t>learning from</w:t>
      </w:r>
      <w:r w:rsidRPr="0033170B">
        <w:rPr>
          <w:color w:val="0076BE" w:themeColor="accent3"/>
          <w:spacing w:val="-7"/>
          <w:lang w:val="en-AU"/>
        </w:rPr>
        <w:t xml:space="preserve"> </w:t>
      </w:r>
      <w:r w:rsidRPr="0033170B">
        <w:rPr>
          <w:color w:val="0076BE" w:themeColor="accent3"/>
          <w:lang w:val="en-AU"/>
        </w:rPr>
        <w:t>ACCOs</w:t>
      </w:r>
      <w:r w:rsidRPr="0033170B">
        <w:rPr>
          <w:color w:val="0076BE" w:themeColor="accent3"/>
          <w:spacing w:val="-7"/>
          <w:lang w:val="en-AU"/>
        </w:rPr>
        <w:t xml:space="preserve"> </w:t>
      </w:r>
      <w:r w:rsidRPr="0033170B">
        <w:rPr>
          <w:color w:val="0076BE" w:themeColor="accent3"/>
          <w:lang w:val="en-AU"/>
        </w:rPr>
        <w:t>–</w:t>
      </w:r>
      <w:r w:rsidRPr="0033170B">
        <w:rPr>
          <w:color w:val="0076BE" w:themeColor="accent3"/>
          <w:spacing w:val="-7"/>
          <w:lang w:val="en-AU"/>
        </w:rPr>
        <w:t xml:space="preserve"> </w:t>
      </w:r>
      <w:r w:rsidRPr="0033170B">
        <w:rPr>
          <w:color w:val="0076BE" w:themeColor="accent3"/>
          <w:lang w:val="en-AU"/>
        </w:rPr>
        <w:t>capacity</w:t>
      </w:r>
      <w:r w:rsidRPr="0033170B">
        <w:rPr>
          <w:color w:val="0076BE" w:themeColor="accent3"/>
          <w:spacing w:val="-7"/>
          <w:lang w:val="en-AU"/>
        </w:rPr>
        <w:t xml:space="preserve"> </w:t>
      </w:r>
      <w:r w:rsidRPr="0033170B">
        <w:rPr>
          <w:color w:val="0076BE" w:themeColor="accent3"/>
          <w:lang w:val="en-AU"/>
        </w:rPr>
        <w:t>building</w:t>
      </w:r>
      <w:r w:rsidRPr="0033170B">
        <w:rPr>
          <w:color w:val="0076BE" w:themeColor="accent3"/>
          <w:spacing w:val="-7"/>
          <w:lang w:val="en-AU"/>
        </w:rPr>
        <w:t xml:space="preserve"> </w:t>
      </w:r>
      <w:r w:rsidRPr="0033170B">
        <w:rPr>
          <w:color w:val="0076BE" w:themeColor="accent3"/>
          <w:lang w:val="en-AU"/>
        </w:rPr>
        <w:t>goes</w:t>
      </w:r>
      <w:r w:rsidRPr="0033170B">
        <w:rPr>
          <w:color w:val="0076BE" w:themeColor="accent3"/>
          <w:spacing w:val="-7"/>
          <w:lang w:val="en-AU"/>
        </w:rPr>
        <w:t xml:space="preserve"> </w:t>
      </w:r>
      <w:r w:rsidRPr="0033170B">
        <w:rPr>
          <w:color w:val="0076BE" w:themeColor="accent3"/>
          <w:lang w:val="en-AU"/>
        </w:rPr>
        <w:t>both</w:t>
      </w:r>
      <w:r w:rsidRPr="0033170B">
        <w:rPr>
          <w:color w:val="0076BE" w:themeColor="accent3"/>
          <w:spacing w:val="-7"/>
          <w:lang w:val="en-AU"/>
        </w:rPr>
        <w:t xml:space="preserve"> </w:t>
      </w:r>
      <w:r w:rsidRPr="0033170B">
        <w:rPr>
          <w:color w:val="0076BE" w:themeColor="accent3"/>
          <w:lang w:val="en-AU"/>
        </w:rPr>
        <w:t>ways</w:t>
      </w:r>
    </w:p>
    <w:p w14:paraId="6C378C9C" w14:textId="77777777" w:rsidR="00A305D7" w:rsidRPr="0033170B" w:rsidRDefault="00AB7B53" w:rsidP="0033170B">
      <w:pPr>
        <w:pStyle w:val="Bullet"/>
        <w:rPr>
          <w:color w:val="0076BE" w:themeColor="accent3"/>
          <w:lang w:val="en-AU"/>
        </w:rPr>
      </w:pPr>
      <w:r w:rsidRPr="0033170B">
        <w:rPr>
          <w:color w:val="0076BE" w:themeColor="accent3"/>
          <w:lang w:val="en-AU"/>
        </w:rPr>
        <w:t>Pay</w:t>
      </w:r>
      <w:r w:rsidRPr="0033170B">
        <w:rPr>
          <w:color w:val="0076BE" w:themeColor="accent3"/>
          <w:spacing w:val="-6"/>
          <w:lang w:val="en-AU"/>
        </w:rPr>
        <w:t xml:space="preserve"> </w:t>
      </w:r>
      <w:r w:rsidRPr="0033170B">
        <w:rPr>
          <w:color w:val="0076BE" w:themeColor="accent3"/>
          <w:lang w:val="en-AU"/>
        </w:rPr>
        <w:t>ACCOs</w:t>
      </w:r>
      <w:r w:rsidRPr="0033170B">
        <w:rPr>
          <w:color w:val="0076BE" w:themeColor="accent3"/>
          <w:spacing w:val="-6"/>
          <w:lang w:val="en-AU"/>
        </w:rPr>
        <w:t xml:space="preserve"> </w:t>
      </w:r>
      <w:r w:rsidRPr="0033170B">
        <w:rPr>
          <w:color w:val="0076BE" w:themeColor="accent3"/>
          <w:lang w:val="en-AU"/>
        </w:rPr>
        <w:t>for</w:t>
      </w:r>
      <w:r w:rsidRPr="0033170B">
        <w:rPr>
          <w:color w:val="0076BE" w:themeColor="accent3"/>
          <w:spacing w:val="-6"/>
          <w:lang w:val="en-AU"/>
        </w:rPr>
        <w:t xml:space="preserve"> </w:t>
      </w:r>
      <w:r w:rsidRPr="0033170B">
        <w:rPr>
          <w:color w:val="0076BE" w:themeColor="accent3"/>
          <w:lang w:val="en-AU"/>
        </w:rPr>
        <w:t>their</w:t>
      </w:r>
      <w:r w:rsidRPr="0033170B">
        <w:rPr>
          <w:color w:val="0076BE" w:themeColor="accent3"/>
          <w:spacing w:val="-6"/>
          <w:lang w:val="en-AU"/>
        </w:rPr>
        <w:t xml:space="preserve"> </w:t>
      </w:r>
      <w:r w:rsidRPr="0033170B">
        <w:rPr>
          <w:color w:val="0076BE" w:themeColor="accent3"/>
          <w:lang w:val="en-AU"/>
        </w:rPr>
        <w:t>knowledge</w:t>
      </w:r>
      <w:r w:rsidRPr="0033170B">
        <w:rPr>
          <w:color w:val="0076BE" w:themeColor="accent3"/>
          <w:spacing w:val="-6"/>
          <w:lang w:val="en-AU"/>
        </w:rPr>
        <w:t xml:space="preserve"> </w:t>
      </w:r>
      <w:r w:rsidRPr="0033170B">
        <w:rPr>
          <w:color w:val="0076BE" w:themeColor="accent3"/>
          <w:lang w:val="en-AU"/>
        </w:rPr>
        <w:t>and</w:t>
      </w:r>
      <w:r w:rsidRPr="0033170B">
        <w:rPr>
          <w:color w:val="0076BE" w:themeColor="accent3"/>
          <w:spacing w:val="-6"/>
          <w:lang w:val="en-AU"/>
        </w:rPr>
        <w:t xml:space="preserve"> </w:t>
      </w:r>
      <w:r w:rsidRPr="0033170B">
        <w:rPr>
          <w:color w:val="0076BE" w:themeColor="accent3"/>
          <w:lang w:val="en-AU"/>
        </w:rPr>
        <w:t>time</w:t>
      </w:r>
      <w:r w:rsidRPr="0033170B">
        <w:rPr>
          <w:color w:val="0076BE" w:themeColor="accent3"/>
          <w:spacing w:val="-6"/>
          <w:lang w:val="en-AU"/>
        </w:rPr>
        <w:t xml:space="preserve"> </w:t>
      </w:r>
      <w:r w:rsidRPr="0033170B">
        <w:rPr>
          <w:color w:val="0076BE" w:themeColor="accent3"/>
          <w:lang w:val="en-AU"/>
        </w:rPr>
        <w:t>given</w:t>
      </w:r>
      <w:r w:rsidRPr="0033170B">
        <w:rPr>
          <w:color w:val="0076BE" w:themeColor="accent3"/>
          <w:spacing w:val="-6"/>
          <w:lang w:val="en-AU"/>
        </w:rPr>
        <w:t xml:space="preserve"> </w:t>
      </w:r>
      <w:r w:rsidRPr="0033170B">
        <w:rPr>
          <w:color w:val="0076BE" w:themeColor="accent3"/>
          <w:lang w:val="en-AU"/>
        </w:rPr>
        <w:t>in consultations</w:t>
      </w:r>
      <w:r w:rsidRPr="0033170B">
        <w:rPr>
          <w:color w:val="0076BE" w:themeColor="accent3"/>
          <w:spacing w:val="-7"/>
          <w:lang w:val="en-AU"/>
        </w:rPr>
        <w:t xml:space="preserve"> </w:t>
      </w:r>
      <w:r w:rsidRPr="0033170B">
        <w:rPr>
          <w:color w:val="0076BE" w:themeColor="accent3"/>
          <w:lang w:val="en-AU"/>
        </w:rPr>
        <w:t>on</w:t>
      </w:r>
      <w:r w:rsidRPr="0033170B">
        <w:rPr>
          <w:color w:val="0076BE" w:themeColor="accent3"/>
          <w:spacing w:val="-7"/>
          <w:lang w:val="en-AU"/>
        </w:rPr>
        <w:t xml:space="preserve"> </w:t>
      </w:r>
      <w:r w:rsidRPr="0033170B">
        <w:rPr>
          <w:color w:val="0076BE" w:themeColor="accent3"/>
          <w:lang w:val="en-AU"/>
        </w:rPr>
        <w:t>cultural</w:t>
      </w:r>
      <w:r w:rsidRPr="0033170B">
        <w:rPr>
          <w:color w:val="0076BE" w:themeColor="accent3"/>
          <w:spacing w:val="-7"/>
          <w:lang w:val="en-AU"/>
        </w:rPr>
        <w:t xml:space="preserve"> </w:t>
      </w:r>
      <w:r w:rsidRPr="0033170B">
        <w:rPr>
          <w:color w:val="0076BE" w:themeColor="accent3"/>
          <w:lang w:val="en-AU"/>
        </w:rPr>
        <w:t>advice,</w:t>
      </w:r>
      <w:r w:rsidRPr="0033170B">
        <w:rPr>
          <w:color w:val="0076BE" w:themeColor="accent3"/>
          <w:spacing w:val="-7"/>
          <w:lang w:val="en-AU"/>
        </w:rPr>
        <w:t xml:space="preserve"> </w:t>
      </w:r>
      <w:r w:rsidRPr="0033170B">
        <w:rPr>
          <w:color w:val="0076BE" w:themeColor="accent3"/>
          <w:lang w:val="en-AU"/>
        </w:rPr>
        <w:t>respecting</w:t>
      </w:r>
      <w:r w:rsidRPr="0033170B">
        <w:rPr>
          <w:color w:val="0076BE" w:themeColor="accent3"/>
          <w:spacing w:val="-7"/>
          <w:lang w:val="en-AU"/>
        </w:rPr>
        <w:t xml:space="preserve"> </w:t>
      </w:r>
      <w:r w:rsidRPr="0033170B">
        <w:rPr>
          <w:color w:val="0076BE" w:themeColor="accent3"/>
          <w:lang w:val="en-AU"/>
        </w:rPr>
        <w:t>their community insights</w:t>
      </w:r>
    </w:p>
    <w:p w14:paraId="6C378C9D" w14:textId="41E760CC" w:rsidR="00A305D7" w:rsidRPr="0033170B" w:rsidRDefault="00AB7B53" w:rsidP="0033170B">
      <w:pPr>
        <w:pStyle w:val="Bullet"/>
        <w:rPr>
          <w:color w:val="0076BE" w:themeColor="accent3"/>
          <w:lang w:val="en-AU"/>
        </w:rPr>
      </w:pPr>
      <w:r w:rsidRPr="0033170B">
        <w:rPr>
          <w:color w:val="0076BE" w:themeColor="accent3"/>
          <w:lang w:val="en-AU"/>
        </w:rPr>
        <w:t>Trust</w:t>
      </w:r>
      <w:r w:rsidRPr="0033170B">
        <w:rPr>
          <w:color w:val="0076BE" w:themeColor="accent3"/>
          <w:spacing w:val="-8"/>
          <w:lang w:val="en-AU"/>
        </w:rPr>
        <w:t xml:space="preserve"> </w:t>
      </w:r>
      <w:r w:rsidRPr="0033170B">
        <w:rPr>
          <w:color w:val="0076BE" w:themeColor="accent3"/>
          <w:lang w:val="en-AU"/>
        </w:rPr>
        <w:t>Aboriginal</w:t>
      </w:r>
      <w:r w:rsidRPr="0033170B">
        <w:rPr>
          <w:color w:val="0076BE" w:themeColor="accent3"/>
          <w:spacing w:val="-8"/>
          <w:lang w:val="en-AU"/>
        </w:rPr>
        <w:t xml:space="preserve"> </w:t>
      </w:r>
      <w:r w:rsidRPr="0033170B">
        <w:rPr>
          <w:color w:val="0076BE" w:themeColor="accent3"/>
          <w:lang w:val="en-AU"/>
        </w:rPr>
        <w:t>advice</w:t>
      </w:r>
      <w:r w:rsidRPr="0033170B">
        <w:rPr>
          <w:color w:val="0076BE" w:themeColor="accent3"/>
          <w:spacing w:val="-8"/>
          <w:lang w:val="en-AU"/>
        </w:rPr>
        <w:t xml:space="preserve"> </w:t>
      </w:r>
      <w:r w:rsidRPr="0033170B">
        <w:rPr>
          <w:color w:val="0076BE" w:themeColor="accent3"/>
          <w:lang w:val="en-AU"/>
        </w:rPr>
        <w:t>and</w:t>
      </w:r>
      <w:r w:rsidRPr="0033170B">
        <w:rPr>
          <w:color w:val="0076BE" w:themeColor="accent3"/>
          <w:spacing w:val="-8"/>
          <w:lang w:val="en-AU"/>
        </w:rPr>
        <w:t xml:space="preserve"> </w:t>
      </w:r>
      <w:r w:rsidRPr="0033170B">
        <w:rPr>
          <w:color w:val="0076BE" w:themeColor="accent3"/>
          <w:lang w:val="en-AU"/>
        </w:rPr>
        <w:t>ensure</w:t>
      </w:r>
      <w:r w:rsidRPr="0033170B">
        <w:rPr>
          <w:color w:val="0076BE" w:themeColor="accent3"/>
          <w:spacing w:val="-8"/>
          <w:lang w:val="en-AU"/>
        </w:rPr>
        <w:t xml:space="preserve"> </w:t>
      </w:r>
      <w:r w:rsidRPr="0033170B">
        <w:rPr>
          <w:color w:val="0076BE" w:themeColor="accent3"/>
          <w:lang w:val="en-AU"/>
        </w:rPr>
        <w:t>it</w:t>
      </w:r>
      <w:r w:rsidRPr="0033170B">
        <w:rPr>
          <w:color w:val="0076BE" w:themeColor="accent3"/>
          <w:spacing w:val="-8"/>
          <w:lang w:val="en-AU"/>
        </w:rPr>
        <w:t xml:space="preserve"> </w:t>
      </w:r>
      <w:r w:rsidRPr="0033170B">
        <w:rPr>
          <w:color w:val="0076BE" w:themeColor="accent3"/>
          <w:lang w:val="en-AU"/>
        </w:rPr>
        <w:t>is</w:t>
      </w:r>
      <w:r w:rsidRPr="0033170B">
        <w:rPr>
          <w:color w:val="0076BE" w:themeColor="accent3"/>
          <w:spacing w:val="-8"/>
          <w:lang w:val="en-AU"/>
        </w:rPr>
        <w:t xml:space="preserve"> </w:t>
      </w:r>
      <w:r w:rsidRPr="0033170B">
        <w:rPr>
          <w:color w:val="0076BE" w:themeColor="accent3"/>
          <w:lang w:val="en-AU"/>
        </w:rPr>
        <w:t>given the same weight as non</w:t>
      </w:r>
      <w:r w:rsidR="00502373" w:rsidRPr="0033170B">
        <w:rPr>
          <w:color w:val="0076BE" w:themeColor="accent3"/>
          <w:lang w:val="en-AU"/>
        </w:rPr>
        <w:noBreakHyphen/>
      </w:r>
      <w:r w:rsidRPr="0033170B">
        <w:rPr>
          <w:color w:val="0076BE" w:themeColor="accent3"/>
          <w:lang w:val="en-AU"/>
        </w:rPr>
        <w:t>Aboriginal advice</w:t>
      </w:r>
    </w:p>
    <w:p w14:paraId="6C378C9E" w14:textId="77777777" w:rsidR="00A305D7" w:rsidRPr="0033170B" w:rsidRDefault="00AB7B53" w:rsidP="0033170B">
      <w:pPr>
        <w:pStyle w:val="Bullet"/>
        <w:rPr>
          <w:color w:val="0076BE" w:themeColor="accent3"/>
          <w:lang w:val="en-AU"/>
        </w:rPr>
      </w:pPr>
      <w:r w:rsidRPr="0033170B">
        <w:rPr>
          <w:color w:val="0076BE" w:themeColor="accent3"/>
          <w:lang w:val="en-AU"/>
        </w:rPr>
        <w:t>Ensure ACCOs are part of the partnership governance</w:t>
      </w:r>
      <w:r w:rsidRPr="0033170B">
        <w:rPr>
          <w:color w:val="0076BE" w:themeColor="accent3"/>
          <w:spacing w:val="-12"/>
          <w:lang w:val="en-AU"/>
        </w:rPr>
        <w:t xml:space="preserve"> </w:t>
      </w:r>
      <w:r w:rsidRPr="0033170B">
        <w:rPr>
          <w:color w:val="0076BE" w:themeColor="accent3"/>
          <w:lang w:val="en-AU"/>
        </w:rPr>
        <w:t>structure</w:t>
      </w:r>
      <w:r w:rsidRPr="0033170B">
        <w:rPr>
          <w:color w:val="0076BE" w:themeColor="accent3"/>
          <w:spacing w:val="-11"/>
          <w:lang w:val="en-AU"/>
        </w:rPr>
        <w:t xml:space="preserve"> </w:t>
      </w:r>
      <w:r w:rsidRPr="0033170B">
        <w:rPr>
          <w:color w:val="0076BE" w:themeColor="accent3"/>
          <w:lang w:val="en-AU"/>
        </w:rPr>
        <w:t>and</w:t>
      </w:r>
      <w:r w:rsidRPr="0033170B">
        <w:rPr>
          <w:color w:val="0076BE" w:themeColor="accent3"/>
          <w:spacing w:val="-12"/>
          <w:lang w:val="en-AU"/>
        </w:rPr>
        <w:t xml:space="preserve"> </w:t>
      </w:r>
      <w:r w:rsidRPr="0033170B">
        <w:rPr>
          <w:color w:val="0076BE" w:themeColor="accent3"/>
          <w:lang w:val="en-AU"/>
        </w:rPr>
        <w:t>decision</w:t>
      </w:r>
      <w:r w:rsidRPr="0033170B">
        <w:rPr>
          <w:color w:val="0076BE" w:themeColor="accent3"/>
          <w:spacing w:val="-11"/>
          <w:lang w:val="en-AU"/>
        </w:rPr>
        <w:t xml:space="preserve"> </w:t>
      </w:r>
      <w:r w:rsidRPr="0033170B">
        <w:rPr>
          <w:color w:val="0076BE" w:themeColor="accent3"/>
          <w:lang w:val="en-AU"/>
        </w:rPr>
        <w:t>making</w:t>
      </w:r>
    </w:p>
    <w:p w14:paraId="6C378C9F" w14:textId="77777777" w:rsidR="00A305D7" w:rsidRPr="0033170B" w:rsidRDefault="00AB7B53" w:rsidP="0033170B">
      <w:pPr>
        <w:pStyle w:val="Bullet"/>
        <w:rPr>
          <w:color w:val="0076BE" w:themeColor="accent3"/>
          <w:lang w:val="en-AU"/>
        </w:rPr>
      </w:pPr>
      <w:r w:rsidRPr="0033170B">
        <w:rPr>
          <w:color w:val="0076BE" w:themeColor="accent3"/>
          <w:lang w:val="en-AU"/>
        </w:rPr>
        <w:t>As part of service agreements, provide direct funding to ACCOs that covers workforce, corporate</w:t>
      </w:r>
      <w:r w:rsidRPr="0033170B">
        <w:rPr>
          <w:color w:val="0076BE" w:themeColor="accent3"/>
          <w:spacing w:val="-9"/>
          <w:lang w:val="en-AU"/>
        </w:rPr>
        <w:t xml:space="preserve"> </w:t>
      </w:r>
      <w:r w:rsidRPr="0033170B">
        <w:rPr>
          <w:color w:val="0076BE" w:themeColor="accent3"/>
          <w:lang w:val="en-AU"/>
        </w:rPr>
        <w:t>and</w:t>
      </w:r>
      <w:r w:rsidRPr="0033170B">
        <w:rPr>
          <w:color w:val="0076BE" w:themeColor="accent3"/>
          <w:spacing w:val="-9"/>
          <w:lang w:val="en-AU"/>
        </w:rPr>
        <w:t xml:space="preserve"> </w:t>
      </w:r>
      <w:r w:rsidRPr="0033170B">
        <w:rPr>
          <w:color w:val="0076BE" w:themeColor="accent3"/>
          <w:lang w:val="en-AU"/>
        </w:rPr>
        <w:t>other</w:t>
      </w:r>
      <w:r w:rsidRPr="0033170B">
        <w:rPr>
          <w:color w:val="0076BE" w:themeColor="accent3"/>
          <w:spacing w:val="-9"/>
          <w:lang w:val="en-AU"/>
        </w:rPr>
        <w:t xml:space="preserve"> </w:t>
      </w:r>
      <w:r w:rsidRPr="0033170B">
        <w:rPr>
          <w:color w:val="0076BE" w:themeColor="accent3"/>
          <w:lang w:val="en-AU"/>
        </w:rPr>
        <w:t>associated</w:t>
      </w:r>
      <w:r w:rsidRPr="0033170B">
        <w:rPr>
          <w:color w:val="0076BE" w:themeColor="accent3"/>
          <w:spacing w:val="-9"/>
          <w:lang w:val="en-AU"/>
        </w:rPr>
        <w:t xml:space="preserve"> </w:t>
      </w:r>
      <w:r w:rsidRPr="0033170B">
        <w:rPr>
          <w:color w:val="0076BE" w:themeColor="accent3"/>
          <w:lang w:val="en-AU"/>
        </w:rPr>
        <w:t>costs</w:t>
      </w:r>
      <w:r w:rsidRPr="0033170B">
        <w:rPr>
          <w:color w:val="0076BE" w:themeColor="accent3"/>
          <w:spacing w:val="-9"/>
          <w:lang w:val="en-AU"/>
        </w:rPr>
        <w:t xml:space="preserve"> </w:t>
      </w:r>
      <w:r w:rsidRPr="0033170B">
        <w:rPr>
          <w:color w:val="0076BE" w:themeColor="accent3"/>
          <w:lang w:val="en-AU"/>
        </w:rPr>
        <w:t>in</w:t>
      </w:r>
      <w:r w:rsidRPr="0033170B">
        <w:rPr>
          <w:color w:val="0076BE" w:themeColor="accent3"/>
          <w:spacing w:val="-9"/>
          <w:lang w:val="en-AU"/>
        </w:rPr>
        <w:t xml:space="preserve"> </w:t>
      </w:r>
      <w:r w:rsidRPr="0033170B">
        <w:rPr>
          <w:color w:val="0076BE" w:themeColor="accent3"/>
          <w:lang w:val="en-AU"/>
        </w:rPr>
        <w:t>delivering the service, including evidence building.</w:t>
      </w:r>
    </w:p>
    <w:p w14:paraId="6C378CA0" w14:textId="77777777" w:rsidR="00A305D7" w:rsidRDefault="00AB7B53" w:rsidP="00033E23">
      <w:pPr>
        <w:rPr>
          <w:lang w:val="en-AU"/>
        </w:rPr>
      </w:pPr>
      <w:r w:rsidRPr="00685279">
        <w:rPr>
          <w:lang w:val="en-AU"/>
        </w:rPr>
        <w:t>In addition to the above, we heard from the sector that the following actions will help to enable ACCOs to</w:t>
      </w:r>
      <w:r w:rsidRPr="00685279">
        <w:rPr>
          <w:spacing w:val="-7"/>
          <w:lang w:val="en-AU"/>
        </w:rPr>
        <w:t xml:space="preserve"> </w:t>
      </w:r>
      <w:r w:rsidRPr="00685279">
        <w:rPr>
          <w:lang w:val="en-AU"/>
        </w:rPr>
        <w:t>fully</w:t>
      </w:r>
      <w:r w:rsidRPr="00685279">
        <w:rPr>
          <w:spacing w:val="-7"/>
          <w:lang w:val="en-AU"/>
        </w:rPr>
        <w:t xml:space="preserve"> </w:t>
      </w:r>
      <w:r w:rsidRPr="00685279">
        <w:rPr>
          <w:lang w:val="en-AU"/>
        </w:rPr>
        <w:t>participate</w:t>
      </w:r>
      <w:r w:rsidRPr="00685279">
        <w:rPr>
          <w:spacing w:val="-7"/>
          <w:lang w:val="en-AU"/>
        </w:rPr>
        <w:t xml:space="preserve"> </w:t>
      </w:r>
      <w:r w:rsidRPr="00685279">
        <w:rPr>
          <w:lang w:val="en-AU"/>
        </w:rPr>
        <w:t>in</w:t>
      </w:r>
      <w:r w:rsidRPr="00685279">
        <w:rPr>
          <w:spacing w:val="-7"/>
          <w:lang w:val="en-AU"/>
        </w:rPr>
        <w:t xml:space="preserve"> </w:t>
      </w:r>
      <w:r w:rsidRPr="00685279">
        <w:rPr>
          <w:lang w:val="en-AU"/>
        </w:rPr>
        <w:t>these</w:t>
      </w:r>
      <w:r w:rsidRPr="00685279">
        <w:rPr>
          <w:spacing w:val="-7"/>
          <w:lang w:val="en-AU"/>
        </w:rPr>
        <w:t xml:space="preserve"> </w:t>
      </w:r>
      <w:r w:rsidRPr="00685279">
        <w:rPr>
          <w:lang w:val="en-AU"/>
        </w:rPr>
        <w:t>partnerships</w:t>
      </w:r>
      <w:r w:rsidRPr="00685279">
        <w:rPr>
          <w:spacing w:val="-7"/>
          <w:lang w:val="en-AU"/>
        </w:rPr>
        <w:t xml:space="preserve"> </w:t>
      </w:r>
      <w:r w:rsidRPr="00685279">
        <w:rPr>
          <w:lang w:val="en-AU"/>
        </w:rPr>
        <w:t>throughout the EIIF budget cycle.</w:t>
      </w:r>
    </w:p>
    <w:p w14:paraId="5BD7344A" w14:textId="077DC366" w:rsidR="00033E23" w:rsidRPr="00685279" w:rsidRDefault="00033E23" w:rsidP="00033E23">
      <w:pPr>
        <w:pStyle w:val="Heading2"/>
        <w:rPr>
          <w:lang w:val="en-AU"/>
        </w:rPr>
      </w:pPr>
      <w:r>
        <w:rPr>
          <w:lang w:val="en-AU"/>
        </w:rPr>
        <w:br w:type="column"/>
      </w:r>
      <w:r w:rsidRPr="00685279">
        <w:rPr>
          <w:lang w:val="en-AU"/>
        </w:rPr>
        <w:t>Fostering</w:t>
      </w:r>
      <w:r w:rsidRPr="00685279">
        <w:rPr>
          <w:spacing w:val="-7"/>
          <w:lang w:val="en-AU"/>
        </w:rPr>
        <w:t xml:space="preserve"> </w:t>
      </w:r>
      <w:r w:rsidRPr="00685279">
        <w:rPr>
          <w:spacing w:val="-2"/>
          <w:lang w:val="en-AU"/>
        </w:rPr>
        <w:t>engagement</w:t>
      </w:r>
    </w:p>
    <w:p w14:paraId="69FDDE3C" w14:textId="77777777" w:rsidR="00033E23" w:rsidRPr="00685279" w:rsidRDefault="00033E23" w:rsidP="00033E23">
      <w:pPr>
        <w:rPr>
          <w:lang w:val="en-AU"/>
        </w:rPr>
      </w:pPr>
      <w:r w:rsidRPr="00685279">
        <w:rPr>
          <w:lang w:val="en-AU"/>
        </w:rPr>
        <w:t>ACCOs</w:t>
      </w:r>
      <w:r w:rsidRPr="00685279">
        <w:rPr>
          <w:spacing w:val="-8"/>
          <w:lang w:val="en-AU"/>
        </w:rPr>
        <w:t xml:space="preserve"> </w:t>
      </w:r>
      <w:r w:rsidRPr="00685279">
        <w:rPr>
          <w:lang w:val="en-AU"/>
        </w:rPr>
        <w:t>should</w:t>
      </w:r>
      <w:r w:rsidRPr="00685279">
        <w:rPr>
          <w:spacing w:val="-8"/>
          <w:lang w:val="en-AU"/>
        </w:rPr>
        <w:t xml:space="preserve"> </w:t>
      </w:r>
      <w:r w:rsidRPr="00685279">
        <w:rPr>
          <w:lang w:val="en-AU"/>
        </w:rPr>
        <w:t>be</w:t>
      </w:r>
      <w:r w:rsidRPr="00685279">
        <w:rPr>
          <w:spacing w:val="-8"/>
          <w:lang w:val="en-AU"/>
        </w:rPr>
        <w:t xml:space="preserve"> </w:t>
      </w:r>
      <w:r w:rsidRPr="00685279">
        <w:rPr>
          <w:lang w:val="en-AU"/>
        </w:rPr>
        <w:t>supported</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meaningfully</w:t>
      </w:r>
      <w:r w:rsidRPr="00685279">
        <w:rPr>
          <w:spacing w:val="-8"/>
          <w:lang w:val="en-AU"/>
        </w:rPr>
        <w:t xml:space="preserve"> </w:t>
      </w:r>
      <w:r w:rsidRPr="00685279">
        <w:rPr>
          <w:lang w:val="en-AU"/>
        </w:rPr>
        <w:t xml:space="preserve">engage with departments, recognising that some ACCOs may not have previously had exposure to government processes, and may require additional resources and/or opportunities to meaningfully </w:t>
      </w:r>
      <w:r w:rsidRPr="00685279">
        <w:rPr>
          <w:spacing w:val="-2"/>
          <w:lang w:val="en-AU"/>
        </w:rPr>
        <w:t>participate.</w:t>
      </w:r>
    </w:p>
    <w:p w14:paraId="4B439E74" w14:textId="77777777" w:rsidR="00033E23" w:rsidRPr="00685279" w:rsidRDefault="00033E23" w:rsidP="00033E23">
      <w:pPr>
        <w:rPr>
          <w:lang w:val="en-AU"/>
        </w:rPr>
      </w:pPr>
      <w:r w:rsidRPr="00685279">
        <w:rPr>
          <w:lang w:val="en-AU"/>
        </w:rPr>
        <w:t>By building in as much time as possible, departments</w:t>
      </w:r>
      <w:r w:rsidRPr="00685279">
        <w:rPr>
          <w:spacing w:val="-9"/>
          <w:lang w:val="en-AU"/>
        </w:rPr>
        <w:t xml:space="preserve"> </w:t>
      </w:r>
      <w:r w:rsidRPr="00685279">
        <w:rPr>
          <w:lang w:val="en-AU"/>
        </w:rPr>
        <w:t>can</w:t>
      </w:r>
      <w:r w:rsidRPr="00685279">
        <w:rPr>
          <w:spacing w:val="-9"/>
          <w:lang w:val="en-AU"/>
        </w:rPr>
        <w:t xml:space="preserve"> </w:t>
      </w:r>
      <w:r w:rsidRPr="00685279">
        <w:rPr>
          <w:lang w:val="en-AU"/>
        </w:rPr>
        <w:t>foster</w:t>
      </w:r>
      <w:r w:rsidRPr="00685279">
        <w:rPr>
          <w:spacing w:val="-9"/>
          <w:lang w:val="en-AU"/>
        </w:rPr>
        <w:t xml:space="preserve"> </w:t>
      </w:r>
      <w:r w:rsidRPr="00685279">
        <w:rPr>
          <w:lang w:val="en-AU"/>
        </w:rPr>
        <w:t>meaningful</w:t>
      </w:r>
      <w:r w:rsidRPr="00685279">
        <w:rPr>
          <w:spacing w:val="-9"/>
          <w:lang w:val="en-AU"/>
        </w:rPr>
        <w:t xml:space="preserve"> </w:t>
      </w:r>
      <w:r w:rsidRPr="00685279">
        <w:rPr>
          <w:lang w:val="en-AU"/>
        </w:rPr>
        <w:t xml:space="preserve">engagement with ACCOs, including providing time to answer questions, talk about process and plan </w:t>
      </w:r>
      <w:r w:rsidRPr="00685279">
        <w:rPr>
          <w:spacing w:val="-2"/>
          <w:lang w:val="en-AU"/>
        </w:rPr>
        <w:t>engagements.</w:t>
      </w:r>
    </w:p>
    <w:p w14:paraId="7C22AF3D" w14:textId="77777777" w:rsidR="00033E23" w:rsidRPr="00685279" w:rsidRDefault="00033E23" w:rsidP="00033E23">
      <w:pPr>
        <w:rPr>
          <w:lang w:val="en-AU"/>
        </w:rPr>
      </w:pPr>
      <w:r w:rsidRPr="00685279">
        <w:rPr>
          <w:lang w:val="en-AU"/>
        </w:rPr>
        <w:t>The window for engagement with the sector when developing</w:t>
      </w:r>
      <w:r w:rsidRPr="00685279">
        <w:rPr>
          <w:spacing w:val="-6"/>
          <w:lang w:val="en-AU"/>
        </w:rPr>
        <w:t xml:space="preserve"> </w:t>
      </w:r>
      <w:r w:rsidRPr="00685279">
        <w:rPr>
          <w:lang w:val="en-AU"/>
        </w:rPr>
        <w:t>a</w:t>
      </w:r>
      <w:r w:rsidRPr="00685279">
        <w:rPr>
          <w:spacing w:val="-6"/>
          <w:lang w:val="en-AU"/>
        </w:rPr>
        <w:t xml:space="preserve"> </w:t>
      </w:r>
      <w:r w:rsidRPr="00685279">
        <w:rPr>
          <w:lang w:val="en-AU"/>
        </w:rPr>
        <w:t>business</w:t>
      </w:r>
      <w:r w:rsidRPr="00685279">
        <w:rPr>
          <w:spacing w:val="-6"/>
          <w:lang w:val="en-AU"/>
        </w:rPr>
        <w:t xml:space="preserve"> </w:t>
      </w:r>
      <w:r w:rsidRPr="00685279">
        <w:rPr>
          <w:lang w:val="en-AU"/>
        </w:rPr>
        <w:t>case</w:t>
      </w:r>
      <w:r w:rsidRPr="00685279">
        <w:rPr>
          <w:spacing w:val="-6"/>
          <w:lang w:val="en-AU"/>
        </w:rPr>
        <w:t xml:space="preserve"> </w:t>
      </w:r>
      <w:r w:rsidRPr="00685279">
        <w:rPr>
          <w:lang w:val="en-AU"/>
        </w:rPr>
        <w:t>within</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annual</w:t>
      </w:r>
      <w:r w:rsidRPr="00685279">
        <w:rPr>
          <w:spacing w:val="-6"/>
          <w:lang w:val="en-AU"/>
        </w:rPr>
        <w:t xml:space="preserve"> </w:t>
      </w:r>
      <w:r w:rsidRPr="00685279">
        <w:rPr>
          <w:lang w:val="en-AU"/>
        </w:rPr>
        <w:t>budget cycle is limited, but it is important to think beyond the annual cycle, to build proposals over time. DTF i</w:t>
      </w:r>
      <w:r w:rsidRPr="00685279">
        <w:rPr>
          <w:color w:val="231F20"/>
          <w:lang w:val="en-AU"/>
        </w:rPr>
        <w:t>s</w:t>
      </w:r>
      <w:r w:rsidRPr="00685279">
        <w:rPr>
          <w:color w:val="231F20"/>
          <w:spacing w:val="-6"/>
          <w:lang w:val="en-AU"/>
        </w:rPr>
        <w:t xml:space="preserve"> </w:t>
      </w:r>
      <w:r w:rsidRPr="00685279">
        <w:rPr>
          <w:color w:val="231F20"/>
          <w:lang w:val="en-AU"/>
        </w:rPr>
        <w:t>available</w:t>
      </w:r>
      <w:r w:rsidRPr="00685279">
        <w:rPr>
          <w:color w:val="231F20"/>
          <w:spacing w:val="-6"/>
          <w:lang w:val="en-AU"/>
        </w:rPr>
        <w:t xml:space="preserve"> </w:t>
      </w:r>
      <w:r w:rsidRPr="00685279">
        <w:rPr>
          <w:color w:val="231F20"/>
          <w:lang w:val="en-AU"/>
        </w:rPr>
        <w:t>to</w:t>
      </w:r>
      <w:r w:rsidRPr="00685279">
        <w:rPr>
          <w:color w:val="231F20"/>
          <w:spacing w:val="-6"/>
          <w:lang w:val="en-AU"/>
        </w:rPr>
        <w:t xml:space="preserve"> </w:t>
      </w:r>
      <w:r w:rsidRPr="00685279">
        <w:rPr>
          <w:color w:val="231F20"/>
          <w:lang w:val="en-AU"/>
        </w:rPr>
        <w:t>support</w:t>
      </w:r>
      <w:r w:rsidRPr="00685279">
        <w:rPr>
          <w:color w:val="231F20"/>
          <w:spacing w:val="-6"/>
          <w:lang w:val="en-AU"/>
        </w:rPr>
        <w:t xml:space="preserve"> </w:t>
      </w:r>
      <w:r w:rsidRPr="00685279">
        <w:rPr>
          <w:color w:val="231F20"/>
          <w:lang w:val="en-AU"/>
        </w:rPr>
        <w:t>departments</w:t>
      </w:r>
      <w:r>
        <w:rPr>
          <w:color w:val="231F20"/>
          <w:lang w:val="en-AU"/>
        </w:rPr>
        <w:t>’</w:t>
      </w:r>
      <w:r w:rsidRPr="00685279">
        <w:rPr>
          <w:color w:val="231F20"/>
          <w:spacing w:val="-6"/>
          <w:lang w:val="en-AU"/>
        </w:rPr>
        <w:t xml:space="preserve"> </w:t>
      </w:r>
      <w:r w:rsidRPr="00685279">
        <w:rPr>
          <w:color w:val="231F20"/>
          <w:lang w:val="en-AU"/>
        </w:rPr>
        <w:t>planning</w:t>
      </w:r>
      <w:r w:rsidRPr="00685279">
        <w:rPr>
          <w:color w:val="231F20"/>
          <w:spacing w:val="-6"/>
          <w:lang w:val="en-AU"/>
        </w:rPr>
        <w:t xml:space="preserve"> </w:t>
      </w:r>
      <w:r w:rsidRPr="00685279">
        <w:rPr>
          <w:color w:val="231F20"/>
          <w:lang w:val="en-AU"/>
        </w:rPr>
        <w:t>and impact analysis for future budget proposals.</w:t>
      </w:r>
    </w:p>
    <w:p w14:paraId="59A9B4F7" w14:textId="77777777" w:rsidR="00033E23" w:rsidRPr="00685279" w:rsidRDefault="00033E23" w:rsidP="00033E23">
      <w:pPr>
        <w:rPr>
          <w:lang w:val="en-AU"/>
        </w:rPr>
      </w:pPr>
      <w:r w:rsidRPr="00685279">
        <w:rPr>
          <w:lang w:val="en-AU"/>
        </w:rPr>
        <w:t>To</w:t>
      </w:r>
      <w:r w:rsidRPr="00685279">
        <w:rPr>
          <w:spacing w:val="-9"/>
          <w:lang w:val="en-AU"/>
        </w:rPr>
        <w:t xml:space="preserve"> </w:t>
      </w:r>
      <w:r w:rsidRPr="00685279">
        <w:rPr>
          <w:lang w:val="en-AU"/>
        </w:rPr>
        <w:t>help</w:t>
      </w:r>
      <w:r w:rsidRPr="00685279">
        <w:rPr>
          <w:spacing w:val="-9"/>
          <w:lang w:val="en-AU"/>
        </w:rPr>
        <w:t xml:space="preserve"> </w:t>
      </w:r>
      <w:r w:rsidRPr="00685279">
        <w:rPr>
          <w:lang w:val="en-AU"/>
        </w:rPr>
        <w:t>reduce</w:t>
      </w:r>
      <w:r w:rsidRPr="00685279">
        <w:rPr>
          <w:spacing w:val="-9"/>
          <w:lang w:val="en-AU"/>
        </w:rPr>
        <w:t xml:space="preserve"> </w:t>
      </w:r>
      <w:r w:rsidRPr="00685279">
        <w:rPr>
          <w:lang w:val="en-AU"/>
        </w:rPr>
        <w:t>barriers</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promote</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ACCO sector to engage on more equal footing, departments could consider how to support opportunities to build workforce and capacity building within ACCOs.</w:t>
      </w:r>
    </w:p>
    <w:p w14:paraId="5E9040AB" w14:textId="77777777" w:rsidR="00033E23" w:rsidRPr="00685279" w:rsidRDefault="00033E23" w:rsidP="00033E23">
      <w:pPr>
        <w:rPr>
          <w:lang w:val="en-AU"/>
        </w:rPr>
      </w:pPr>
      <w:r w:rsidRPr="00685279">
        <w:rPr>
          <w:lang w:val="en-AU"/>
        </w:rPr>
        <w:t>Some methods could be to support government staff placements within ACCOs, or having staff from ACCOs undertake placements within departments, to build capability and support mutual understanding as part of business case development.</w:t>
      </w:r>
      <w:r w:rsidRPr="00685279">
        <w:rPr>
          <w:spacing w:val="-6"/>
          <w:lang w:val="en-AU"/>
        </w:rPr>
        <w:t xml:space="preserve"> </w:t>
      </w:r>
      <w:r w:rsidRPr="00685279">
        <w:rPr>
          <w:lang w:val="en-AU"/>
        </w:rPr>
        <w:t>It</w:t>
      </w:r>
      <w:r w:rsidRPr="00685279">
        <w:rPr>
          <w:spacing w:val="-6"/>
          <w:lang w:val="en-AU"/>
        </w:rPr>
        <w:t xml:space="preserve"> </w:t>
      </w:r>
      <w:r w:rsidRPr="00685279">
        <w:rPr>
          <w:lang w:val="en-AU"/>
        </w:rPr>
        <w:t>is</w:t>
      </w:r>
      <w:r w:rsidRPr="00685279">
        <w:rPr>
          <w:spacing w:val="-6"/>
          <w:lang w:val="en-AU"/>
        </w:rPr>
        <w:t xml:space="preserve"> </w:t>
      </w:r>
      <w:r w:rsidRPr="00685279">
        <w:rPr>
          <w:lang w:val="en-AU"/>
        </w:rPr>
        <w:t>important</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ensure</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this</w:t>
      </w:r>
      <w:r w:rsidRPr="00685279">
        <w:rPr>
          <w:spacing w:val="-6"/>
          <w:lang w:val="en-AU"/>
        </w:rPr>
        <w:t xml:space="preserve"> </w:t>
      </w:r>
      <w:r w:rsidRPr="00685279">
        <w:rPr>
          <w:lang w:val="en-AU"/>
        </w:rPr>
        <w:t>is done</w:t>
      </w:r>
      <w:r w:rsidRPr="00685279">
        <w:rPr>
          <w:spacing w:val="-4"/>
          <w:lang w:val="en-AU"/>
        </w:rPr>
        <w:t xml:space="preserve"> </w:t>
      </w:r>
      <w:r w:rsidRPr="00685279">
        <w:rPr>
          <w:lang w:val="en-AU"/>
        </w:rPr>
        <w:t>in</w:t>
      </w:r>
      <w:r w:rsidRPr="00685279">
        <w:rPr>
          <w:spacing w:val="-4"/>
          <w:lang w:val="en-AU"/>
        </w:rPr>
        <w:t xml:space="preserve"> </w:t>
      </w:r>
      <w:r w:rsidRPr="00685279">
        <w:rPr>
          <w:lang w:val="en-AU"/>
        </w:rPr>
        <w:t>a</w:t>
      </w:r>
      <w:r w:rsidRPr="00685279">
        <w:rPr>
          <w:spacing w:val="-4"/>
          <w:lang w:val="en-AU"/>
        </w:rPr>
        <w:t xml:space="preserve"> </w:t>
      </w:r>
      <w:r w:rsidRPr="00685279">
        <w:rPr>
          <w:lang w:val="en-AU"/>
        </w:rPr>
        <w:t>way</w:t>
      </w:r>
      <w:r w:rsidRPr="00685279">
        <w:rPr>
          <w:spacing w:val="-4"/>
          <w:lang w:val="en-AU"/>
        </w:rPr>
        <w:t xml:space="preserve"> </w:t>
      </w:r>
      <w:r w:rsidRPr="00685279">
        <w:rPr>
          <w:lang w:val="en-AU"/>
        </w:rPr>
        <w:t>that</w:t>
      </w:r>
      <w:r w:rsidRPr="00685279">
        <w:rPr>
          <w:spacing w:val="-4"/>
          <w:lang w:val="en-AU"/>
        </w:rPr>
        <w:t xml:space="preserve"> </w:t>
      </w:r>
      <w:r w:rsidRPr="00685279">
        <w:rPr>
          <w:lang w:val="en-AU"/>
        </w:rPr>
        <w:t>is</w:t>
      </w:r>
      <w:r w:rsidRPr="00685279">
        <w:rPr>
          <w:spacing w:val="-4"/>
          <w:lang w:val="en-AU"/>
        </w:rPr>
        <w:t xml:space="preserve"> </w:t>
      </w:r>
      <w:r w:rsidRPr="00685279">
        <w:rPr>
          <w:lang w:val="en-AU"/>
        </w:rPr>
        <w:t>culturally</w:t>
      </w:r>
      <w:r w:rsidRPr="00685279">
        <w:rPr>
          <w:spacing w:val="-4"/>
          <w:lang w:val="en-AU"/>
        </w:rPr>
        <w:t xml:space="preserve"> </w:t>
      </w:r>
      <w:r w:rsidRPr="00685279">
        <w:rPr>
          <w:lang w:val="en-AU"/>
        </w:rPr>
        <w:t>safe</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planned, for example, by ensuring that there is Aboriginal mentorship available as part of any placements.</w:t>
      </w:r>
    </w:p>
    <w:p w14:paraId="5F0DD143" w14:textId="77777777" w:rsidR="00033E23" w:rsidRPr="00685279" w:rsidRDefault="00033E23" w:rsidP="00033E23">
      <w:pPr>
        <w:rPr>
          <w:lang w:val="en-AU"/>
        </w:rPr>
      </w:pPr>
      <w:r w:rsidRPr="00685279">
        <w:rPr>
          <w:lang w:val="en-AU"/>
        </w:rPr>
        <w:t>A</w:t>
      </w:r>
      <w:r w:rsidRPr="00685279">
        <w:rPr>
          <w:spacing w:val="-6"/>
          <w:lang w:val="en-AU"/>
        </w:rPr>
        <w:t xml:space="preserve"> </w:t>
      </w:r>
      <w:r w:rsidRPr="00685279">
        <w:rPr>
          <w:lang w:val="en-AU"/>
        </w:rPr>
        <w:t>skillset</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would</w:t>
      </w:r>
      <w:r w:rsidRPr="00685279">
        <w:rPr>
          <w:spacing w:val="-6"/>
          <w:lang w:val="en-AU"/>
        </w:rPr>
        <w:t xml:space="preserve"> </w:t>
      </w:r>
      <w:r w:rsidRPr="00685279">
        <w:rPr>
          <w:lang w:val="en-AU"/>
        </w:rPr>
        <w:t>benefit</w:t>
      </w:r>
      <w:r w:rsidRPr="00685279">
        <w:rPr>
          <w:spacing w:val="-6"/>
          <w:lang w:val="en-AU"/>
        </w:rPr>
        <w:t xml:space="preserve"> </w:t>
      </w:r>
      <w:r w:rsidRPr="00685279">
        <w:rPr>
          <w:lang w:val="en-AU"/>
        </w:rPr>
        <w:t>from</w:t>
      </w:r>
      <w:r w:rsidRPr="00685279">
        <w:rPr>
          <w:spacing w:val="-6"/>
          <w:lang w:val="en-AU"/>
        </w:rPr>
        <w:t xml:space="preserve"> </w:t>
      </w:r>
      <w:r w:rsidRPr="00685279">
        <w:rPr>
          <w:lang w:val="en-AU"/>
        </w:rPr>
        <w:t>two</w:t>
      </w:r>
      <w:r w:rsidRPr="00685279">
        <w:rPr>
          <w:lang w:val="en-AU"/>
        </w:rPr>
        <w:noBreakHyphen/>
        <w:t>way</w:t>
      </w:r>
      <w:r w:rsidRPr="00685279">
        <w:rPr>
          <w:spacing w:val="-6"/>
          <w:lang w:val="en-AU"/>
        </w:rPr>
        <w:t xml:space="preserve"> </w:t>
      </w:r>
      <w:r w:rsidRPr="00685279">
        <w:rPr>
          <w:lang w:val="en-AU"/>
        </w:rPr>
        <w:t>capacity building and knowledge sharing between government departments and ACCOs, is around data collection and evidence building.</w:t>
      </w:r>
    </w:p>
    <w:p w14:paraId="3021DBD2" w14:textId="77777777" w:rsidR="00033E23" w:rsidRPr="00685279" w:rsidRDefault="00000000" w:rsidP="00033E23">
      <w:pPr>
        <w:rPr>
          <w:lang w:val="en-AU"/>
        </w:rPr>
      </w:pPr>
      <w:hyperlink r:id="rId50" w:history="1">
        <w:r w:rsidR="00033E23" w:rsidRPr="00E83317">
          <w:rPr>
            <w:rStyle w:val="Hyperlink"/>
            <w:lang w:val="en-AU"/>
          </w:rPr>
          <w:t>DTF</w:t>
        </w:r>
        <w:r w:rsidR="00033E23">
          <w:rPr>
            <w:rStyle w:val="Hyperlink"/>
            <w:lang w:val="en-AU"/>
          </w:rPr>
          <w:t>’</w:t>
        </w:r>
        <w:r w:rsidR="00033E23" w:rsidRPr="00E83317">
          <w:rPr>
            <w:rStyle w:val="Hyperlink"/>
            <w:lang w:val="en-AU"/>
          </w:rPr>
          <w:t>s</w:t>
        </w:r>
        <w:r w:rsidR="00033E23" w:rsidRPr="00E83317">
          <w:rPr>
            <w:rStyle w:val="Hyperlink"/>
            <w:spacing w:val="-10"/>
            <w:lang w:val="en-AU"/>
          </w:rPr>
          <w:t xml:space="preserve"> </w:t>
        </w:r>
        <w:r w:rsidR="00033E23" w:rsidRPr="00E83317">
          <w:rPr>
            <w:rStyle w:val="Hyperlink"/>
            <w:lang w:val="en-AU"/>
          </w:rPr>
          <w:t>Empowerment</w:t>
        </w:r>
        <w:r w:rsidR="00033E23" w:rsidRPr="00E83317">
          <w:rPr>
            <w:rStyle w:val="Hyperlink"/>
            <w:spacing w:val="-10"/>
            <w:lang w:val="en-AU"/>
          </w:rPr>
          <w:t xml:space="preserve"> </w:t>
        </w:r>
        <w:r w:rsidR="00033E23" w:rsidRPr="00E83317">
          <w:rPr>
            <w:rStyle w:val="Hyperlink"/>
            <w:lang w:val="en-AU"/>
          </w:rPr>
          <w:t>Fund</w:t>
        </w:r>
      </w:hyperlink>
      <w:r w:rsidR="00033E23" w:rsidRPr="00685279">
        <w:rPr>
          <w:spacing w:val="-10"/>
          <w:lang w:val="en-AU"/>
        </w:rPr>
        <w:t xml:space="preserve"> </w:t>
      </w:r>
      <w:r w:rsidR="00033E23" w:rsidRPr="00685279">
        <w:rPr>
          <w:lang w:val="en-AU"/>
        </w:rPr>
        <w:t>is</w:t>
      </w:r>
      <w:r w:rsidR="00033E23" w:rsidRPr="00685279">
        <w:rPr>
          <w:spacing w:val="-10"/>
          <w:lang w:val="en-AU"/>
        </w:rPr>
        <w:t xml:space="preserve"> </w:t>
      </w:r>
      <w:r w:rsidR="00033E23" w:rsidRPr="00685279">
        <w:rPr>
          <w:lang w:val="en-AU"/>
        </w:rPr>
        <w:t>one</w:t>
      </w:r>
      <w:r w:rsidR="00033E23" w:rsidRPr="00685279">
        <w:rPr>
          <w:spacing w:val="-10"/>
          <w:lang w:val="en-AU"/>
        </w:rPr>
        <w:t xml:space="preserve"> </w:t>
      </w:r>
      <w:r w:rsidR="00033E23" w:rsidRPr="00685279">
        <w:rPr>
          <w:lang w:val="en-AU"/>
        </w:rPr>
        <w:t>practical</w:t>
      </w:r>
      <w:r w:rsidR="00033E23" w:rsidRPr="00685279">
        <w:rPr>
          <w:spacing w:val="-10"/>
          <w:lang w:val="en-AU"/>
        </w:rPr>
        <w:t xml:space="preserve"> </w:t>
      </w:r>
      <w:r w:rsidR="00033E23" w:rsidRPr="00685279">
        <w:rPr>
          <w:lang w:val="en-AU"/>
        </w:rPr>
        <w:t>example for</w:t>
      </w:r>
      <w:r w:rsidR="00033E23" w:rsidRPr="00685279">
        <w:rPr>
          <w:spacing w:val="-6"/>
          <w:lang w:val="en-AU"/>
        </w:rPr>
        <w:t xml:space="preserve"> </w:t>
      </w:r>
      <w:r w:rsidR="00033E23" w:rsidRPr="00685279">
        <w:rPr>
          <w:lang w:val="en-AU"/>
        </w:rPr>
        <w:t>how</w:t>
      </w:r>
      <w:r w:rsidR="00033E23" w:rsidRPr="00685279">
        <w:rPr>
          <w:spacing w:val="-6"/>
          <w:lang w:val="en-AU"/>
        </w:rPr>
        <w:t xml:space="preserve"> </w:t>
      </w:r>
      <w:r w:rsidR="00033E23" w:rsidRPr="00685279">
        <w:rPr>
          <w:lang w:val="en-AU"/>
        </w:rPr>
        <w:t>departments</w:t>
      </w:r>
      <w:r w:rsidR="00033E23" w:rsidRPr="00685279">
        <w:rPr>
          <w:spacing w:val="-6"/>
          <w:lang w:val="en-AU"/>
        </w:rPr>
        <w:t xml:space="preserve"> </w:t>
      </w:r>
      <w:r w:rsidR="00033E23" w:rsidRPr="00685279">
        <w:rPr>
          <w:lang w:val="en-AU"/>
        </w:rPr>
        <w:t>can</w:t>
      </w:r>
      <w:r w:rsidR="00033E23" w:rsidRPr="00685279">
        <w:rPr>
          <w:spacing w:val="-6"/>
          <w:lang w:val="en-AU"/>
        </w:rPr>
        <w:t xml:space="preserve"> </w:t>
      </w:r>
      <w:r w:rsidR="00033E23" w:rsidRPr="00685279">
        <w:rPr>
          <w:lang w:val="en-AU"/>
        </w:rPr>
        <w:t>facilitate</w:t>
      </w:r>
      <w:r w:rsidR="00033E23" w:rsidRPr="00685279">
        <w:rPr>
          <w:spacing w:val="-6"/>
          <w:lang w:val="en-AU"/>
        </w:rPr>
        <w:t xml:space="preserve"> </w:t>
      </w:r>
      <w:r w:rsidR="00033E23" w:rsidRPr="00685279">
        <w:rPr>
          <w:lang w:val="en-AU"/>
        </w:rPr>
        <w:t>capability</w:t>
      </w:r>
      <w:r w:rsidR="00033E23" w:rsidRPr="00685279">
        <w:rPr>
          <w:spacing w:val="-6"/>
          <w:lang w:val="en-AU"/>
        </w:rPr>
        <w:t xml:space="preserve"> </w:t>
      </w:r>
      <w:r w:rsidR="00033E23" w:rsidRPr="00685279">
        <w:rPr>
          <w:lang w:val="en-AU"/>
        </w:rPr>
        <w:t>uplift and foster engagement. The Empowerment Fund</w:t>
      </w:r>
      <w:r w:rsidR="00033E23" w:rsidRPr="00685279">
        <w:rPr>
          <w:spacing w:val="40"/>
          <w:lang w:val="en-AU"/>
        </w:rPr>
        <w:t xml:space="preserve"> </w:t>
      </w:r>
      <w:r w:rsidR="00033E23" w:rsidRPr="00685279">
        <w:rPr>
          <w:lang w:val="en-AU"/>
        </w:rPr>
        <w:t xml:space="preserve">is a pilot grants program that seeks to address barriers the sector faces relating to data and evaluation </w:t>
      </w:r>
      <w:proofErr w:type="gramStart"/>
      <w:r w:rsidR="00033E23" w:rsidRPr="00685279">
        <w:rPr>
          <w:lang w:val="en-AU"/>
        </w:rPr>
        <w:t>capability, and</w:t>
      </w:r>
      <w:proofErr w:type="gramEnd"/>
      <w:r w:rsidR="00033E23" w:rsidRPr="00685279">
        <w:rPr>
          <w:lang w:val="en-AU"/>
        </w:rPr>
        <w:t xml:space="preserve"> enable greater sharing of useful evaluation findings and improved data collection and management processes.</w:t>
      </w:r>
    </w:p>
    <w:p w14:paraId="647AF35D" w14:textId="77777777" w:rsidR="00033E23" w:rsidRPr="00685279" w:rsidRDefault="00033E23" w:rsidP="008C43B7">
      <w:pPr>
        <w:rPr>
          <w:lang w:val="en-AU"/>
        </w:rPr>
      </w:pPr>
    </w:p>
    <w:p w14:paraId="17CA7ABD" w14:textId="27D3F535" w:rsidR="000E71ED" w:rsidRDefault="000E71ED" w:rsidP="002D22AE">
      <w:pPr>
        <w:pStyle w:val="Heading2"/>
        <w:rPr>
          <w:lang w:val="en-AU"/>
        </w:rPr>
        <w:sectPr w:rsidR="000E71ED" w:rsidSect="00033E23">
          <w:pgSz w:w="11910" w:h="16840" w:code="9"/>
          <w:pgMar w:top="1152" w:right="1008" w:bottom="576" w:left="1008" w:header="576" w:footer="720" w:gutter="0"/>
          <w:cols w:num="2" w:space="250"/>
        </w:sectPr>
      </w:pPr>
    </w:p>
    <w:p w14:paraId="6C378CAE" w14:textId="7EBDC584" w:rsidR="00A305D7" w:rsidRPr="00685279" w:rsidRDefault="00AB7B53" w:rsidP="008C43B7">
      <w:pPr>
        <w:pStyle w:val="Heading2"/>
        <w:rPr>
          <w:lang w:val="en-AU"/>
        </w:rPr>
      </w:pPr>
      <w:r w:rsidRPr="00685279">
        <w:rPr>
          <w:lang w:val="en-AU"/>
        </w:rPr>
        <w:lastRenderedPageBreak/>
        <w:t>Transparency</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information</w:t>
      </w:r>
      <w:r w:rsidRPr="00685279">
        <w:rPr>
          <w:spacing w:val="-4"/>
          <w:lang w:val="en-AU"/>
        </w:rPr>
        <w:t xml:space="preserve"> </w:t>
      </w:r>
      <w:r w:rsidRPr="00685279">
        <w:rPr>
          <w:spacing w:val="-2"/>
          <w:lang w:val="en-AU"/>
        </w:rPr>
        <w:t>sharing</w:t>
      </w:r>
    </w:p>
    <w:p w14:paraId="6C378CAF" w14:textId="6FD15202" w:rsidR="00A305D7" w:rsidRPr="00685279" w:rsidRDefault="00AB7B53" w:rsidP="008C43B7">
      <w:pPr>
        <w:pStyle w:val="Quote"/>
        <w:rPr>
          <w:lang w:val="en-AU"/>
        </w:rPr>
      </w:pPr>
      <w:r w:rsidRPr="00685279">
        <w:rPr>
          <w:lang w:val="en-AU"/>
        </w:rPr>
        <w:t>“…feel like I just gave you 75 per cent of my Cultural knowledge sitting in that document</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what</w:t>
      </w:r>
      <w:r w:rsidRPr="00685279">
        <w:rPr>
          <w:spacing w:val="-7"/>
          <w:lang w:val="en-AU"/>
        </w:rPr>
        <w:t xml:space="preserve"> </w:t>
      </w:r>
      <w:r w:rsidRPr="00685279">
        <w:rPr>
          <w:lang w:val="en-AU"/>
        </w:rPr>
        <w:t>he</w:t>
      </w:r>
      <w:r w:rsidR="00D578D8">
        <w:rPr>
          <w:lang w:val="en-AU"/>
        </w:rPr>
        <w:t>’</w:t>
      </w:r>
      <w:r w:rsidRPr="00685279">
        <w:rPr>
          <w:lang w:val="en-AU"/>
        </w:rPr>
        <w:t>s</w:t>
      </w:r>
      <w:r w:rsidRPr="00685279">
        <w:rPr>
          <w:spacing w:val="-7"/>
          <w:lang w:val="en-AU"/>
        </w:rPr>
        <w:t xml:space="preserve"> </w:t>
      </w:r>
      <w:proofErr w:type="spellStart"/>
      <w:r w:rsidRPr="00685279">
        <w:rPr>
          <w:lang w:val="en-AU"/>
        </w:rPr>
        <w:t>gonna</w:t>
      </w:r>
      <w:proofErr w:type="spellEnd"/>
      <w:r w:rsidRPr="00685279">
        <w:rPr>
          <w:spacing w:val="-7"/>
          <w:lang w:val="en-AU"/>
        </w:rPr>
        <w:t xml:space="preserve"> </w:t>
      </w:r>
      <w:r w:rsidRPr="00685279">
        <w:rPr>
          <w:lang w:val="en-AU"/>
        </w:rPr>
        <w:t>do</w:t>
      </w:r>
      <w:r w:rsidRPr="00685279">
        <w:rPr>
          <w:spacing w:val="-7"/>
          <w:lang w:val="en-AU"/>
        </w:rPr>
        <w:t xml:space="preserve"> </w:t>
      </w:r>
      <w:r w:rsidRPr="00685279">
        <w:rPr>
          <w:lang w:val="en-AU"/>
        </w:rPr>
        <w:t>with it now because we don</w:t>
      </w:r>
      <w:r w:rsidR="00D578D8">
        <w:rPr>
          <w:lang w:val="en-AU"/>
        </w:rPr>
        <w:t>’</w:t>
      </w:r>
      <w:r w:rsidRPr="00685279">
        <w:rPr>
          <w:lang w:val="en-AU"/>
        </w:rPr>
        <w:t xml:space="preserve">t get to </w:t>
      </w:r>
      <w:proofErr w:type="gramStart"/>
      <w:r w:rsidRPr="00685279">
        <w:rPr>
          <w:lang w:val="en-AU"/>
        </w:rPr>
        <w:t>see</w:t>
      </w:r>
      <w:proofErr w:type="gramEnd"/>
      <w:r w:rsidRPr="00685279">
        <w:rPr>
          <w:lang w:val="en-AU"/>
        </w:rPr>
        <w:t xml:space="preserve"> and</w:t>
      </w:r>
      <w:r w:rsidRPr="00685279">
        <w:rPr>
          <w:spacing w:val="40"/>
          <w:lang w:val="en-AU"/>
        </w:rPr>
        <w:t xml:space="preserve"> </w:t>
      </w:r>
      <w:r w:rsidRPr="00685279">
        <w:rPr>
          <w:lang w:val="en-AU"/>
        </w:rPr>
        <w:t>I think that that is really important how they use our information to brief up and</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go</w:t>
      </w:r>
      <w:r w:rsidRPr="00685279">
        <w:rPr>
          <w:spacing w:val="-6"/>
          <w:lang w:val="en-AU"/>
        </w:rPr>
        <w:t xml:space="preserve"> </w:t>
      </w:r>
      <w:r w:rsidRPr="00685279">
        <w:rPr>
          <w:lang w:val="en-AU"/>
        </w:rPr>
        <w:t>through</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bidding</w:t>
      </w:r>
      <w:r w:rsidRPr="00685279">
        <w:rPr>
          <w:spacing w:val="-6"/>
          <w:lang w:val="en-AU"/>
        </w:rPr>
        <w:t xml:space="preserve"> </w:t>
      </w:r>
      <w:r w:rsidRPr="00685279">
        <w:rPr>
          <w:lang w:val="en-AU"/>
        </w:rPr>
        <w:t>process internally and what that looks like.”</w:t>
      </w:r>
    </w:p>
    <w:p w14:paraId="6C378CB0" w14:textId="77777777" w:rsidR="00A305D7" w:rsidRPr="00685279" w:rsidRDefault="00AB7B53" w:rsidP="008C43B7">
      <w:pPr>
        <w:spacing w:after="200"/>
        <w:rPr>
          <w:rFonts w:asciiTheme="majorHAnsi" w:hAnsiTheme="majorHAnsi"/>
          <w:i/>
          <w:iCs/>
          <w:sz w:val="16"/>
          <w:szCs w:val="16"/>
          <w:lang w:val="en-AU"/>
        </w:rPr>
      </w:pPr>
      <w:r w:rsidRPr="00685279">
        <w:rPr>
          <w:rFonts w:asciiTheme="majorHAnsi" w:hAnsiTheme="majorHAnsi"/>
          <w:i/>
          <w:iCs/>
          <w:sz w:val="16"/>
          <w:szCs w:val="16"/>
          <w:lang w:val="en-AU"/>
        </w:rPr>
        <w:t>Quote from the consultation with ACCOs</w:t>
      </w:r>
    </w:p>
    <w:p w14:paraId="6C378CB2" w14:textId="67027564" w:rsidR="00A305D7" w:rsidRPr="00685279" w:rsidRDefault="00AB7B53" w:rsidP="008C43B7">
      <w:pPr>
        <w:rPr>
          <w:lang w:val="en-AU"/>
        </w:rPr>
      </w:pPr>
      <w:r w:rsidRPr="00685279">
        <w:rPr>
          <w:lang w:val="en-AU"/>
        </w:rPr>
        <w:t>A</w:t>
      </w:r>
      <w:r w:rsidRPr="00685279">
        <w:rPr>
          <w:spacing w:val="-6"/>
          <w:lang w:val="en-AU"/>
        </w:rPr>
        <w:t xml:space="preserve"> </w:t>
      </w:r>
      <w:r w:rsidRPr="00685279">
        <w:rPr>
          <w:lang w:val="en-AU"/>
        </w:rPr>
        <w:t>key</w:t>
      </w:r>
      <w:r w:rsidRPr="00685279">
        <w:rPr>
          <w:spacing w:val="-6"/>
          <w:lang w:val="en-AU"/>
        </w:rPr>
        <w:t xml:space="preserve"> </w:t>
      </w:r>
      <w:r w:rsidRPr="00685279">
        <w:rPr>
          <w:lang w:val="en-AU"/>
        </w:rPr>
        <w:t>theme</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consultations</w:t>
      </w:r>
      <w:r w:rsidRPr="00685279">
        <w:rPr>
          <w:spacing w:val="-6"/>
          <w:lang w:val="en-AU"/>
        </w:rPr>
        <w:t xml:space="preserve"> </w:t>
      </w:r>
      <w:r w:rsidRPr="00685279">
        <w:rPr>
          <w:lang w:val="en-AU"/>
        </w:rPr>
        <w:t>was</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feeling</w:t>
      </w:r>
      <w:r w:rsidRPr="00685279">
        <w:rPr>
          <w:spacing w:val="-6"/>
          <w:lang w:val="en-AU"/>
        </w:rPr>
        <w:t xml:space="preserve"> </w:t>
      </w:r>
      <w:r w:rsidRPr="00685279">
        <w:rPr>
          <w:lang w:val="en-AU"/>
        </w:rPr>
        <w:t>that ACCOs</w:t>
      </w:r>
      <w:r w:rsidRPr="00685279">
        <w:rPr>
          <w:spacing w:val="-10"/>
          <w:lang w:val="en-AU"/>
        </w:rPr>
        <w:t xml:space="preserve"> </w:t>
      </w:r>
      <w:r w:rsidRPr="00685279">
        <w:rPr>
          <w:lang w:val="en-AU"/>
        </w:rPr>
        <w:t>were</w:t>
      </w:r>
      <w:r w:rsidRPr="00685279">
        <w:rPr>
          <w:spacing w:val="-10"/>
          <w:lang w:val="en-AU"/>
        </w:rPr>
        <w:t xml:space="preserve"> </w:t>
      </w:r>
      <w:r w:rsidRPr="00685279">
        <w:rPr>
          <w:lang w:val="en-AU"/>
        </w:rPr>
        <w:t>providing</w:t>
      </w:r>
      <w:r w:rsidRPr="00685279">
        <w:rPr>
          <w:spacing w:val="-10"/>
          <w:lang w:val="en-AU"/>
        </w:rPr>
        <w:t xml:space="preserve"> </w:t>
      </w:r>
      <w:r w:rsidRPr="00685279">
        <w:rPr>
          <w:lang w:val="en-AU"/>
        </w:rPr>
        <w:t>their</w:t>
      </w:r>
      <w:r w:rsidRPr="00685279">
        <w:rPr>
          <w:spacing w:val="-10"/>
          <w:lang w:val="en-AU"/>
        </w:rPr>
        <w:t xml:space="preserve"> </w:t>
      </w:r>
      <w:r w:rsidRPr="00685279">
        <w:rPr>
          <w:lang w:val="en-AU"/>
        </w:rPr>
        <w:t>valuable</w:t>
      </w:r>
      <w:r w:rsidRPr="00685279">
        <w:rPr>
          <w:spacing w:val="-10"/>
          <w:lang w:val="en-AU"/>
        </w:rPr>
        <w:t xml:space="preserve"> </w:t>
      </w:r>
      <w:r w:rsidRPr="00685279">
        <w:rPr>
          <w:lang w:val="en-AU"/>
        </w:rPr>
        <w:t>time,</w:t>
      </w:r>
      <w:r w:rsidRPr="00685279">
        <w:rPr>
          <w:spacing w:val="-10"/>
          <w:lang w:val="en-AU"/>
        </w:rPr>
        <w:t xml:space="preserve"> </w:t>
      </w:r>
      <w:r w:rsidRPr="00685279">
        <w:rPr>
          <w:lang w:val="en-AU"/>
        </w:rPr>
        <w:t>resources, and cultural knowledge in a one</w:t>
      </w:r>
      <w:r w:rsidR="00502373" w:rsidRPr="00685279">
        <w:rPr>
          <w:lang w:val="en-AU"/>
        </w:rPr>
        <w:noBreakHyphen/>
      </w:r>
      <w:r w:rsidRPr="00685279">
        <w:rPr>
          <w:lang w:val="en-AU"/>
        </w:rPr>
        <w:t>way transaction.</w:t>
      </w:r>
    </w:p>
    <w:p w14:paraId="6C378CB3" w14:textId="77777777" w:rsidR="00A305D7" w:rsidRPr="00685279" w:rsidRDefault="00AB7B53" w:rsidP="008C43B7">
      <w:pPr>
        <w:rPr>
          <w:lang w:val="en-AU"/>
        </w:rPr>
      </w:pPr>
      <w:r w:rsidRPr="00685279">
        <w:rPr>
          <w:lang w:val="en-AU"/>
        </w:rPr>
        <w:t>While still adhering to the confidentiality requirements of some parts of budget, there are actions departments can take to bring Aboriginal community members and organisations along the budget journey. For example, departments can outline</w:t>
      </w:r>
      <w:r w:rsidRPr="00685279">
        <w:rPr>
          <w:spacing w:val="-7"/>
          <w:lang w:val="en-AU"/>
        </w:rPr>
        <w:t xml:space="preserve"> </w:t>
      </w:r>
      <w:r w:rsidRPr="00685279">
        <w:rPr>
          <w:lang w:val="en-AU"/>
        </w:rPr>
        <w:t>what</w:t>
      </w:r>
      <w:r w:rsidRPr="00685279">
        <w:rPr>
          <w:spacing w:val="-7"/>
          <w:lang w:val="en-AU"/>
        </w:rPr>
        <w:t xml:space="preserve"> </w:t>
      </w:r>
      <w:r w:rsidRPr="00685279">
        <w:rPr>
          <w:lang w:val="en-AU"/>
        </w:rPr>
        <w:t>information</w:t>
      </w:r>
      <w:r w:rsidRPr="00685279">
        <w:rPr>
          <w:spacing w:val="-7"/>
          <w:lang w:val="en-AU"/>
        </w:rPr>
        <w:t xml:space="preserve"> </w:t>
      </w:r>
      <w:r w:rsidRPr="00685279">
        <w:rPr>
          <w:lang w:val="en-AU"/>
        </w:rPr>
        <w:t>they</w:t>
      </w:r>
      <w:r w:rsidRPr="00685279">
        <w:rPr>
          <w:spacing w:val="-7"/>
          <w:lang w:val="en-AU"/>
        </w:rPr>
        <w:t xml:space="preserve"> </w:t>
      </w:r>
      <w:r w:rsidRPr="00685279">
        <w:rPr>
          <w:lang w:val="en-AU"/>
        </w:rPr>
        <w:t>can</w:t>
      </w:r>
      <w:r w:rsidRPr="00685279">
        <w:rPr>
          <w:spacing w:val="-7"/>
          <w:lang w:val="en-AU"/>
        </w:rPr>
        <w:t xml:space="preserve"> </w:t>
      </w:r>
      <w:r w:rsidRPr="00685279">
        <w:rPr>
          <w:lang w:val="en-AU"/>
        </w:rPr>
        <w:t>provide</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when; provide</w:t>
      </w:r>
      <w:r w:rsidRPr="00685279">
        <w:rPr>
          <w:spacing w:val="-6"/>
          <w:lang w:val="en-AU"/>
        </w:rPr>
        <w:t xml:space="preserve"> </w:t>
      </w:r>
      <w:r w:rsidRPr="00685279">
        <w:rPr>
          <w:lang w:val="en-AU"/>
        </w:rPr>
        <w:t>updates</w:t>
      </w:r>
      <w:r w:rsidRPr="00685279">
        <w:rPr>
          <w:spacing w:val="-6"/>
          <w:lang w:val="en-AU"/>
        </w:rPr>
        <w:t xml:space="preserve"> </w:t>
      </w:r>
      <w:r w:rsidRPr="00685279">
        <w:rPr>
          <w:lang w:val="en-AU"/>
        </w:rPr>
        <w:t>on</w:t>
      </w:r>
      <w:r w:rsidRPr="00685279">
        <w:rPr>
          <w:spacing w:val="-6"/>
          <w:lang w:val="en-AU"/>
        </w:rPr>
        <w:t xml:space="preserve"> </w:t>
      </w:r>
      <w:r w:rsidRPr="00685279">
        <w:rPr>
          <w:lang w:val="en-AU"/>
        </w:rPr>
        <w:t>what</w:t>
      </w:r>
      <w:r w:rsidRPr="00685279">
        <w:rPr>
          <w:spacing w:val="-6"/>
          <w:lang w:val="en-AU"/>
        </w:rPr>
        <w:t xml:space="preserve"> </w:t>
      </w:r>
      <w:r w:rsidRPr="00685279">
        <w:rPr>
          <w:lang w:val="en-AU"/>
        </w:rPr>
        <w:t>is</w:t>
      </w:r>
      <w:r w:rsidRPr="00685279">
        <w:rPr>
          <w:spacing w:val="-6"/>
          <w:lang w:val="en-AU"/>
        </w:rPr>
        <w:t xml:space="preserve"> </w:t>
      </w:r>
      <w:r w:rsidRPr="00685279">
        <w:rPr>
          <w:lang w:val="en-AU"/>
        </w:rPr>
        <w:t>happening</w:t>
      </w:r>
      <w:r w:rsidRPr="00685279">
        <w:rPr>
          <w:spacing w:val="-6"/>
          <w:lang w:val="en-AU"/>
        </w:rPr>
        <w:t xml:space="preserve"> </w:t>
      </w:r>
      <w:r w:rsidRPr="00685279">
        <w:rPr>
          <w:lang w:val="en-AU"/>
        </w:rPr>
        <w:t>at</w:t>
      </w:r>
      <w:r w:rsidRPr="00685279">
        <w:rPr>
          <w:spacing w:val="-6"/>
          <w:lang w:val="en-AU"/>
        </w:rPr>
        <w:t xml:space="preserve"> </w:t>
      </w:r>
      <w:r w:rsidRPr="00685279">
        <w:rPr>
          <w:lang w:val="en-AU"/>
        </w:rPr>
        <w:t>each</w:t>
      </w:r>
      <w:r w:rsidRPr="00685279">
        <w:rPr>
          <w:spacing w:val="-6"/>
          <w:lang w:val="en-AU"/>
        </w:rPr>
        <w:t xml:space="preserve"> </w:t>
      </w:r>
      <w:r w:rsidRPr="00685279">
        <w:rPr>
          <w:lang w:val="en-AU"/>
        </w:rPr>
        <w:t>stage of the budget process; and be more transparent about how information provided by ACCOs is being used. Providing clear information on when an ACCO can expect to hear back from a department on budget outcomes or feedback can help to ease uncertainty during periods when Government is considering budget bids.</w:t>
      </w:r>
    </w:p>
    <w:p w14:paraId="6C378CB5" w14:textId="5721A83E" w:rsidR="00A305D7" w:rsidRPr="00685279" w:rsidRDefault="00AB7B53" w:rsidP="008C43B7">
      <w:pPr>
        <w:rPr>
          <w:lang w:val="en-AU"/>
        </w:rPr>
      </w:pPr>
      <w:r w:rsidRPr="00685279">
        <w:rPr>
          <w:lang w:val="en-AU"/>
        </w:rPr>
        <w:t>As good practice, and to build trust, departments should consider how best to test and share how input</w:t>
      </w:r>
      <w:r w:rsidRPr="00685279">
        <w:rPr>
          <w:spacing w:val="-10"/>
          <w:lang w:val="en-AU"/>
        </w:rPr>
        <w:t xml:space="preserve"> </w:t>
      </w:r>
      <w:r w:rsidRPr="00685279">
        <w:rPr>
          <w:lang w:val="en-AU"/>
        </w:rPr>
        <w:t>from</w:t>
      </w:r>
      <w:r w:rsidRPr="00685279">
        <w:rPr>
          <w:spacing w:val="-10"/>
          <w:lang w:val="en-AU"/>
        </w:rPr>
        <w:t xml:space="preserve"> </w:t>
      </w:r>
      <w:r w:rsidRPr="00685279">
        <w:rPr>
          <w:lang w:val="en-AU"/>
        </w:rPr>
        <w:t>ACCOs</w:t>
      </w:r>
      <w:r w:rsidRPr="00685279">
        <w:rPr>
          <w:spacing w:val="-10"/>
          <w:lang w:val="en-AU"/>
        </w:rPr>
        <w:t xml:space="preserve"> </w:t>
      </w:r>
      <w:r w:rsidRPr="00685279">
        <w:rPr>
          <w:lang w:val="en-AU"/>
        </w:rPr>
        <w:t>is</w:t>
      </w:r>
      <w:r w:rsidRPr="00685279">
        <w:rPr>
          <w:spacing w:val="-10"/>
          <w:lang w:val="en-AU"/>
        </w:rPr>
        <w:t xml:space="preserve"> </w:t>
      </w:r>
      <w:r w:rsidRPr="00685279">
        <w:rPr>
          <w:lang w:val="en-AU"/>
        </w:rPr>
        <w:t>being</w:t>
      </w:r>
      <w:r w:rsidRPr="00685279">
        <w:rPr>
          <w:spacing w:val="-10"/>
          <w:lang w:val="en-AU"/>
        </w:rPr>
        <w:t xml:space="preserve"> </w:t>
      </w:r>
      <w:r w:rsidRPr="00685279">
        <w:rPr>
          <w:lang w:val="en-AU"/>
        </w:rPr>
        <w:t>represented.</w:t>
      </w:r>
      <w:r w:rsidRPr="00685279">
        <w:rPr>
          <w:spacing w:val="-10"/>
          <w:lang w:val="en-AU"/>
        </w:rPr>
        <w:t xml:space="preserve"> </w:t>
      </w:r>
      <w:r w:rsidRPr="00685279">
        <w:rPr>
          <w:lang w:val="en-AU"/>
        </w:rPr>
        <w:t>For</w:t>
      </w:r>
      <w:r w:rsidRPr="00685279">
        <w:rPr>
          <w:spacing w:val="-10"/>
          <w:lang w:val="en-AU"/>
        </w:rPr>
        <w:t xml:space="preserve"> </w:t>
      </w:r>
      <w:r w:rsidRPr="00685279">
        <w:rPr>
          <w:lang w:val="en-AU"/>
        </w:rPr>
        <w:t>example, this could include sharing drafts or extracts of business cases where ACCOs have been involved</w:t>
      </w:r>
      <w:r w:rsidR="008C43B7" w:rsidRPr="00685279">
        <w:rPr>
          <w:lang w:val="en-AU"/>
        </w:rPr>
        <w:t xml:space="preserve"> </w:t>
      </w:r>
      <w:r w:rsidRPr="00685279">
        <w:rPr>
          <w:lang w:val="en-AU"/>
        </w:rPr>
        <w:t>in sharing their information and knowledge. Example</w:t>
      </w:r>
      <w:r w:rsidRPr="00685279">
        <w:rPr>
          <w:spacing w:val="-8"/>
          <w:lang w:val="en-AU"/>
        </w:rPr>
        <w:t xml:space="preserve"> </w:t>
      </w:r>
      <w:r w:rsidRPr="00685279">
        <w:rPr>
          <w:lang w:val="en-AU"/>
        </w:rPr>
        <w:t>extracts</w:t>
      </w:r>
      <w:r w:rsidRPr="00685279">
        <w:rPr>
          <w:spacing w:val="-8"/>
          <w:lang w:val="en-AU"/>
        </w:rPr>
        <w:t xml:space="preserve"> </w:t>
      </w:r>
      <w:r w:rsidRPr="00685279">
        <w:rPr>
          <w:lang w:val="en-AU"/>
        </w:rPr>
        <w:t>may</w:t>
      </w:r>
      <w:r w:rsidRPr="00685279">
        <w:rPr>
          <w:spacing w:val="-8"/>
          <w:lang w:val="en-AU"/>
        </w:rPr>
        <w:t xml:space="preserve"> </w:t>
      </w:r>
      <w:r w:rsidRPr="00685279">
        <w:rPr>
          <w:lang w:val="en-AU"/>
        </w:rPr>
        <w:t>include</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description</w:t>
      </w:r>
      <w:r w:rsidRPr="00685279">
        <w:rPr>
          <w:spacing w:val="-8"/>
          <w:lang w:val="en-AU"/>
        </w:rPr>
        <w:t xml:space="preserve"> </w:t>
      </w:r>
      <w:r w:rsidRPr="00685279">
        <w:rPr>
          <w:lang w:val="en-AU"/>
        </w:rPr>
        <w:t>of the</w:t>
      </w:r>
      <w:r w:rsidRPr="00685279">
        <w:rPr>
          <w:spacing w:val="-8"/>
          <w:lang w:val="en-AU"/>
        </w:rPr>
        <w:t xml:space="preserve"> </w:t>
      </w:r>
      <w:r w:rsidRPr="00685279">
        <w:rPr>
          <w:lang w:val="en-AU"/>
        </w:rPr>
        <w:t>program</w:t>
      </w:r>
      <w:r w:rsidRPr="00685279">
        <w:rPr>
          <w:spacing w:val="-8"/>
          <w:lang w:val="en-AU"/>
        </w:rPr>
        <w:t xml:space="preserve"> </w:t>
      </w:r>
      <w:r w:rsidRPr="00685279">
        <w:rPr>
          <w:lang w:val="en-AU"/>
        </w:rPr>
        <w:t>design,</w:t>
      </w:r>
      <w:r w:rsidRPr="00685279">
        <w:rPr>
          <w:spacing w:val="-8"/>
          <w:lang w:val="en-AU"/>
        </w:rPr>
        <w:t xml:space="preserve"> </w:t>
      </w:r>
      <w:r w:rsidRPr="00685279">
        <w:rPr>
          <w:lang w:val="en-AU"/>
        </w:rPr>
        <w:t>desired</w:t>
      </w:r>
      <w:r w:rsidRPr="00685279">
        <w:rPr>
          <w:spacing w:val="-8"/>
          <w:lang w:val="en-AU"/>
        </w:rPr>
        <w:t xml:space="preserve"> </w:t>
      </w:r>
      <w:r w:rsidRPr="00685279">
        <w:rPr>
          <w:lang w:val="en-AU"/>
        </w:rPr>
        <w:t>outcome</w:t>
      </w:r>
      <w:r w:rsidRPr="00685279">
        <w:rPr>
          <w:spacing w:val="-8"/>
          <w:lang w:val="en-AU"/>
        </w:rPr>
        <w:t xml:space="preserve"> </w:t>
      </w:r>
      <w:r w:rsidRPr="00685279">
        <w:rPr>
          <w:lang w:val="en-AU"/>
        </w:rPr>
        <w:t>measures, and the consultation undertaken with ACCOs.</w:t>
      </w:r>
    </w:p>
    <w:p w14:paraId="6C378CB7" w14:textId="6BE59222" w:rsidR="00A305D7" w:rsidRPr="00685279" w:rsidRDefault="00AB7B53" w:rsidP="008C43B7">
      <w:pPr>
        <w:rPr>
          <w:lang w:val="en-AU"/>
        </w:rPr>
      </w:pPr>
      <w:r w:rsidRPr="00685279">
        <w:rPr>
          <w:lang w:val="en-AU"/>
        </w:rPr>
        <w:t>This</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a</w:t>
      </w:r>
      <w:r w:rsidRPr="00685279">
        <w:rPr>
          <w:spacing w:val="-5"/>
          <w:lang w:val="en-AU"/>
        </w:rPr>
        <w:t xml:space="preserve"> </w:t>
      </w:r>
      <w:r w:rsidRPr="00685279">
        <w:rPr>
          <w:lang w:val="en-AU"/>
        </w:rPr>
        <w:t>vital</w:t>
      </w:r>
      <w:r w:rsidRPr="00685279">
        <w:rPr>
          <w:spacing w:val="-5"/>
          <w:lang w:val="en-AU"/>
        </w:rPr>
        <w:t xml:space="preserve"> </w:t>
      </w:r>
      <w:r w:rsidRPr="00685279">
        <w:rPr>
          <w:lang w:val="en-AU"/>
        </w:rPr>
        <w:t>part</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feedback</w:t>
      </w:r>
      <w:r w:rsidRPr="00685279">
        <w:rPr>
          <w:spacing w:val="-5"/>
          <w:lang w:val="en-AU"/>
        </w:rPr>
        <w:t xml:space="preserve"> </w:t>
      </w:r>
      <w:r w:rsidRPr="00685279">
        <w:rPr>
          <w:lang w:val="en-AU"/>
        </w:rPr>
        <w:t>loop</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ACCOs to be given visibility about how their information is being interpreted by departments and used</w:t>
      </w:r>
      <w:r w:rsidR="008C43B7" w:rsidRPr="00685279">
        <w:rPr>
          <w:lang w:val="en-AU"/>
        </w:rPr>
        <w:t xml:space="preserve"> </w:t>
      </w:r>
      <w:r w:rsidRPr="00685279">
        <w:rPr>
          <w:lang w:val="en-AU"/>
        </w:rPr>
        <w:t>to</w:t>
      </w:r>
      <w:r w:rsidRPr="00685279">
        <w:rPr>
          <w:spacing w:val="-2"/>
          <w:lang w:val="en-AU"/>
        </w:rPr>
        <w:t xml:space="preserve"> </w:t>
      </w:r>
      <w:r w:rsidRPr="00685279">
        <w:rPr>
          <w:lang w:val="en-AU"/>
        </w:rPr>
        <w:t>inform</w:t>
      </w:r>
      <w:r w:rsidRPr="00685279">
        <w:rPr>
          <w:spacing w:val="-2"/>
          <w:lang w:val="en-AU"/>
        </w:rPr>
        <w:t xml:space="preserve"> </w:t>
      </w:r>
      <w:r w:rsidRPr="00685279">
        <w:rPr>
          <w:lang w:val="en-AU"/>
        </w:rPr>
        <w:t>the</w:t>
      </w:r>
      <w:r w:rsidRPr="00685279">
        <w:rPr>
          <w:spacing w:val="-2"/>
          <w:lang w:val="en-AU"/>
        </w:rPr>
        <w:t xml:space="preserve"> </w:t>
      </w:r>
      <w:r w:rsidRPr="00685279">
        <w:rPr>
          <w:lang w:val="en-AU"/>
        </w:rPr>
        <w:t>department</w:t>
      </w:r>
      <w:r w:rsidR="00D578D8">
        <w:rPr>
          <w:lang w:val="en-AU"/>
        </w:rPr>
        <w:t>’</w:t>
      </w:r>
      <w:r w:rsidRPr="00685279">
        <w:rPr>
          <w:lang w:val="en-AU"/>
        </w:rPr>
        <w:t>s</w:t>
      </w:r>
      <w:r w:rsidRPr="00685279">
        <w:rPr>
          <w:spacing w:val="-2"/>
          <w:lang w:val="en-AU"/>
        </w:rPr>
        <w:t xml:space="preserve"> proposal.</w:t>
      </w:r>
    </w:p>
    <w:p w14:paraId="6C378CB8" w14:textId="77777777" w:rsidR="00A305D7" w:rsidRPr="00685279" w:rsidRDefault="00AB7B53" w:rsidP="0054365C">
      <w:pPr>
        <w:rPr>
          <w:lang w:val="en-AU"/>
        </w:rPr>
      </w:pPr>
      <w:r w:rsidRPr="00685279">
        <w:rPr>
          <w:lang w:val="en-AU"/>
        </w:rPr>
        <w:br w:type="column"/>
      </w:r>
      <w:r w:rsidRPr="00685279">
        <w:rPr>
          <w:lang w:val="en-AU"/>
        </w:rPr>
        <w:t>DTF</w:t>
      </w:r>
      <w:r w:rsidRPr="00685279">
        <w:rPr>
          <w:spacing w:val="-10"/>
          <w:lang w:val="en-AU"/>
        </w:rPr>
        <w:t xml:space="preserve"> </w:t>
      </w:r>
      <w:r w:rsidRPr="00685279">
        <w:rPr>
          <w:lang w:val="en-AU"/>
        </w:rPr>
        <w:t>recognises</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constrained</w:t>
      </w:r>
      <w:r w:rsidRPr="00685279">
        <w:rPr>
          <w:spacing w:val="-10"/>
          <w:lang w:val="en-AU"/>
        </w:rPr>
        <w:t xml:space="preserve"> </w:t>
      </w:r>
      <w:r w:rsidRPr="00685279">
        <w:rPr>
          <w:lang w:val="en-AU"/>
        </w:rPr>
        <w:t>fiscal</w:t>
      </w:r>
      <w:r w:rsidRPr="00685279">
        <w:rPr>
          <w:spacing w:val="-10"/>
          <w:lang w:val="en-AU"/>
        </w:rPr>
        <w:t xml:space="preserve"> </w:t>
      </w:r>
      <w:r w:rsidRPr="00685279">
        <w:rPr>
          <w:lang w:val="en-AU"/>
        </w:rPr>
        <w:t>environment that departments are operating in and recognises that talking with providers ahead of decisions can raise expectations. This should not preclude departments working together with Aboriginal community members and organisations, but it does require greater expectations management and clear communication.</w:t>
      </w:r>
    </w:p>
    <w:p w14:paraId="6C378CB9" w14:textId="147644F3" w:rsidR="00A305D7" w:rsidRPr="00685279" w:rsidRDefault="00AB7B53" w:rsidP="0054365C">
      <w:pPr>
        <w:rPr>
          <w:lang w:val="en-AU"/>
        </w:rPr>
      </w:pPr>
      <w:r w:rsidRPr="00685279">
        <w:rPr>
          <w:lang w:val="en-AU"/>
        </w:rPr>
        <w:t>Communication is imperative to maintaining good relationships. While designing and developing a proposal in partnership with ACCOs can strengthen a proposal, it does not guarantee funding as Government remains the ultimate decision</w:t>
      </w:r>
      <w:r w:rsidR="00502373" w:rsidRPr="00685279">
        <w:rPr>
          <w:lang w:val="en-AU"/>
        </w:rPr>
        <w:noBreakHyphen/>
      </w:r>
      <w:r w:rsidRPr="00685279">
        <w:rPr>
          <w:lang w:val="en-AU"/>
        </w:rPr>
        <w:t>maker.</w:t>
      </w:r>
      <w:r w:rsidRPr="00685279">
        <w:rPr>
          <w:spacing w:val="40"/>
          <w:lang w:val="en-AU"/>
        </w:rPr>
        <w:t xml:space="preserve"> </w:t>
      </w:r>
      <w:r w:rsidRPr="00685279">
        <w:rPr>
          <w:lang w:val="en-AU"/>
        </w:rPr>
        <w:t>In</w:t>
      </w:r>
      <w:r w:rsidRPr="00685279">
        <w:rPr>
          <w:spacing w:val="-6"/>
          <w:lang w:val="en-AU"/>
        </w:rPr>
        <w:t xml:space="preserve"> </w:t>
      </w:r>
      <w:r w:rsidRPr="00685279">
        <w:rPr>
          <w:lang w:val="en-AU"/>
        </w:rPr>
        <w:t>these</w:t>
      </w:r>
      <w:r w:rsidRPr="00685279">
        <w:rPr>
          <w:spacing w:val="-6"/>
          <w:lang w:val="en-AU"/>
        </w:rPr>
        <w:t xml:space="preserve"> </w:t>
      </w:r>
      <w:r w:rsidRPr="00685279">
        <w:rPr>
          <w:lang w:val="en-AU"/>
        </w:rPr>
        <w:t>instances,</w:t>
      </w:r>
      <w:r w:rsidRPr="00685279">
        <w:rPr>
          <w:spacing w:val="-6"/>
          <w:lang w:val="en-AU"/>
        </w:rPr>
        <w:t xml:space="preserve"> </w:t>
      </w:r>
      <w:r w:rsidRPr="00685279">
        <w:rPr>
          <w:lang w:val="en-AU"/>
        </w:rPr>
        <w:t>time</w:t>
      </w:r>
      <w:r w:rsidRPr="00685279">
        <w:rPr>
          <w:spacing w:val="-6"/>
          <w:lang w:val="en-AU"/>
        </w:rPr>
        <w:t xml:space="preserve"> </w:t>
      </w:r>
      <w:r w:rsidRPr="00685279">
        <w:rPr>
          <w:lang w:val="en-AU"/>
        </w:rPr>
        <w:t>should</w:t>
      </w:r>
      <w:r w:rsidRPr="00685279">
        <w:rPr>
          <w:spacing w:val="-6"/>
          <w:lang w:val="en-AU"/>
        </w:rPr>
        <w:t xml:space="preserve"> </w:t>
      </w:r>
      <w:r w:rsidRPr="00685279">
        <w:rPr>
          <w:lang w:val="en-AU"/>
        </w:rPr>
        <w:t>still</w:t>
      </w:r>
      <w:r w:rsidRPr="00685279">
        <w:rPr>
          <w:spacing w:val="-6"/>
          <w:lang w:val="en-AU"/>
        </w:rPr>
        <w:t xml:space="preserve"> </w:t>
      </w:r>
      <w:r w:rsidRPr="00685279">
        <w:rPr>
          <w:lang w:val="en-AU"/>
        </w:rPr>
        <w:t>be</w:t>
      </w:r>
      <w:r w:rsidRPr="00685279">
        <w:rPr>
          <w:spacing w:val="-6"/>
          <w:lang w:val="en-AU"/>
        </w:rPr>
        <w:t xml:space="preserve"> </w:t>
      </w:r>
      <w:r w:rsidRPr="00685279">
        <w:rPr>
          <w:lang w:val="en-AU"/>
        </w:rPr>
        <w:t>taken</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 xml:space="preserve">share and discuss the budget outcomes once they have been published to preserve transparency, accountability and trust, and help maintain an ongoing relationship with ACCOs in future budget </w:t>
      </w:r>
      <w:r w:rsidRPr="00685279">
        <w:rPr>
          <w:spacing w:val="-2"/>
          <w:lang w:val="en-AU"/>
        </w:rPr>
        <w:t>processes.</w:t>
      </w:r>
    </w:p>
    <w:p w14:paraId="6C378CBA" w14:textId="514F5243" w:rsidR="00A305D7" w:rsidRPr="00685279" w:rsidRDefault="00033E23" w:rsidP="0054365C">
      <w:pPr>
        <w:pStyle w:val="Heading2"/>
        <w:rPr>
          <w:lang w:val="en-AU"/>
        </w:rPr>
      </w:pPr>
      <w:r>
        <w:rPr>
          <w:lang w:val="en-AU"/>
        </w:rPr>
        <w:br w:type="column"/>
      </w:r>
      <w:r w:rsidR="00AB7B53" w:rsidRPr="00685279">
        <w:rPr>
          <w:lang w:val="en-AU"/>
        </w:rPr>
        <w:lastRenderedPageBreak/>
        <w:t>Being</w:t>
      </w:r>
      <w:r w:rsidR="00AB7B53" w:rsidRPr="00685279">
        <w:rPr>
          <w:spacing w:val="-1"/>
          <w:lang w:val="en-AU"/>
        </w:rPr>
        <w:t xml:space="preserve"> </w:t>
      </w:r>
      <w:r w:rsidR="00AB7B53" w:rsidRPr="00685279">
        <w:rPr>
          <w:lang w:val="en-AU"/>
        </w:rPr>
        <w:t xml:space="preserve">respectful of the time </w:t>
      </w:r>
      <w:r w:rsidR="00AB7B53" w:rsidRPr="00685279">
        <w:rPr>
          <w:spacing w:val="-2"/>
          <w:lang w:val="en-AU"/>
        </w:rPr>
        <w:t>commitment</w:t>
      </w:r>
    </w:p>
    <w:p w14:paraId="6C378CBB" w14:textId="3FEA2EF4" w:rsidR="00A305D7" w:rsidRPr="00685279" w:rsidRDefault="00AB7B53" w:rsidP="0054365C">
      <w:pPr>
        <w:pStyle w:val="Quote"/>
        <w:rPr>
          <w:lang w:val="en-AU"/>
        </w:rPr>
      </w:pPr>
      <w:r w:rsidRPr="00685279">
        <w:rPr>
          <w:lang w:val="en-AU"/>
        </w:rPr>
        <w:t>“It</w:t>
      </w:r>
      <w:r w:rsidR="00D578D8">
        <w:rPr>
          <w:lang w:val="en-AU"/>
        </w:rPr>
        <w:t>’</w:t>
      </w:r>
      <w:r w:rsidRPr="00685279">
        <w:rPr>
          <w:lang w:val="en-AU"/>
        </w:rPr>
        <w:t>s like 80 per cent of my time and energy</w:t>
      </w:r>
      <w:r w:rsidRPr="00685279">
        <w:rPr>
          <w:spacing w:val="-7"/>
          <w:lang w:val="en-AU"/>
        </w:rPr>
        <w:t xml:space="preserve"> </w:t>
      </w:r>
      <w:r w:rsidRPr="00685279">
        <w:rPr>
          <w:lang w:val="en-AU"/>
        </w:rPr>
        <w:t>is</w:t>
      </w:r>
      <w:r w:rsidRPr="00685279">
        <w:rPr>
          <w:spacing w:val="-7"/>
          <w:lang w:val="en-AU"/>
        </w:rPr>
        <w:t xml:space="preserve"> </w:t>
      </w:r>
      <w:r w:rsidRPr="00685279">
        <w:rPr>
          <w:lang w:val="en-AU"/>
        </w:rPr>
        <w:t>bringing</w:t>
      </w:r>
      <w:r w:rsidRPr="00685279">
        <w:rPr>
          <w:spacing w:val="-7"/>
          <w:lang w:val="en-AU"/>
        </w:rPr>
        <w:t xml:space="preserve"> </w:t>
      </w:r>
      <w:r w:rsidRPr="00685279">
        <w:rPr>
          <w:lang w:val="en-AU"/>
        </w:rPr>
        <w:t>people</w:t>
      </w:r>
      <w:r w:rsidRPr="00685279">
        <w:rPr>
          <w:spacing w:val="-7"/>
          <w:lang w:val="en-AU"/>
        </w:rPr>
        <w:t xml:space="preserve"> </w:t>
      </w:r>
      <w:r w:rsidRPr="00685279">
        <w:rPr>
          <w:lang w:val="en-AU"/>
        </w:rPr>
        <w:t>along</w:t>
      </w:r>
      <w:r w:rsidRPr="00685279">
        <w:rPr>
          <w:spacing w:val="-7"/>
          <w:lang w:val="en-AU"/>
        </w:rPr>
        <w:t xml:space="preserve"> </w:t>
      </w:r>
      <w:r w:rsidRPr="00685279">
        <w:rPr>
          <w:lang w:val="en-AU"/>
        </w:rPr>
        <w:t xml:space="preserve">this journey of understanding and </w:t>
      </w:r>
      <w:r w:rsidRPr="00685279">
        <w:rPr>
          <w:spacing w:val="-2"/>
          <w:lang w:val="en-AU"/>
        </w:rPr>
        <w:t>awareness.”</w:t>
      </w:r>
    </w:p>
    <w:p w14:paraId="6C378CBC" w14:textId="77777777" w:rsidR="00A305D7" w:rsidRPr="00685279" w:rsidRDefault="00AB7B53" w:rsidP="0054365C">
      <w:pPr>
        <w:spacing w:after="200"/>
        <w:rPr>
          <w:rFonts w:asciiTheme="majorHAnsi" w:hAnsiTheme="majorHAnsi"/>
          <w:i/>
          <w:iCs/>
          <w:sz w:val="16"/>
          <w:szCs w:val="16"/>
          <w:lang w:val="en-AU"/>
        </w:rPr>
      </w:pPr>
      <w:r w:rsidRPr="00685279">
        <w:rPr>
          <w:rFonts w:asciiTheme="majorHAnsi" w:hAnsiTheme="majorHAnsi"/>
          <w:i/>
          <w:iCs/>
          <w:sz w:val="16"/>
          <w:szCs w:val="16"/>
          <w:lang w:val="en-AU"/>
        </w:rPr>
        <w:t>Quote from the consultation with ACCOs</w:t>
      </w:r>
    </w:p>
    <w:p w14:paraId="6C378CBE" w14:textId="6B13B12C" w:rsidR="00A305D7" w:rsidRPr="00685279" w:rsidRDefault="00AB7B53" w:rsidP="0054365C">
      <w:pPr>
        <w:rPr>
          <w:lang w:val="en-AU"/>
        </w:rPr>
      </w:pPr>
      <w:r w:rsidRPr="00685279">
        <w:rPr>
          <w:lang w:val="en-AU"/>
        </w:rPr>
        <w:t>Aboriginal</w:t>
      </w:r>
      <w:r w:rsidRPr="00685279">
        <w:rPr>
          <w:spacing w:val="-8"/>
          <w:lang w:val="en-AU"/>
        </w:rPr>
        <w:t xml:space="preserve"> </w:t>
      </w:r>
      <w:r w:rsidRPr="00685279">
        <w:rPr>
          <w:lang w:val="en-AU"/>
        </w:rPr>
        <w:t>leaders</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organisations</w:t>
      </w:r>
      <w:r w:rsidRPr="00685279">
        <w:rPr>
          <w:spacing w:val="-8"/>
          <w:lang w:val="en-AU"/>
        </w:rPr>
        <w:t xml:space="preserve"> </w:t>
      </w:r>
      <w:r w:rsidRPr="00685279">
        <w:rPr>
          <w:lang w:val="en-AU"/>
        </w:rPr>
        <w:t>are</w:t>
      </w:r>
      <w:r w:rsidRPr="00685279">
        <w:rPr>
          <w:spacing w:val="-8"/>
          <w:lang w:val="en-AU"/>
        </w:rPr>
        <w:t xml:space="preserve"> </w:t>
      </w:r>
      <w:r w:rsidRPr="00685279">
        <w:rPr>
          <w:lang w:val="en-AU"/>
        </w:rPr>
        <w:t>often sitting at many different tables.</w:t>
      </w:r>
    </w:p>
    <w:p w14:paraId="6C378CC0" w14:textId="37F8F0F7" w:rsidR="00A305D7" w:rsidRPr="00685279" w:rsidRDefault="00AB7B53" w:rsidP="0054365C">
      <w:pPr>
        <w:rPr>
          <w:lang w:val="en-AU"/>
        </w:rPr>
      </w:pPr>
      <w:r w:rsidRPr="00685279">
        <w:rPr>
          <w:lang w:val="en-AU"/>
        </w:rPr>
        <w:t>Consideration needs to be given to what is the most</w:t>
      </w:r>
      <w:r w:rsidRPr="00685279">
        <w:rPr>
          <w:spacing w:val="-7"/>
          <w:lang w:val="en-AU"/>
        </w:rPr>
        <w:t xml:space="preserve"> </w:t>
      </w:r>
      <w:r w:rsidRPr="00685279">
        <w:rPr>
          <w:lang w:val="en-AU"/>
        </w:rPr>
        <w:t>efficient</w:t>
      </w:r>
      <w:r w:rsidRPr="00685279">
        <w:rPr>
          <w:spacing w:val="-7"/>
          <w:lang w:val="en-AU"/>
        </w:rPr>
        <w:t xml:space="preserve"> </w:t>
      </w:r>
      <w:r w:rsidRPr="00685279">
        <w:rPr>
          <w:lang w:val="en-AU"/>
        </w:rPr>
        <w:t>use</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people</w:t>
      </w:r>
      <w:r w:rsidR="00D578D8">
        <w:rPr>
          <w:lang w:val="en-AU"/>
        </w:rPr>
        <w:t>’</w:t>
      </w:r>
      <w:r w:rsidRPr="00685279">
        <w:rPr>
          <w:lang w:val="en-AU"/>
        </w:rPr>
        <w:t>s</w:t>
      </w:r>
      <w:r w:rsidRPr="00685279">
        <w:rPr>
          <w:spacing w:val="-7"/>
          <w:lang w:val="en-AU"/>
        </w:rPr>
        <w:t xml:space="preserve"> </w:t>
      </w:r>
      <w:r w:rsidRPr="00685279">
        <w:rPr>
          <w:lang w:val="en-AU"/>
        </w:rPr>
        <w:t>time.</w:t>
      </w:r>
      <w:r w:rsidRPr="00685279">
        <w:rPr>
          <w:spacing w:val="-7"/>
          <w:lang w:val="en-AU"/>
        </w:rPr>
        <w:t xml:space="preserve"> </w:t>
      </w:r>
      <w:r w:rsidRPr="00685279">
        <w:rPr>
          <w:lang w:val="en-AU"/>
        </w:rPr>
        <w:t>This</w:t>
      </w:r>
      <w:r w:rsidRPr="00685279">
        <w:rPr>
          <w:spacing w:val="-7"/>
          <w:lang w:val="en-AU"/>
        </w:rPr>
        <w:t xml:space="preserve"> </w:t>
      </w:r>
      <w:r w:rsidRPr="00685279">
        <w:rPr>
          <w:lang w:val="en-AU"/>
        </w:rPr>
        <w:t>can</w:t>
      </w:r>
      <w:r w:rsidRPr="00685279">
        <w:rPr>
          <w:spacing w:val="-7"/>
          <w:lang w:val="en-AU"/>
        </w:rPr>
        <w:t xml:space="preserve"> </w:t>
      </w:r>
      <w:r w:rsidRPr="00685279">
        <w:rPr>
          <w:lang w:val="en-AU"/>
        </w:rPr>
        <w:t>include providing papers in a timely manner before meetings, giving ACCOs sufficient capacity to prepare, streamlining processes where possible, and focusing meetings to reflect key decision points.</w:t>
      </w:r>
      <w:r w:rsidRPr="00685279">
        <w:rPr>
          <w:spacing w:val="-1"/>
          <w:lang w:val="en-AU"/>
        </w:rPr>
        <w:t xml:space="preserve"> </w:t>
      </w:r>
      <w:r w:rsidRPr="00685279">
        <w:rPr>
          <w:lang w:val="en-AU"/>
        </w:rPr>
        <w:t>It</w:t>
      </w:r>
      <w:r w:rsidRPr="00685279">
        <w:rPr>
          <w:spacing w:val="-1"/>
          <w:lang w:val="en-AU"/>
        </w:rPr>
        <w:t xml:space="preserve"> </w:t>
      </w:r>
      <w:r w:rsidRPr="00685279">
        <w:rPr>
          <w:lang w:val="en-AU"/>
        </w:rPr>
        <w:t>can</w:t>
      </w:r>
      <w:r w:rsidRPr="00685279">
        <w:rPr>
          <w:spacing w:val="-1"/>
          <w:lang w:val="en-AU"/>
        </w:rPr>
        <w:t xml:space="preserve"> </w:t>
      </w:r>
      <w:r w:rsidRPr="00685279">
        <w:rPr>
          <w:lang w:val="en-AU"/>
        </w:rPr>
        <w:t>also</w:t>
      </w:r>
      <w:r w:rsidRPr="00685279">
        <w:rPr>
          <w:spacing w:val="-1"/>
          <w:lang w:val="en-AU"/>
        </w:rPr>
        <w:t xml:space="preserve"> </w:t>
      </w:r>
      <w:r w:rsidRPr="00685279">
        <w:rPr>
          <w:lang w:val="en-AU"/>
        </w:rPr>
        <w:t>include</w:t>
      </w:r>
      <w:r w:rsidRPr="00685279">
        <w:rPr>
          <w:spacing w:val="-1"/>
          <w:lang w:val="en-AU"/>
        </w:rPr>
        <w:t xml:space="preserve"> </w:t>
      </w:r>
      <w:r w:rsidRPr="00685279">
        <w:rPr>
          <w:lang w:val="en-AU"/>
        </w:rPr>
        <w:t>reducing</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information request burden on ACCOs by proactively seeking out information that is readily available or can</w:t>
      </w:r>
      <w:r w:rsidR="0054365C" w:rsidRPr="00685279">
        <w:rPr>
          <w:lang w:val="en-AU"/>
        </w:rPr>
        <w:t xml:space="preserve"> </w:t>
      </w:r>
      <w:r w:rsidRPr="00685279">
        <w:rPr>
          <w:lang w:val="en-AU"/>
        </w:rPr>
        <w:t>be</w:t>
      </w:r>
      <w:r w:rsidRPr="00685279">
        <w:rPr>
          <w:spacing w:val="-3"/>
          <w:lang w:val="en-AU"/>
        </w:rPr>
        <w:t xml:space="preserve"> </w:t>
      </w:r>
      <w:r w:rsidRPr="00685279">
        <w:rPr>
          <w:lang w:val="en-AU"/>
        </w:rPr>
        <w:t>obtained</w:t>
      </w:r>
      <w:r w:rsidRPr="00685279">
        <w:rPr>
          <w:spacing w:val="-1"/>
          <w:lang w:val="en-AU"/>
        </w:rPr>
        <w:t xml:space="preserve"> </w:t>
      </w:r>
      <w:r w:rsidRPr="00685279">
        <w:rPr>
          <w:lang w:val="en-AU"/>
        </w:rPr>
        <w:t>by</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department</w:t>
      </w:r>
      <w:r w:rsidRPr="00685279">
        <w:rPr>
          <w:spacing w:val="-1"/>
          <w:lang w:val="en-AU"/>
        </w:rPr>
        <w:t xml:space="preserve"> </w:t>
      </w:r>
      <w:r w:rsidRPr="00685279">
        <w:rPr>
          <w:spacing w:val="-2"/>
          <w:lang w:val="en-AU"/>
        </w:rPr>
        <w:t>elsewhere.</w:t>
      </w:r>
    </w:p>
    <w:p w14:paraId="6C378CC1" w14:textId="77777777" w:rsidR="00A305D7" w:rsidRPr="00685279" w:rsidRDefault="00AB7B53" w:rsidP="0054365C">
      <w:pPr>
        <w:rPr>
          <w:lang w:val="en-AU"/>
        </w:rPr>
      </w:pPr>
      <w:r w:rsidRPr="00685279">
        <w:rPr>
          <w:lang w:val="en-AU"/>
        </w:rPr>
        <w:t>Departments should consider how training or other</w:t>
      </w:r>
      <w:r w:rsidRPr="00685279">
        <w:rPr>
          <w:spacing w:val="-7"/>
          <w:lang w:val="en-AU"/>
        </w:rPr>
        <w:t xml:space="preserve"> </w:t>
      </w:r>
      <w:r w:rsidRPr="00685279">
        <w:rPr>
          <w:lang w:val="en-AU"/>
        </w:rPr>
        <w:t>resources</w:t>
      </w:r>
      <w:r w:rsidRPr="00685279">
        <w:rPr>
          <w:spacing w:val="-7"/>
          <w:lang w:val="en-AU"/>
        </w:rPr>
        <w:t xml:space="preserve"> </w:t>
      </w:r>
      <w:r w:rsidRPr="00685279">
        <w:rPr>
          <w:lang w:val="en-AU"/>
        </w:rPr>
        <w:t>can</w:t>
      </w:r>
      <w:r w:rsidRPr="00685279">
        <w:rPr>
          <w:spacing w:val="-7"/>
          <w:lang w:val="en-AU"/>
        </w:rPr>
        <w:t xml:space="preserve"> </w:t>
      </w:r>
      <w:r w:rsidRPr="00685279">
        <w:rPr>
          <w:lang w:val="en-AU"/>
        </w:rPr>
        <w:t>support</w:t>
      </w:r>
      <w:r w:rsidRPr="00685279">
        <w:rPr>
          <w:spacing w:val="-7"/>
          <w:lang w:val="en-AU"/>
        </w:rPr>
        <w:t xml:space="preserve"> </w:t>
      </w:r>
      <w:r w:rsidRPr="00685279">
        <w:rPr>
          <w:lang w:val="en-AU"/>
        </w:rPr>
        <w:t>staff</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enhance</w:t>
      </w:r>
      <w:r w:rsidRPr="00685279">
        <w:rPr>
          <w:spacing w:val="-7"/>
          <w:lang w:val="en-AU"/>
        </w:rPr>
        <w:t xml:space="preserve"> </w:t>
      </w:r>
      <w:r w:rsidRPr="00685279">
        <w:rPr>
          <w:lang w:val="en-AU"/>
        </w:rPr>
        <w:t>their understanding of Aboriginal perspectives, needs and experiences, as well as existing departmental commitments and policies so that there is less burden and reliance on ACCOs to provide and reinforce this information.</w:t>
      </w:r>
    </w:p>
    <w:p w14:paraId="6C378CC8" w14:textId="7FAF74BD" w:rsidR="00A305D7" w:rsidRPr="00685279" w:rsidRDefault="00AB7B53" w:rsidP="00822585">
      <w:pPr>
        <w:rPr>
          <w:lang w:val="en-AU"/>
        </w:rPr>
      </w:pPr>
      <w:r w:rsidRPr="00685279">
        <w:rPr>
          <w:lang w:val="en-AU"/>
        </w:rPr>
        <w:t>There</w:t>
      </w:r>
      <w:r w:rsidRPr="00685279">
        <w:rPr>
          <w:spacing w:val="-7"/>
          <w:lang w:val="en-AU"/>
        </w:rPr>
        <w:t xml:space="preserve"> </w:t>
      </w:r>
      <w:r w:rsidRPr="00685279">
        <w:rPr>
          <w:lang w:val="en-AU"/>
        </w:rPr>
        <w:t>is</w:t>
      </w:r>
      <w:r w:rsidRPr="00685279">
        <w:rPr>
          <w:spacing w:val="-7"/>
          <w:lang w:val="en-AU"/>
        </w:rPr>
        <w:t xml:space="preserve"> </w:t>
      </w:r>
      <w:r w:rsidRPr="00685279">
        <w:rPr>
          <w:lang w:val="en-AU"/>
        </w:rPr>
        <w:t>a</w:t>
      </w:r>
      <w:r w:rsidRPr="00685279">
        <w:rPr>
          <w:spacing w:val="-7"/>
          <w:lang w:val="en-AU"/>
        </w:rPr>
        <w:t xml:space="preserve"> </w:t>
      </w:r>
      <w:r w:rsidRPr="00685279">
        <w:rPr>
          <w:lang w:val="en-AU"/>
        </w:rPr>
        <w:t>vast</w:t>
      </w:r>
      <w:r w:rsidRPr="00685279">
        <w:rPr>
          <w:spacing w:val="-7"/>
          <w:lang w:val="en-AU"/>
        </w:rPr>
        <w:t xml:space="preserve"> </w:t>
      </w:r>
      <w:r w:rsidRPr="00685279">
        <w:rPr>
          <w:lang w:val="en-AU"/>
        </w:rPr>
        <w:t>array</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pre</w:t>
      </w:r>
      <w:r w:rsidR="00502373" w:rsidRPr="00685279">
        <w:rPr>
          <w:lang w:val="en-AU"/>
        </w:rPr>
        <w:noBreakHyphen/>
      </w:r>
      <w:r w:rsidRPr="00685279">
        <w:rPr>
          <w:lang w:val="en-AU"/>
        </w:rPr>
        <w:t>existing</w:t>
      </w:r>
      <w:r w:rsidRPr="00685279">
        <w:rPr>
          <w:spacing w:val="-7"/>
          <w:lang w:val="en-AU"/>
        </w:rPr>
        <w:t xml:space="preserve"> </w:t>
      </w:r>
      <w:r w:rsidRPr="00685279">
        <w:rPr>
          <w:lang w:val="en-AU"/>
        </w:rPr>
        <w:t>resources that departments can draw on to reduce consultation fatigue of Aboriginal community</w:t>
      </w:r>
      <w:r w:rsidR="00E37560" w:rsidRPr="00685279">
        <w:rPr>
          <w:lang w:val="en-AU"/>
        </w:rPr>
        <w:t xml:space="preserve"> </w:t>
      </w:r>
      <w:r w:rsidRPr="00685279">
        <w:rPr>
          <w:lang w:val="en-AU"/>
        </w:rPr>
        <w:t>members</w:t>
      </w:r>
      <w:r w:rsidRPr="00685279">
        <w:rPr>
          <w:spacing w:val="-9"/>
          <w:lang w:val="en-AU"/>
        </w:rPr>
        <w:t xml:space="preserve"> </w:t>
      </w:r>
      <w:r w:rsidRPr="00685279">
        <w:rPr>
          <w:lang w:val="en-AU"/>
        </w:rPr>
        <w:t>and</w:t>
      </w:r>
      <w:r w:rsidRPr="00685279">
        <w:rPr>
          <w:spacing w:val="-9"/>
          <w:lang w:val="en-AU"/>
        </w:rPr>
        <w:t xml:space="preserve"> </w:t>
      </w:r>
      <w:proofErr w:type="gramStart"/>
      <w:r w:rsidRPr="00685279">
        <w:rPr>
          <w:lang w:val="en-AU"/>
        </w:rPr>
        <w:t>ACCOs,</w:t>
      </w:r>
      <w:r w:rsidRPr="00685279">
        <w:rPr>
          <w:spacing w:val="-9"/>
          <w:lang w:val="en-AU"/>
        </w:rPr>
        <w:t xml:space="preserve"> </w:t>
      </w:r>
      <w:r w:rsidRPr="00685279">
        <w:rPr>
          <w:lang w:val="en-AU"/>
        </w:rPr>
        <w:t>and</w:t>
      </w:r>
      <w:proofErr w:type="gramEnd"/>
      <w:r w:rsidRPr="00685279">
        <w:rPr>
          <w:spacing w:val="-9"/>
          <w:lang w:val="en-AU"/>
        </w:rPr>
        <w:t xml:space="preserve"> </w:t>
      </w:r>
      <w:r w:rsidRPr="00685279">
        <w:rPr>
          <w:lang w:val="en-AU"/>
        </w:rPr>
        <w:t>continue</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demonstrate the Government</w:t>
      </w:r>
      <w:r w:rsidR="00D578D8">
        <w:rPr>
          <w:lang w:val="en-AU"/>
        </w:rPr>
        <w:t>’</w:t>
      </w:r>
      <w:r w:rsidRPr="00685279">
        <w:rPr>
          <w:lang w:val="en-AU"/>
        </w:rPr>
        <w:t xml:space="preserve">s commitment to listening. This includes evidence coming out of the </w:t>
      </w:r>
      <w:proofErr w:type="spellStart"/>
      <w:r w:rsidRPr="00685279">
        <w:rPr>
          <w:lang w:val="en-AU"/>
        </w:rPr>
        <w:t>Yoorrook</w:t>
      </w:r>
      <w:proofErr w:type="spellEnd"/>
      <w:r w:rsidRPr="00685279">
        <w:rPr>
          <w:lang w:val="en-AU"/>
        </w:rPr>
        <w:t xml:space="preserve"> Justice Commission</w:t>
      </w:r>
      <w:r w:rsidR="00D578D8">
        <w:rPr>
          <w:lang w:val="en-AU"/>
        </w:rPr>
        <w:t>’</w:t>
      </w:r>
      <w:r w:rsidRPr="00685279">
        <w:rPr>
          <w:lang w:val="en-AU"/>
        </w:rPr>
        <w:t>s lines of inquiry, the Royal Commission into Aboriginal Deaths in Custody and other coronial inquests into First Peoples deaths</w:t>
      </w:r>
      <w:r w:rsidR="00E37560" w:rsidRPr="00685279">
        <w:rPr>
          <w:lang w:val="en-AU"/>
        </w:rPr>
        <w:t xml:space="preserve"> </w:t>
      </w:r>
      <w:r w:rsidRPr="00685279">
        <w:rPr>
          <w:lang w:val="en-AU"/>
        </w:rPr>
        <w:t>in</w:t>
      </w:r>
      <w:r w:rsidRPr="00685279">
        <w:rPr>
          <w:spacing w:val="-12"/>
          <w:lang w:val="en-AU"/>
        </w:rPr>
        <w:t xml:space="preserve"> </w:t>
      </w:r>
      <w:r w:rsidRPr="00685279">
        <w:rPr>
          <w:lang w:val="en-AU"/>
        </w:rPr>
        <w:t>custody,</w:t>
      </w:r>
      <w:r w:rsidRPr="00685279">
        <w:rPr>
          <w:spacing w:val="-11"/>
          <w:lang w:val="en-AU"/>
        </w:rPr>
        <w:t xml:space="preserve"> </w:t>
      </w:r>
      <w:r w:rsidRPr="00685279">
        <w:rPr>
          <w:lang w:val="en-AU"/>
        </w:rPr>
        <w:t>existing</w:t>
      </w:r>
      <w:r w:rsidRPr="00685279">
        <w:rPr>
          <w:spacing w:val="-12"/>
          <w:lang w:val="en-AU"/>
        </w:rPr>
        <w:t xml:space="preserve"> </w:t>
      </w:r>
      <w:r w:rsidRPr="00685279">
        <w:rPr>
          <w:lang w:val="en-AU"/>
        </w:rPr>
        <w:t>data</w:t>
      </w:r>
      <w:r w:rsidRPr="00685279">
        <w:rPr>
          <w:spacing w:val="-11"/>
          <w:lang w:val="en-AU"/>
        </w:rPr>
        <w:t xml:space="preserve"> </w:t>
      </w:r>
      <w:r w:rsidRPr="00685279">
        <w:rPr>
          <w:lang w:val="en-AU"/>
        </w:rPr>
        <w:t>collected</w:t>
      </w:r>
      <w:r w:rsidRPr="00685279">
        <w:rPr>
          <w:spacing w:val="-11"/>
          <w:lang w:val="en-AU"/>
        </w:rPr>
        <w:t xml:space="preserve"> </w:t>
      </w:r>
      <w:r w:rsidRPr="00685279">
        <w:rPr>
          <w:lang w:val="en-AU"/>
        </w:rPr>
        <w:t>by</w:t>
      </w:r>
      <w:r w:rsidRPr="00685279">
        <w:rPr>
          <w:spacing w:val="-12"/>
          <w:lang w:val="en-AU"/>
        </w:rPr>
        <w:t xml:space="preserve"> </w:t>
      </w:r>
      <w:r w:rsidRPr="00685279">
        <w:rPr>
          <w:lang w:val="en-AU"/>
        </w:rPr>
        <w:t>ACCOs, and ACCO policy positions.</w:t>
      </w:r>
    </w:p>
    <w:p w14:paraId="6C378CC9" w14:textId="77777777" w:rsidR="00A305D7" w:rsidRPr="00685279" w:rsidRDefault="00AB7B53" w:rsidP="00822585">
      <w:pPr>
        <w:rPr>
          <w:lang w:val="en-AU"/>
        </w:rPr>
      </w:pPr>
      <w:r w:rsidRPr="00685279">
        <w:rPr>
          <w:lang w:val="en-AU"/>
        </w:rPr>
        <w:t>Where ACCO participation is sought, they should be</w:t>
      </w:r>
      <w:r w:rsidRPr="00685279">
        <w:rPr>
          <w:spacing w:val="-9"/>
          <w:lang w:val="en-AU"/>
        </w:rPr>
        <w:t xml:space="preserve"> </w:t>
      </w:r>
      <w:r w:rsidRPr="00685279">
        <w:rPr>
          <w:lang w:val="en-AU"/>
        </w:rPr>
        <w:t>reimbursed</w:t>
      </w:r>
      <w:r w:rsidRPr="00685279">
        <w:rPr>
          <w:spacing w:val="-9"/>
          <w:lang w:val="en-AU"/>
        </w:rPr>
        <w:t xml:space="preserve"> </w:t>
      </w:r>
      <w:r w:rsidRPr="00685279">
        <w:rPr>
          <w:lang w:val="en-AU"/>
        </w:rPr>
        <w:t>or</w:t>
      </w:r>
      <w:r w:rsidRPr="00685279">
        <w:rPr>
          <w:spacing w:val="-9"/>
          <w:lang w:val="en-AU"/>
        </w:rPr>
        <w:t xml:space="preserve"> </w:t>
      </w:r>
      <w:r w:rsidRPr="00685279">
        <w:rPr>
          <w:lang w:val="en-AU"/>
        </w:rPr>
        <w:t>appropriately</w:t>
      </w:r>
      <w:r w:rsidRPr="00685279">
        <w:rPr>
          <w:spacing w:val="-9"/>
          <w:lang w:val="en-AU"/>
        </w:rPr>
        <w:t xml:space="preserve"> </w:t>
      </w:r>
      <w:r w:rsidRPr="00685279">
        <w:rPr>
          <w:lang w:val="en-AU"/>
        </w:rPr>
        <w:t>resourced</w:t>
      </w:r>
      <w:r w:rsidRPr="00685279">
        <w:rPr>
          <w:spacing w:val="-9"/>
          <w:lang w:val="en-AU"/>
        </w:rPr>
        <w:t xml:space="preserve"> </w:t>
      </w:r>
      <w:r w:rsidRPr="00685279">
        <w:rPr>
          <w:lang w:val="en-AU"/>
        </w:rPr>
        <w:t>for</w:t>
      </w:r>
      <w:r w:rsidRPr="00685279">
        <w:rPr>
          <w:spacing w:val="-9"/>
          <w:lang w:val="en-AU"/>
        </w:rPr>
        <w:t xml:space="preserve"> </w:t>
      </w:r>
      <w:r w:rsidRPr="00685279">
        <w:rPr>
          <w:lang w:val="en-AU"/>
        </w:rPr>
        <w:t>their participation in sharing or providing information to departments.</w:t>
      </w:r>
    </w:p>
    <w:p w14:paraId="6C378CCA" w14:textId="097FDA6E" w:rsidR="00A305D7" w:rsidRPr="00685279" w:rsidRDefault="00033E23" w:rsidP="00E37560">
      <w:pPr>
        <w:pStyle w:val="Heading2"/>
        <w:rPr>
          <w:lang w:val="en-AU"/>
        </w:rPr>
      </w:pPr>
      <w:r>
        <w:rPr>
          <w:lang w:val="en-AU"/>
        </w:rPr>
        <w:br w:type="column"/>
      </w:r>
      <w:r w:rsidR="00AB7B53" w:rsidRPr="00685279">
        <w:rPr>
          <w:lang w:val="en-AU"/>
        </w:rPr>
        <w:t xml:space="preserve">Consortia </w:t>
      </w:r>
      <w:r w:rsidR="00AB7B53" w:rsidRPr="00685279">
        <w:rPr>
          <w:spacing w:val="-4"/>
          <w:lang w:val="en-AU"/>
        </w:rPr>
        <w:t>bids</w:t>
      </w:r>
    </w:p>
    <w:p w14:paraId="6C378CCC" w14:textId="1AE44576" w:rsidR="00A305D7" w:rsidRPr="00685279" w:rsidRDefault="00AB7B53" w:rsidP="00822585">
      <w:pPr>
        <w:rPr>
          <w:lang w:val="en-AU"/>
        </w:rPr>
      </w:pPr>
      <w:r w:rsidRPr="00685279">
        <w:rPr>
          <w:lang w:val="en-AU"/>
        </w:rPr>
        <w:t>In</w:t>
      </w:r>
      <w:r w:rsidRPr="00685279">
        <w:rPr>
          <w:spacing w:val="-3"/>
          <w:lang w:val="en-AU"/>
        </w:rPr>
        <w:t xml:space="preserve"> </w:t>
      </w:r>
      <w:r w:rsidRPr="00685279">
        <w:rPr>
          <w:lang w:val="en-AU"/>
        </w:rPr>
        <w:t>some cases, a</w:t>
      </w:r>
      <w:r w:rsidRPr="00685279">
        <w:rPr>
          <w:spacing w:val="-1"/>
          <w:lang w:val="en-AU"/>
        </w:rPr>
        <w:t xml:space="preserve"> </w:t>
      </w:r>
      <w:r w:rsidRPr="00685279">
        <w:rPr>
          <w:lang w:val="en-AU"/>
        </w:rPr>
        <w:t xml:space="preserve">department may work </w:t>
      </w:r>
      <w:r w:rsidRPr="00685279">
        <w:rPr>
          <w:spacing w:val="-4"/>
          <w:lang w:val="en-AU"/>
        </w:rPr>
        <w:t>with</w:t>
      </w:r>
      <w:r w:rsidR="00E37560" w:rsidRPr="00685279">
        <w:rPr>
          <w:spacing w:val="-4"/>
          <w:lang w:val="en-AU"/>
        </w:rPr>
        <w:t xml:space="preserve"> </w:t>
      </w:r>
      <w:r w:rsidRPr="00685279">
        <w:rPr>
          <w:lang w:val="en-AU"/>
        </w:rPr>
        <w:t>an</w:t>
      </w:r>
      <w:r w:rsidRPr="00685279">
        <w:rPr>
          <w:spacing w:val="-7"/>
          <w:lang w:val="en-AU"/>
        </w:rPr>
        <w:t xml:space="preserve"> </w:t>
      </w:r>
      <w:r w:rsidRPr="00685279">
        <w:rPr>
          <w:lang w:val="en-AU"/>
        </w:rPr>
        <w:t>organisation,</w:t>
      </w:r>
      <w:r w:rsidRPr="00685279">
        <w:rPr>
          <w:spacing w:val="-7"/>
          <w:lang w:val="en-AU"/>
        </w:rPr>
        <w:t xml:space="preserve"> </w:t>
      </w:r>
      <w:r w:rsidRPr="00685279">
        <w:rPr>
          <w:lang w:val="en-AU"/>
        </w:rPr>
        <w:t>or</w:t>
      </w:r>
      <w:r w:rsidRPr="00685279">
        <w:rPr>
          <w:spacing w:val="-7"/>
          <w:lang w:val="en-AU"/>
        </w:rPr>
        <w:t xml:space="preserve"> </w:t>
      </w:r>
      <w:r w:rsidRPr="00685279">
        <w:rPr>
          <w:lang w:val="en-AU"/>
        </w:rPr>
        <w:t>a</w:t>
      </w:r>
      <w:r w:rsidRPr="00685279">
        <w:rPr>
          <w:spacing w:val="-7"/>
          <w:lang w:val="en-AU"/>
        </w:rPr>
        <w:t xml:space="preserve"> </w:t>
      </w:r>
      <w:r w:rsidRPr="00685279">
        <w:rPr>
          <w:lang w:val="en-AU"/>
        </w:rPr>
        <w:t>group</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organisations</w:t>
      </w:r>
      <w:r w:rsidRPr="00685279">
        <w:rPr>
          <w:spacing w:val="-7"/>
          <w:lang w:val="en-AU"/>
        </w:rPr>
        <w:t xml:space="preserve"> </w:t>
      </w:r>
      <w:r w:rsidRPr="00685279">
        <w:rPr>
          <w:lang w:val="en-AU"/>
        </w:rPr>
        <w:t xml:space="preserve">on a business case or budget bid as a </w:t>
      </w:r>
      <w:proofErr w:type="gramStart"/>
      <w:r w:rsidRPr="00685279">
        <w:rPr>
          <w:lang w:val="en-AU"/>
        </w:rPr>
        <w:t>consortia</w:t>
      </w:r>
      <w:proofErr w:type="gramEnd"/>
      <w:r w:rsidRPr="00685279">
        <w:rPr>
          <w:lang w:val="en-AU"/>
        </w:rPr>
        <w:t xml:space="preserve"> including both ACCOs and mainstream organisations.</w:t>
      </w:r>
      <w:r w:rsidRPr="00685279">
        <w:rPr>
          <w:spacing w:val="-5"/>
          <w:lang w:val="en-AU"/>
        </w:rPr>
        <w:t xml:space="preserve"> </w:t>
      </w:r>
      <w:r w:rsidRPr="00685279">
        <w:rPr>
          <w:lang w:val="en-AU"/>
        </w:rPr>
        <w:t>In</w:t>
      </w:r>
      <w:r w:rsidRPr="00685279">
        <w:rPr>
          <w:spacing w:val="-5"/>
          <w:lang w:val="en-AU"/>
        </w:rPr>
        <w:t xml:space="preserve"> </w:t>
      </w:r>
      <w:r w:rsidRPr="00685279">
        <w:rPr>
          <w:lang w:val="en-AU"/>
        </w:rPr>
        <w:t>these</w:t>
      </w:r>
      <w:r w:rsidRPr="00685279">
        <w:rPr>
          <w:spacing w:val="-5"/>
          <w:lang w:val="en-AU"/>
        </w:rPr>
        <w:t xml:space="preserve"> </w:t>
      </w:r>
      <w:r w:rsidRPr="00685279">
        <w:rPr>
          <w:lang w:val="en-AU"/>
        </w:rPr>
        <w:t>situations,</w:t>
      </w:r>
      <w:r w:rsidRPr="00685279">
        <w:rPr>
          <w:spacing w:val="-5"/>
          <w:lang w:val="en-AU"/>
        </w:rPr>
        <w:t xml:space="preserve"> </w:t>
      </w:r>
      <w:r w:rsidRPr="00685279">
        <w:rPr>
          <w:lang w:val="en-AU"/>
        </w:rPr>
        <w:t>it</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often</w:t>
      </w:r>
      <w:r w:rsidRPr="00685279">
        <w:rPr>
          <w:spacing w:val="-5"/>
          <w:lang w:val="en-AU"/>
        </w:rPr>
        <w:t xml:space="preserve"> </w:t>
      </w:r>
      <w:r w:rsidRPr="00685279">
        <w:rPr>
          <w:lang w:val="en-AU"/>
        </w:rPr>
        <w:t xml:space="preserve">the case that a </w:t>
      </w:r>
      <w:r w:rsidR="00D578D8">
        <w:rPr>
          <w:lang w:val="en-AU"/>
        </w:rPr>
        <w:t>‘</w:t>
      </w:r>
      <w:r w:rsidRPr="00685279">
        <w:rPr>
          <w:lang w:val="en-AU"/>
        </w:rPr>
        <w:t>lead</w:t>
      </w:r>
      <w:r w:rsidR="00D578D8">
        <w:rPr>
          <w:lang w:val="en-AU"/>
        </w:rPr>
        <w:t>’</w:t>
      </w:r>
      <w:r w:rsidRPr="00685279">
        <w:rPr>
          <w:lang w:val="en-AU"/>
        </w:rPr>
        <w:t xml:space="preserve"> organisation may be the key contact for departmental engagement and </w:t>
      </w:r>
      <w:r w:rsidRPr="00685279">
        <w:rPr>
          <w:spacing w:val="-2"/>
          <w:lang w:val="en-AU"/>
        </w:rPr>
        <w:t>advocacy.</w:t>
      </w:r>
    </w:p>
    <w:p w14:paraId="6C378CCF" w14:textId="0BF218F4" w:rsidR="00A305D7" w:rsidRPr="00685279" w:rsidRDefault="00AB7B53" w:rsidP="00822585">
      <w:pPr>
        <w:rPr>
          <w:lang w:val="en-AU"/>
        </w:rPr>
      </w:pPr>
      <w:r w:rsidRPr="00685279">
        <w:rPr>
          <w:lang w:val="en-AU"/>
        </w:rPr>
        <w:t>During</w:t>
      </w:r>
      <w:r w:rsidRPr="00685279">
        <w:rPr>
          <w:spacing w:val="-12"/>
          <w:lang w:val="en-AU"/>
        </w:rPr>
        <w:t xml:space="preserve"> </w:t>
      </w:r>
      <w:r w:rsidRPr="00685279">
        <w:rPr>
          <w:lang w:val="en-AU"/>
        </w:rPr>
        <w:t>consultations,</w:t>
      </w:r>
      <w:r w:rsidRPr="00685279">
        <w:rPr>
          <w:spacing w:val="-11"/>
          <w:lang w:val="en-AU"/>
        </w:rPr>
        <w:t xml:space="preserve"> </w:t>
      </w:r>
      <w:r w:rsidRPr="00685279">
        <w:rPr>
          <w:lang w:val="en-AU"/>
        </w:rPr>
        <w:t>ACCOs</w:t>
      </w:r>
      <w:r w:rsidRPr="00685279">
        <w:rPr>
          <w:spacing w:val="-12"/>
          <w:lang w:val="en-AU"/>
        </w:rPr>
        <w:t xml:space="preserve"> </w:t>
      </w:r>
      <w:r w:rsidRPr="00685279">
        <w:rPr>
          <w:lang w:val="en-AU"/>
        </w:rPr>
        <w:t>expressed</w:t>
      </w:r>
      <w:r w:rsidRPr="00685279">
        <w:rPr>
          <w:spacing w:val="-11"/>
          <w:lang w:val="en-AU"/>
        </w:rPr>
        <w:t xml:space="preserve"> </w:t>
      </w:r>
      <w:r w:rsidRPr="00685279">
        <w:rPr>
          <w:lang w:val="en-AU"/>
        </w:rPr>
        <w:t>preference for direct engagement with departments.</w:t>
      </w:r>
      <w:r w:rsidR="00A06B2F">
        <w:rPr>
          <w:lang w:val="en-AU"/>
        </w:rPr>
        <w:t xml:space="preserve"> </w:t>
      </w:r>
      <w:r w:rsidRPr="00685279">
        <w:rPr>
          <w:lang w:val="en-AU"/>
        </w:rPr>
        <w:t>In</w:t>
      </w:r>
      <w:r w:rsidRPr="00685279">
        <w:rPr>
          <w:spacing w:val="-1"/>
          <w:lang w:val="en-AU"/>
        </w:rPr>
        <w:t xml:space="preserve"> </w:t>
      </w:r>
      <w:r w:rsidRPr="00685279">
        <w:rPr>
          <w:lang w:val="en-AU"/>
        </w:rPr>
        <w:t>consortia</w:t>
      </w:r>
      <w:r w:rsidRPr="00685279">
        <w:rPr>
          <w:spacing w:val="-1"/>
          <w:lang w:val="en-AU"/>
        </w:rPr>
        <w:t xml:space="preserve"> </w:t>
      </w:r>
      <w:r w:rsidRPr="00685279">
        <w:rPr>
          <w:lang w:val="en-AU"/>
        </w:rPr>
        <w:t>bids, departments</w:t>
      </w:r>
      <w:r w:rsidRPr="00685279">
        <w:rPr>
          <w:spacing w:val="-1"/>
          <w:lang w:val="en-AU"/>
        </w:rPr>
        <w:t xml:space="preserve"> </w:t>
      </w:r>
      <w:r w:rsidRPr="00685279">
        <w:rPr>
          <w:lang w:val="en-AU"/>
        </w:rPr>
        <w:t xml:space="preserve">are </w:t>
      </w:r>
      <w:r w:rsidRPr="00685279">
        <w:rPr>
          <w:spacing w:val="-2"/>
          <w:lang w:val="en-AU"/>
        </w:rPr>
        <w:t>encouraged</w:t>
      </w:r>
      <w:r w:rsidR="00E37560" w:rsidRPr="00685279">
        <w:rPr>
          <w:spacing w:val="-2"/>
          <w:lang w:val="en-AU"/>
        </w:rPr>
        <w:t xml:space="preserve"> </w:t>
      </w:r>
      <w:r w:rsidRPr="00685279">
        <w:rPr>
          <w:lang w:val="en-AU"/>
        </w:rPr>
        <w:t>to</w:t>
      </w:r>
      <w:r w:rsidRPr="00685279">
        <w:rPr>
          <w:spacing w:val="-10"/>
          <w:lang w:val="en-AU"/>
        </w:rPr>
        <w:t xml:space="preserve"> </w:t>
      </w:r>
      <w:r w:rsidRPr="00685279">
        <w:rPr>
          <w:lang w:val="en-AU"/>
        </w:rPr>
        <w:t>engage</w:t>
      </w:r>
      <w:r w:rsidRPr="00685279">
        <w:rPr>
          <w:spacing w:val="-10"/>
          <w:lang w:val="en-AU"/>
        </w:rPr>
        <w:t xml:space="preserve"> </w:t>
      </w:r>
      <w:r w:rsidRPr="00685279">
        <w:rPr>
          <w:lang w:val="en-AU"/>
        </w:rPr>
        <w:t>with</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ACCO/s</w:t>
      </w:r>
      <w:r w:rsidRPr="00685279">
        <w:rPr>
          <w:spacing w:val="-10"/>
          <w:lang w:val="en-AU"/>
        </w:rPr>
        <w:t xml:space="preserve"> </w:t>
      </w:r>
      <w:r w:rsidRPr="00685279">
        <w:rPr>
          <w:lang w:val="en-AU"/>
        </w:rPr>
        <w:t>involved</w:t>
      </w:r>
      <w:r w:rsidRPr="00685279">
        <w:rPr>
          <w:spacing w:val="-10"/>
          <w:lang w:val="en-AU"/>
        </w:rPr>
        <w:t xml:space="preserve"> </w:t>
      </w:r>
      <w:r w:rsidRPr="00685279">
        <w:rPr>
          <w:lang w:val="en-AU"/>
        </w:rPr>
        <w:t>to</w:t>
      </w:r>
      <w:r w:rsidRPr="00685279">
        <w:rPr>
          <w:spacing w:val="-10"/>
          <w:lang w:val="en-AU"/>
        </w:rPr>
        <w:t xml:space="preserve"> </w:t>
      </w:r>
      <w:r w:rsidRPr="00685279">
        <w:rPr>
          <w:lang w:val="en-AU"/>
        </w:rPr>
        <w:t xml:space="preserve">understand their involvement, even if they are not the </w:t>
      </w:r>
      <w:r w:rsidR="00D578D8">
        <w:rPr>
          <w:lang w:val="en-AU"/>
        </w:rPr>
        <w:t>‘</w:t>
      </w:r>
      <w:r w:rsidRPr="00685279">
        <w:rPr>
          <w:lang w:val="en-AU"/>
        </w:rPr>
        <w:t>lead</w:t>
      </w:r>
      <w:r w:rsidR="00D578D8">
        <w:rPr>
          <w:lang w:val="en-AU"/>
        </w:rPr>
        <w:t>’</w:t>
      </w:r>
      <w:r w:rsidRPr="00685279">
        <w:rPr>
          <w:lang w:val="en-AU"/>
        </w:rPr>
        <w:t xml:space="preserve"> </w:t>
      </w:r>
      <w:r w:rsidRPr="00685279">
        <w:rPr>
          <w:spacing w:val="-2"/>
          <w:lang w:val="en-AU"/>
        </w:rPr>
        <w:t>agency.</w:t>
      </w:r>
    </w:p>
    <w:p w14:paraId="6C378CD3" w14:textId="35F91ED7" w:rsidR="00A305D7" w:rsidRPr="00685279" w:rsidRDefault="00AB7B53" w:rsidP="00822585">
      <w:pPr>
        <w:rPr>
          <w:lang w:val="en-AU"/>
        </w:rPr>
      </w:pPr>
      <w:r w:rsidRPr="00685279">
        <w:rPr>
          <w:lang w:val="en-AU"/>
        </w:rPr>
        <w:t>In considering these proposals and engagement with consortia, departments should undertake</w:t>
      </w:r>
      <w:r w:rsidRPr="00685279">
        <w:rPr>
          <w:spacing w:val="40"/>
          <w:lang w:val="en-AU"/>
        </w:rPr>
        <w:t xml:space="preserve"> </w:t>
      </w:r>
      <w:r w:rsidRPr="00685279">
        <w:rPr>
          <w:lang w:val="en-AU"/>
        </w:rPr>
        <w:t>due</w:t>
      </w:r>
      <w:r w:rsidRPr="00685279">
        <w:rPr>
          <w:spacing w:val="-8"/>
          <w:lang w:val="en-AU"/>
        </w:rPr>
        <w:t xml:space="preserve"> </w:t>
      </w:r>
      <w:r w:rsidRPr="00685279">
        <w:rPr>
          <w:lang w:val="en-AU"/>
        </w:rPr>
        <w:t>diligence</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understand</w:t>
      </w:r>
      <w:r w:rsidRPr="00685279">
        <w:rPr>
          <w:spacing w:val="-8"/>
          <w:lang w:val="en-AU"/>
        </w:rPr>
        <w:t xml:space="preserve"> </w:t>
      </w:r>
      <w:r w:rsidRPr="00685279">
        <w:rPr>
          <w:lang w:val="en-AU"/>
        </w:rPr>
        <w:t>how</w:t>
      </w:r>
      <w:r w:rsidRPr="00685279">
        <w:rPr>
          <w:spacing w:val="-8"/>
          <w:lang w:val="en-AU"/>
        </w:rPr>
        <w:t xml:space="preserve"> </w:t>
      </w:r>
      <w:r w:rsidRPr="00685279">
        <w:rPr>
          <w:lang w:val="en-AU"/>
        </w:rPr>
        <w:t>ACCOs</w:t>
      </w:r>
      <w:r w:rsidRPr="00685279">
        <w:rPr>
          <w:spacing w:val="-8"/>
          <w:lang w:val="en-AU"/>
        </w:rPr>
        <w:t xml:space="preserve"> </w:t>
      </w:r>
      <w:r w:rsidRPr="00685279">
        <w:rPr>
          <w:lang w:val="en-AU"/>
        </w:rPr>
        <w:t>are</w:t>
      </w:r>
      <w:r w:rsidRPr="00685279">
        <w:rPr>
          <w:spacing w:val="-8"/>
          <w:lang w:val="en-AU"/>
        </w:rPr>
        <w:t xml:space="preserve"> </w:t>
      </w:r>
      <w:r w:rsidRPr="00685279">
        <w:rPr>
          <w:lang w:val="en-AU"/>
        </w:rPr>
        <w:t>being</w:t>
      </w:r>
      <w:r w:rsidR="00E37560" w:rsidRPr="00685279">
        <w:rPr>
          <w:lang w:val="en-AU"/>
        </w:rPr>
        <w:t xml:space="preserve"> </w:t>
      </w:r>
      <w:r w:rsidRPr="00685279">
        <w:rPr>
          <w:lang w:val="en-AU"/>
        </w:rPr>
        <w:t>engaged/involved,</w:t>
      </w:r>
      <w:r w:rsidRPr="00685279">
        <w:rPr>
          <w:spacing w:val="-10"/>
          <w:lang w:val="en-AU"/>
        </w:rPr>
        <w:t xml:space="preserve"> </w:t>
      </w:r>
      <w:r w:rsidRPr="00685279">
        <w:rPr>
          <w:lang w:val="en-AU"/>
        </w:rPr>
        <w:t>and</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extent</w:t>
      </w:r>
      <w:r w:rsidRPr="00685279">
        <w:rPr>
          <w:spacing w:val="-10"/>
          <w:lang w:val="en-AU"/>
        </w:rPr>
        <w:t xml:space="preserve"> </w:t>
      </w:r>
      <w:r w:rsidRPr="00685279">
        <w:rPr>
          <w:lang w:val="en-AU"/>
        </w:rPr>
        <w:t>to</w:t>
      </w:r>
      <w:r w:rsidRPr="00685279">
        <w:rPr>
          <w:spacing w:val="-10"/>
          <w:lang w:val="en-AU"/>
        </w:rPr>
        <w:t xml:space="preserve"> </w:t>
      </w:r>
      <w:r w:rsidRPr="00685279">
        <w:rPr>
          <w:lang w:val="en-AU"/>
        </w:rPr>
        <w:t>which</w:t>
      </w:r>
      <w:r w:rsidRPr="00685279">
        <w:rPr>
          <w:spacing w:val="-10"/>
          <w:lang w:val="en-AU"/>
        </w:rPr>
        <w:t xml:space="preserve"> </w:t>
      </w:r>
      <w:r w:rsidRPr="00685279">
        <w:rPr>
          <w:lang w:val="en-AU"/>
        </w:rPr>
        <w:t>proposals adopt Aboriginal ways of knowing, being and doing. The responsibility for ensuring there is appropriate incorporation of First Peoples expertise and views</w:t>
      </w:r>
      <w:r w:rsidRPr="00685279">
        <w:rPr>
          <w:spacing w:val="40"/>
          <w:lang w:val="en-AU"/>
        </w:rPr>
        <w:t xml:space="preserve"> </w:t>
      </w:r>
      <w:r w:rsidRPr="00685279">
        <w:rPr>
          <w:lang w:val="en-AU"/>
        </w:rPr>
        <w:t>for services delivered to First Peoples, rests with the department, who should take steps to assure itself</w:t>
      </w:r>
      <w:r w:rsidR="00E37560" w:rsidRPr="00685279">
        <w:rPr>
          <w:lang w:val="en-AU"/>
        </w:rPr>
        <w:t xml:space="preserve"> </w:t>
      </w:r>
      <w:r w:rsidRPr="00685279">
        <w:rPr>
          <w:lang w:val="en-AU"/>
        </w:rPr>
        <w:t>of this. One example of this could be to request that an</w:t>
      </w:r>
      <w:r w:rsidRPr="00685279">
        <w:rPr>
          <w:spacing w:val="-7"/>
          <w:lang w:val="en-AU"/>
        </w:rPr>
        <w:t xml:space="preserve"> </w:t>
      </w:r>
      <w:r w:rsidRPr="00685279">
        <w:rPr>
          <w:lang w:val="en-AU"/>
        </w:rPr>
        <w:t>organisation</w:t>
      </w:r>
      <w:r w:rsidRPr="00685279">
        <w:rPr>
          <w:spacing w:val="-7"/>
          <w:lang w:val="en-AU"/>
        </w:rPr>
        <w:t xml:space="preserve"> </w:t>
      </w:r>
      <w:r w:rsidRPr="00685279">
        <w:rPr>
          <w:lang w:val="en-AU"/>
        </w:rPr>
        <w:t>who</w:t>
      </w:r>
      <w:r w:rsidRPr="00685279">
        <w:rPr>
          <w:spacing w:val="-7"/>
          <w:lang w:val="en-AU"/>
        </w:rPr>
        <w:t xml:space="preserve"> </w:t>
      </w:r>
      <w:r w:rsidRPr="00685279">
        <w:rPr>
          <w:lang w:val="en-AU"/>
        </w:rPr>
        <w:t>states</w:t>
      </w:r>
      <w:r w:rsidRPr="00685279">
        <w:rPr>
          <w:spacing w:val="-7"/>
          <w:lang w:val="en-AU"/>
        </w:rPr>
        <w:t xml:space="preserve"> </w:t>
      </w:r>
      <w:r w:rsidRPr="00685279">
        <w:rPr>
          <w:lang w:val="en-AU"/>
        </w:rPr>
        <w:t>their</w:t>
      </w:r>
      <w:r w:rsidRPr="00685279">
        <w:rPr>
          <w:spacing w:val="-7"/>
          <w:lang w:val="en-AU"/>
        </w:rPr>
        <w:t xml:space="preserve"> </w:t>
      </w:r>
      <w:r w:rsidRPr="00685279">
        <w:rPr>
          <w:lang w:val="en-AU"/>
        </w:rPr>
        <w:t>intention</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partner with or is in a consortium with an ACCO, includes</w:t>
      </w:r>
      <w:r w:rsidR="00E37560" w:rsidRPr="00685279">
        <w:rPr>
          <w:lang w:val="en-AU"/>
        </w:rPr>
        <w:t xml:space="preserve"> </w:t>
      </w:r>
      <w:r w:rsidRPr="00685279">
        <w:rPr>
          <w:lang w:val="en-AU"/>
        </w:rPr>
        <w:t>a</w:t>
      </w:r>
      <w:r w:rsidRPr="00685279">
        <w:rPr>
          <w:spacing w:val="-7"/>
          <w:lang w:val="en-AU"/>
        </w:rPr>
        <w:t xml:space="preserve"> </w:t>
      </w:r>
      <w:r w:rsidRPr="00685279">
        <w:rPr>
          <w:lang w:val="en-AU"/>
        </w:rPr>
        <w:t>reference</w:t>
      </w:r>
      <w:r w:rsidRPr="00685279">
        <w:rPr>
          <w:spacing w:val="-7"/>
          <w:lang w:val="en-AU"/>
        </w:rPr>
        <w:t xml:space="preserve"> </w:t>
      </w:r>
      <w:r w:rsidRPr="00685279">
        <w:rPr>
          <w:lang w:val="en-AU"/>
        </w:rPr>
        <w:t>or</w:t>
      </w:r>
      <w:r w:rsidRPr="00685279">
        <w:rPr>
          <w:spacing w:val="-7"/>
          <w:lang w:val="en-AU"/>
        </w:rPr>
        <w:t xml:space="preserve"> </w:t>
      </w:r>
      <w:r w:rsidRPr="00685279">
        <w:rPr>
          <w:lang w:val="en-AU"/>
        </w:rPr>
        <w:t>letter</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support</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contact</w:t>
      </w:r>
      <w:r w:rsidRPr="00685279">
        <w:rPr>
          <w:spacing w:val="-7"/>
          <w:lang w:val="en-AU"/>
        </w:rPr>
        <w:t xml:space="preserve"> </w:t>
      </w:r>
      <w:r w:rsidRPr="00685279">
        <w:rPr>
          <w:lang w:val="en-AU"/>
        </w:rPr>
        <w:t>details from the ACCO, e.g. CEO or senior executive.</w:t>
      </w:r>
    </w:p>
    <w:p w14:paraId="6C378CD4" w14:textId="5B90682C" w:rsidR="00A305D7" w:rsidRPr="00685279" w:rsidRDefault="001E2394" w:rsidP="00822585">
      <w:pPr>
        <w:rPr>
          <w:lang w:val="en-AU"/>
        </w:rPr>
      </w:pPr>
      <w:r>
        <w:rPr>
          <w:lang w:val="en-AU"/>
        </w:rPr>
        <w:br w:type="column"/>
      </w:r>
      <w:r w:rsidR="00EF6C6C" w:rsidRPr="00685279">
        <w:rPr>
          <w:noProof/>
          <w:sz w:val="16"/>
          <w:lang w:val="en-AU"/>
        </w:rPr>
        <w:lastRenderedPageBreak/>
        <mc:AlternateContent>
          <mc:Choice Requires="wps">
            <w:drawing>
              <wp:anchor distT="0" distB="0" distL="114300" distR="114300" simplePos="0" relativeHeight="251658244" behindDoc="1" locked="0" layoutInCell="1" allowOverlap="1" wp14:anchorId="6BDFBF82" wp14:editId="1D88F17E">
                <wp:simplePos x="0" y="0"/>
                <wp:positionH relativeFrom="column">
                  <wp:posOffset>3288182</wp:posOffset>
                </wp:positionH>
                <wp:positionV relativeFrom="paragraph">
                  <wp:posOffset>0</wp:posOffset>
                </wp:positionV>
                <wp:extent cx="3004820" cy="1572768"/>
                <wp:effectExtent l="0" t="0" r="5080" b="8890"/>
                <wp:wrapNone/>
                <wp:docPr id="28373544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4820" cy="1572768"/>
                        </a:xfrm>
                        <a:prstGeom prst="rect">
                          <a:avLst/>
                        </a:prstGeom>
                        <a:solidFill>
                          <a:srgbClr val="F1F2F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43E803F">
              <v:rect id="Rectangle 3" style="position:absolute;margin-left:258.9pt;margin-top:0;width:236.6pt;height:123.8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stroked="f" strokeweight="2pt" w14:anchorId="4E8BC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"/>
            </w:pict>
          </mc:Fallback>
        </mc:AlternateContent>
      </w:r>
      <w:r w:rsidR="00AB7B53" w:rsidRPr="00685279">
        <w:rPr>
          <w:lang w:val="en-AU"/>
        </w:rPr>
        <w:t>Key</w:t>
      </w:r>
      <w:r w:rsidR="00AB7B53" w:rsidRPr="00685279">
        <w:rPr>
          <w:spacing w:val="-9"/>
          <w:lang w:val="en-AU"/>
        </w:rPr>
        <w:t xml:space="preserve"> </w:t>
      </w:r>
      <w:r w:rsidR="00AB7B53" w:rsidRPr="00685279">
        <w:rPr>
          <w:lang w:val="en-AU"/>
        </w:rPr>
        <w:t>questions</w:t>
      </w:r>
      <w:r w:rsidR="00AB7B53" w:rsidRPr="00685279">
        <w:rPr>
          <w:spacing w:val="-9"/>
          <w:lang w:val="en-AU"/>
        </w:rPr>
        <w:t xml:space="preserve"> </w:t>
      </w:r>
      <w:r w:rsidR="00AB7B53" w:rsidRPr="00685279">
        <w:rPr>
          <w:lang w:val="en-AU"/>
        </w:rPr>
        <w:t>to</w:t>
      </w:r>
      <w:r w:rsidR="00AB7B53" w:rsidRPr="00685279">
        <w:rPr>
          <w:spacing w:val="-9"/>
          <w:lang w:val="en-AU"/>
        </w:rPr>
        <w:t xml:space="preserve"> </w:t>
      </w:r>
      <w:r w:rsidR="00AB7B53" w:rsidRPr="00685279">
        <w:rPr>
          <w:lang w:val="en-AU"/>
        </w:rPr>
        <w:t>consider</w:t>
      </w:r>
      <w:r w:rsidR="00AB7B53" w:rsidRPr="00685279">
        <w:rPr>
          <w:spacing w:val="-9"/>
          <w:lang w:val="en-AU"/>
        </w:rPr>
        <w:t xml:space="preserve"> </w:t>
      </w:r>
      <w:r w:rsidR="00AB7B53" w:rsidRPr="00685279">
        <w:rPr>
          <w:lang w:val="en-AU"/>
        </w:rPr>
        <w:t>when</w:t>
      </w:r>
      <w:r w:rsidR="00AB7B53" w:rsidRPr="00685279">
        <w:rPr>
          <w:spacing w:val="-9"/>
          <w:lang w:val="en-AU"/>
        </w:rPr>
        <w:t xml:space="preserve"> </w:t>
      </w:r>
      <w:r w:rsidR="00AB7B53" w:rsidRPr="00685279">
        <w:rPr>
          <w:lang w:val="en-AU"/>
        </w:rPr>
        <w:t>assessing</w:t>
      </w:r>
      <w:r w:rsidR="00AB7B53" w:rsidRPr="00685279">
        <w:rPr>
          <w:spacing w:val="-9"/>
          <w:lang w:val="en-AU"/>
        </w:rPr>
        <w:t xml:space="preserve"> </w:t>
      </w:r>
      <w:r w:rsidR="00AB7B53" w:rsidRPr="00685279">
        <w:rPr>
          <w:lang w:val="en-AU"/>
        </w:rPr>
        <w:t>proposals from consortia include:</w:t>
      </w:r>
    </w:p>
    <w:p w14:paraId="6C378CD5" w14:textId="77777777" w:rsidR="00A305D7" w:rsidRPr="00685279" w:rsidRDefault="00AB7B53" w:rsidP="0033170B">
      <w:pPr>
        <w:pStyle w:val="Bullet"/>
        <w:ind w:right="159"/>
        <w:rPr>
          <w:lang w:val="en-AU"/>
        </w:rPr>
      </w:pPr>
      <w:r w:rsidRPr="00685279">
        <w:rPr>
          <w:lang w:val="en-AU"/>
        </w:rPr>
        <w:t>To what extent has the partnering ACCO/s or Aboriginal</w:t>
      </w:r>
      <w:r w:rsidRPr="00685279">
        <w:rPr>
          <w:spacing w:val="-6"/>
          <w:lang w:val="en-AU"/>
        </w:rPr>
        <w:t xml:space="preserve"> </w:t>
      </w:r>
      <w:r w:rsidRPr="00685279">
        <w:rPr>
          <w:lang w:val="en-AU"/>
        </w:rPr>
        <w:t>community</w:t>
      </w:r>
      <w:r w:rsidRPr="00685279">
        <w:rPr>
          <w:spacing w:val="-6"/>
          <w:lang w:val="en-AU"/>
        </w:rPr>
        <w:t xml:space="preserve"> </w:t>
      </w:r>
      <w:r w:rsidRPr="00685279">
        <w:rPr>
          <w:lang w:val="en-AU"/>
        </w:rPr>
        <w:t>informed</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design</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the model, business case, and delivery of services and outcomes?</w:t>
      </w:r>
    </w:p>
    <w:p w14:paraId="6C378CD6" w14:textId="77777777" w:rsidR="00A305D7" w:rsidRPr="00685279" w:rsidRDefault="00AB7B53" w:rsidP="0033170B">
      <w:pPr>
        <w:pStyle w:val="Bullet"/>
        <w:ind w:right="159"/>
        <w:rPr>
          <w:lang w:val="en-AU"/>
        </w:rPr>
      </w:pPr>
      <w:r w:rsidRPr="00685279">
        <w:rPr>
          <w:lang w:val="en-AU"/>
        </w:rPr>
        <w:t>What proportion of funding and resources will be going</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ACCOs</w:t>
      </w:r>
      <w:r w:rsidRPr="00685279">
        <w:rPr>
          <w:spacing w:val="-8"/>
          <w:lang w:val="en-AU"/>
        </w:rPr>
        <w:t xml:space="preserve"> </w:t>
      </w:r>
      <w:r w:rsidRPr="00685279">
        <w:rPr>
          <w:lang w:val="en-AU"/>
        </w:rPr>
        <w:t>compared</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other</w:t>
      </w:r>
      <w:r w:rsidRPr="00685279">
        <w:rPr>
          <w:spacing w:val="-8"/>
          <w:lang w:val="en-AU"/>
        </w:rPr>
        <w:t xml:space="preserve"> </w:t>
      </w:r>
      <w:r w:rsidRPr="00685279">
        <w:rPr>
          <w:lang w:val="en-AU"/>
        </w:rPr>
        <w:t>organisations in the consortium? Is that split of funding and resources resemblant to the proportion of expected Aboriginal services users?</w:t>
      </w:r>
    </w:p>
    <w:p w14:paraId="6C378CD8" w14:textId="0CE6156B" w:rsidR="00A305D7" w:rsidRPr="00685279" w:rsidRDefault="00AB7B53" w:rsidP="0033170B">
      <w:pPr>
        <w:pStyle w:val="Bullet"/>
        <w:ind w:right="159"/>
        <w:rPr>
          <w:lang w:val="en-AU"/>
        </w:rPr>
      </w:pPr>
      <w:r w:rsidRPr="00685279">
        <w:rPr>
          <w:lang w:val="en-AU"/>
        </w:rPr>
        <w:t>Has</w:t>
      </w:r>
      <w:r w:rsidRPr="00685279">
        <w:rPr>
          <w:spacing w:val="-6"/>
          <w:lang w:val="en-AU"/>
        </w:rPr>
        <w:t xml:space="preserve"> </w:t>
      </w:r>
      <w:r w:rsidRPr="00685279">
        <w:rPr>
          <w:lang w:val="en-AU"/>
        </w:rPr>
        <w:t>equity</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funding</w:t>
      </w:r>
      <w:r w:rsidRPr="00685279">
        <w:rPr>
          <w:spacing w:val="-6"/>
          <w:lang w:val="en-AU"/>
        </w:rPr>
        <w:t xml:space="preserve"> </w:t>
      </w:r>
      <w:r w:rsidRPr="00685279">
        <w:rPr>
          <w:lang w:val="en-AU"/>
        </w:rPr>
        <w:t>been</w:t>
      </w:r>
      <w:r w:rsidRPr="00685279">
        <w:rPr>
          <w:spacing w:val="-6"/>
          <w:lang w:val="en-AU"/>
        </w:rPr>
        <w:t xml:space="preserve"> </w:t>
      </w:r>
      <w:r w:rsidRPr="00685279">
        <w:rPr>
          <w:lang w:val="en-AU"/>
        </w:rPr>
        <w:t>considered,</w:t>
      </w:r>
      <w:r w:rsidRPr="00685279">
        <w:rPr>
          <w:spacing w:val="-6"/>
          <w:lang w:val="en-AU"/>
        </w:rPr>
        <w:t xml:space="preserve"> </w:t>
      </w:r>
      <w:r w:rsidRPr="00685279">
        <w:rPr>
          <w:lang w:val="en-AU"/>
        </w:rPr>
        <w:t>i.e.</w:t>
      </w:r>
      <w:r w:rsidRPr="00685279">
        <w:rPr>
          <w:spacing w:val="-6"/>
          <w:lang w:val="en-AU"/>
        </w:rPr>
        <w:t xml:space="preserve"> </w:t>
      </w:r>
      <w:r w:rsidRPr="00685279">
        <w:rPr>
          <w:lang w:val="en-AU"/>
        </w:rPr>
        <w:t>need for additional resourcing, operational costs, governance and infrastructure particularly</w:t>
      </w:r>
      <w:r w:rsidR="00E37560" w:rsidRPr="00685279">
        <w:rPr>
          <w:lang w:val="en-AU"/>
        </w:rPr>
        <w:t xml:space="preserve"> </w:t>
      </w:r>
      <w:r w:rsidRPr="00685279">
        <w:rPr>
          <w:color w:val="231F20"/>
          <w:lang w:val="en-AU"/>
        </w:rPr>
        <w:t>for smaller</w:t>
      </w:r>
      <w:r w:rsidRPr="00685279">
        <w:rPr>
          <w:color w:val="231F20"/>
          <w:spacing w:val="-1"/>
          <w:lang w:val="en-AU"/>
        </w:rPr>
        <w:t xml:space="preserve"> </w:t>
      </w:r>
      <w:r w:rsidRPr="00685279">
        <w:rPr>
          <w:color w:val="231F20"/>
          <w:lang w:val="en-AU"/>
        </w:rPr>
        <w:t>ACCOs?</w:t>
      </w:r>
    </w:p>
    <w:p w14:paraId="6C378CD9" w14:textId="77777777" w:rsidR="00A305D7" w:rsidRPr="00685279" w:rsidRDefault="00AB7B53" w:rsidP="0033170B">
      <w:pPr>
        <w:pStyle w:val="Bullet"/>
        <w:ind w:right="159"/>
        <w:rPr>
          <w:lang w:val="en-AU"/>
        </w:rPr>
      </w:pPr>
      <w:r w:rsidRPr="00685279">
        <w:rPr>
          <w:lang w:val="en-AU"/>
        </w:rPr>
        <w:t>Does</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business</w:t>
      </w:r>
      <w:r w:rsidRPr="00685279">
        <w:rPr>
          <w:spacing w:val="-6"/>
          <w:lang w:val="en-AU"/>
        </w:rPr>
        <w:t xml:space="preserve"> </w:t>
      </w:r>
      <w:r w:rsidRPr="00685279">
        <w:rPr>
          <w:lang w:val="en-AU"/>
        </w:rPr>
        <w:t>case</w:t>
      </w:r>
      <w:r w:rsidRPr="00685279">
        <w:rPr>
          <w:spacing w:val="-6"/>
          <w:lang w:val="en-AU"/>
        </w:rPr>
        <w:t xml:space="preserve"> </w:t>
      </w:r>
      <w:r w:rsidRPr="00685279">
        <w:rPr>
          <w:lang w:val="en-AU"/>
        </w:rPr>
        <w:t>show</w:t>
      </w:r>
      <w:r w:rsidRPr="00685279">
        <w:rPr>
          <w:spacing w:val="-6"/>
          <w:lang w:val="en-AU"/>
        </w:rPr>
        <w:t xml:space="preserve"> </w:t>
      </w:r>
      <w:r w:rsidRPr="00685279">
        <w:rPr>
          <w:lang w:val="en-AU"/>
        </w:rPr>
        <w:t>evidence</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genuine partnering between mainstream organisations and ACCO/s in the consortium?</w:t>
      </w:r>
    </w:p>
    <w:p w14:paraId="6C378CDA" w14:textId="77777777" w:rsidR="00A305D7" w:rsidRPr="00685279" w:rsidRDefault="00AB7B53" w:rsidP="0033170B">
      <w:pPr>
        <w:pStyle w:val="Bullet"/>
        <w:ind w:right="159"/>
        <w:rPr>
          <w:lang w:val="en-AU"/>
        </w:rPr>
      </w:pPr>
      <w:r w:rsidRPr="00685279">
        <w:rPr>
          <w:lang w:val="en-AU"/>
        </w:rPr>
        <w:t>Does</w:t>
      </w:r>
      <w:r w:rsidRPr="00685279">
        <w:rPr>
          <w:spacing w:val="-8"/>
          <w:lang w:val="en-AU"/>
        </w:rPr>
        <w:t xml:space="preserve"> </w:t>
      </w:r>
      <w:r w:rsidRPr="00685279">
        <w:rPr>
          <w:lang w:val="en-AU"/>
        </w:rPr>
        <w:t>departmental</w:t>
      </w:r>
      <w:r w:rsidRPr="00685279">
        <w:rPr>
          <w:spacing w:val="-8"/>
          <w:lang w:val="en-AU"/>
        </w:rPr>
        <w:t xml:space="preserve"> </w:t>
      </w:r>
      <w:r w:rsidRPr="00685279">
        <w:rPr>
          <w:lang w:val="en-AU"/>
        </w:rPr>
        <w:t>engagement</w:t>
      </w:r>
      <w:r w:rsidRPr="00685279">
        <w:rPr>
          <w:spacing w:val="-8"/>
          <w:lang w:val="en-AU"/>
        </w:rPr>
        <w:t xml:space="preserve"> </w:t>
      </w:r>
      <w:r w:rsidRPr="00685279">
        <w:rPr>
          <w:lang w:val="en-AU"/>
        </w:rPr>
        <w:t>with</w:t>
      </w:r>
      <w:r w:rsidRPr="00685279">
        <w:rPr>
          <w:spacing w:val="-8"/>
          <w:lang w:val="en-AU"/>
        </w:rPr>
        <w:t xml:space="preserve"> </w:t>
      </w:r>
      <w:r w:rsidRPr="00685279">
        <w:rPr>
          <w:lang w:val="en-AU"/>
        </w:rPr>
        <w:t>the consortia (e.g. through meetings, email correspondence)</w:t>
      </w:r>
      <w:r w:rsidRPr="00685279">
        <w:rPr>
          <w:spacing w:val="-12"/>
          <w:lang w:val="en-AU"/>
        </w:rPr>
        <w:t xml:space="preserve"> </w:t>
      </w:r>
      <w:r w:rsidRPr="00685279">
        <w:rPr>
          <w:lang w:val="en-AU"/>
        </w:rPr>
        <w:t>include</w:t>
      </w:r>
      <w:r w:rsidRPr="00685279">
        <w:rPr>
          <w:spacing w:val="-11"/>
          <w:lang w:val="en-AU"/>
        </w:rPr>
        <w:t xml:space="preserve"> </w:t>
      </w:r>
      <w:r w:rsidRPr="00685279">
        <w:rPr>
          <w:lang w:val="en-AU"/>
        </w:rPr>
        <w:t>representatives from the ACCO/s?</w:t>
      </w:r>
    </w:p>
    <w:p w14:paraId="6C378CDB" w14:textId="77777777" w:rsidR="00A305D7" w:rsidRPr="00685279" w:rsidRDefault="00AB7B53" w:rsidP="0033170B">
      <w:pPr>
        <w:pStyle w:val="Bullet"/>
        <w:ind w:right="159"/>
        <w:rPr>
          <w:lang w:val="en-AU"/>
        </w:rPr>
      </w:pPr>
      <w:proofErr w:type="gramStart"/>
      <w:r w:rsidRPr="00685279">
        <w:rPr>
          <w:lang w:val="en-AU"/>
        </w:rPr>
        <w:t>Does</w:t>
      </w:r>
      <w:proofErr w:type="gramEnd"/>
      <w:r w:rsidRPr="00685279">
        <w:rPr>
          <w:spacing w:val="-4"/>
          <w:lang w:val="en-AU"/>
        </w:rPr>
        <w:t xml:space="preserve"> </w:t>
      </w:r>
      <w:r w:rsidRPr="00685279">
        <w:rPr>
          <w:lang w:val="en-AU"/>
        </w:rPr>
        <w:t>the</w:t>
      </w:r>
      <w:r w:rsidRPr="00685279">
        <w:rPr>
          <w:spacing w:val="-4"/>
          <w:lang w:val="en-AU"/>
        </w:rPr>
        <w:t xml:space="preserve"> </w:t>
      </w:r>
      <w:r w:rsidRPr="00685279">
        <w:rPr>
          <w:lang w:val="en-AU"/>
        </w:rPr>
        <w:t>consortia</w:t>
      </w:r>
      <w:r w:rsidRPr="00685279">
        <w:rPr>
          <w:spacing w:val="-4"/>
          <w:lang w:val="en-AU"/>
        </w:rPr>
        <w:t xml:space="preserve"> </w:t>
      </w:r>
      <w:r w:rsidRPr="00685279">
        <w:rPr>
          <w:lang w:val="en-AU"/>
        </w:rPr>
        <w:t>ensure</w:t>
      </w:r>
      <w:r w:rsidRPr="00685279">
        <w:rPr>
          <w:spacing w:val="-4"/>
          <w:lang w:val="en-AU"/>
        </w:rPr>
        <w:t xml:space="preserve"> </w:t>
      </w:r>
      <w:r w:rsidRPr="00685279">
        <w:rPr>
          <w:lang w:val="en-AU"/>
        </w:rPr>
        <w:t>that</w:t>
      </w:r>
      <w:r w:rsidRPr="00685279">
        <w:rPr>
          <w:spacing w:val="-4"/>
          <w:lang w:val="en-AU"/>
        </w:rPr>
        <w:t xml:space="preserve"> </w:t>
      </w:r>
      <w:r w:rsidRPr="00685279">
        <w:rPr>
          <w:lang w:val="en-AU"/>
        </w:rPr>
        <w:t>in</w:t>
      </w:r>
      <w:r w:rsidRPr="00685279">
        <w:rPr>
          <w:spacing w:val="-4"/>
          <w:lang w:val="en-AU"/>
        </w:rPr>
        <w:t xml:space="preserve"> </w:t>
      </w:r>
      <w:r w:rsidRPr="00685279">
        <w:rPr>
          <w:lang w:val="en-AU"/>
        </w:rPr>
        <w:t>its</w:t>
      </w:r>
      <w:r w:rsidRPr="00685279">
        <w:rPr>
          <w:spacing w:val="-4"/>
          <w:lang w:val="en-AU"/>
        </w:rPr>
        <w:t xml:space="preserve"> </w:t>
      </w:r>
      <w:r w:rsidRPr="00685279">
        <w:rPr>
          <w:lang w:val="en-AU"/>
        </w:rPr>
        <w:t>governance structure,</w:t>
      </w:r>
      <w:r w:rsidRPr="00685279">
        <w:rPr>
          <w:spacing w:val="-9"/>
          <w:lang w:val="en-AU"/>
        </w:rPr>
        <w:t xml:space="preserve"> </w:t>
      </w:r>
      <w:r w:rsidRPr="00685279">
        <w:rPr>
          <w:lang w:val="en-AU"/>
        </w:rPr>
        <w:t>ACCOs</w:t>
      </w:r>
      <w:r w:rsidRPr="00685279">
        <w:rPr>
          <w:spacing w:val="-9"/>
          <w:lang w:val="en-AU"/>
        </w:rPr>
        <w:t xml:space="preserve"> </w:t>
      </w:r>
      <w:r w:rsidRPr="00685279">
        <w:rPr>
          <w:lang w:val="en-AU"/>
        </w:rPr>
        <w:t>are</w:t>
      </w:r>
      <w:r w:rsidRPr="00685279">
        <w:rPr>
          <w:spacing w:val="-9"/>
          <w:lang w:val="en-AU"/>
        </w:rPr>
        <w:t xml:space="preserve"> </w:t>
      </w:r>
      <w:r w:rsidRPr="00685279">
        <w:rPr>
          <w:lang w:val="en-AU"/>
        </w:rPr>
        <w:t>driving</w:t>
      </w:r>
      <w:r w:rsidRPr="00685279">
        <w:rPr>
          <w:spacing w:val="-9"/>
          <w:lang w:val="en-AU"/>
        </w:rPr>
        <w:t xml:space="preserve"> </w:t>
      </w:r>
      <w:r w:rsidRPr="00685279">
        <w:rPr>
          <w:lang w:val="en-AU"/>
        </w:rPr>
        <w:t>decisions</w:t>
      </w:r>
      <w:r w:rsidRPr="00685279">
        <w:rPr>
          <w:spacing w:val="-9"/>
          <w:lang w:val="en-AU"/>
        </w:rPr>
        <w:t xml:space="preserve"> </w:t>
      </w:r>
      <w:r w:rsidRPr="00685279">
        <w:rPr>
          <w:lang w:val="en-AU"/>
        </w:rPr>
        <w:t>about</w:t>
      </w:r>
      <w:r w:rsidRPr="00685279">
        <w:rPr>
          <w:spacing w:val="-9"/>
          <w:lang w:val="en-AU"/>
        </w:rPr>
        <w:t xml:space="preserve"> </w:t>
      </w:r>
      <w:r w:rsidRPr="00685279">
        <w:rPr>
          <w:lang w:val="en-AU"/>
        </w:rPr>
        <w:t>the initiative within their communities?</w:t>
      </w:r>
    </w:p>
    <w:p w14:paraId="486771FA" w14:textId="14C4C398" w:rsidR="00235233" w:rsidRPr="00685279" w:rsidRDefault="001E2394" w:rsidP="00FE4E0B">
      <w:pPr>
        <w:rPr>
          <w:lang w:val="en-AU"/>
        </w:rPr>
      </w:pPr>
      <w:r>
        <w:rPr>
          <w:lang w:val="en-AU"/>
        </w:rPr>
        <w:br w:type="column"/>
      </w:r>
    </w:p>
    <w:p w14:paraId="625020FF" w14:textId="0DB67DEC" w:rsidR="00235233" w:rsidRPr="00685279" w:rsidRDefault="00235233" w:rsidP="00685279">
      <w:pPr>
        <w:shd w:val="clear" w:color="auto" w:fill="F1F2F2"/>
        <w:ind w:left="180" w:right="249"/>
        <w:rPr>
          <w:color w:val="000000"/>
          <w:lang w:val="en-AU"/>
        </w:rPr>
      </w:pPr>
      <w:r w:rsidRPr="00685279">
        <w:rPr>
          <w:rFonts w:asciiTheme="majorHAnsi" w:hAnsiTheme="majorHAnsi"/>
          <w:lang w:val="en-AU"/>
        </w:rPr>
        <w:t>When assessing EIIF business cases, DTF will</w:t>
      </w:r>
      <w:r w:rsidRPr="00685279">
        <w:rPr>
          <w:rFonts w:asciiTheme="majorHAnsi" w:hAnsiTheme="majorHAnsi"/>
          <w:spacing w:val="-6"/>
          <w:lang w:val="en-AU"/>
        </w:rPr>
        <w:t xml:space="preserve"> </w:t>
      </w:r>
      <w:r w:rsidRPr="00685279">
        <w:rPr>
          <w:rFonts w:asciiTheme="majorHAnsi" w:hAnsiTheme="majorHAnsi"/>
          <w:lang w:val="en-AU"/>
        </w:rPr>
        <w:t>look</w:t>
      </w:r>
      <w:r w:rsidRPr="00685279">
        <w:rPr>
          <w:rFonts w:asciiTheme="majorHAnsi" w:hAnsiTheme="majorHAnsi"/>
          <w:spacing w:val="-6"/>
          <w:lang w:val="en-AU"/>
        </w:rPr>
        <w:t xml:space="preserve"> </w:t>
      </w:r>
      <w:r w:rsidRPr="00685279">
        <w:rPr>
          <w:rFonts w:asciiTheme="majorHAnsi" w:hAnsiTheme="majorHAnsi"/>
          <w:lang w:val="en-AU"/>
        </w:rPr>
        <w:t>for</w:t>
      </w:r>
      <w:r w:rsidRPr="00685279">
        <w:rPr>
          <w:rFonts w:asciiTheme="majorHAnsi" w:hAnsiTheme="majorHAnsi"/>
          <w:spacing w:val="-3"/>
          <w:lang w:val="en-AU"/>
        </w:rPr>
        <w:t xml:space="preserve"> </w:t>
      </w:r>
      <w:r w:rsidRPr="00685279">
        <w:rPr>
          <w:lang w:val="en-AU"/>
        </w:rPr>
        <w:t>evidence</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or</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extent</w:t>
      </w:r>
      <w:r w:rsidRPr="00685279">
        <w:rPr>
          <w:spacing w:val="-6"/>
          <w:lang w:val="en-AU"/>
        </w:rPr>
        <w:t xml:space="preserve"> </w:t>
      </w:r>
      <w:r w:rsidRPr="00685279">
        <w:rPr>
          <w:lang w:val="en-AU"/>
        </w:rPr>
        <w:t>to which,</w:t>
      </w:r>
      <w:r w:rsidRPr="00685279">
        <w:rPr>
          <w:spacing w:val="-5"/>
          <w:lang w:val="en-AU"/>
        </w:rPr>
        <w:t xml:space="preserve"> </w:t>
      </w:r>
      <w:r w:rsidRPr="00685279">
        <w:rPr>
          <w:lang w:val="en-AU"/>
        </w:rPr>
        <w:t>relevant</w:t>
      </w:r>
      <w:r w:rsidRPr="00685279">
        <w:rPr>
          <w:spacing w:val="-5"/>
          <w:lang w:val="en-AU"/>
        </w:rPr>
        <w:t xml:space="preserve"> </w:t>
      </w:r>
      <w:r w:rsidRPr="00685279">
        <w:rPr>
          <w:lang w:val="en-AU"/>
        </w:rPr>
        <w:t>proposals</w:t>
      </w:r>
      <w:r w:rsidRPr="00685279">
        <w:rPr>
          <w:spacing w:val="-5"/>
          <w:lang w:val="en-AU"/>
        </w:rPr>
        <w:t xml:space="preserve"> </w:t>
      </w:r>
      <w:r w:rsidRPr="00685279">
        <w:rPr>
          <w:lang w:val="en-AU"/>
        </w:rPr>
        <w:t>have</w:t>
      </w:r>
      <w:r w:rsidRPr="00685279">
        <w:rPr>
          <w:spacing w:val="-5"/>
          <w:lang w:val="en-AU"/>
        </w:rPr>
        <w:t xml:space="preserve"> </w:t>
      </w:r>
      <w:r w:rsidRPr="00685279">
        <w:rPr>
          <w:lang w:val="en-AU"/>
        </w:rPr>
        <w:t>been</w:t>
      </w:r>
      <w:r w:rsidRPr="00685279">
        <w:rPr>
          <w:spacing w:val="-5"/>
          <w:lang w:val="en-AU"/>
        </w:rPr>
        <w:t xml:space="preserve"> </w:t>
      </w:r>
      <w:r w:rsidRPr="00685279">
        <w:rPr>
          <w:lang w:val="en-AU"/>
        </w:rPr>
        <w:t>designed through</w:t>
      </w:r>
      <w:r w:rsidRPr="00685279">
        <w:rPr>
          <w:spacing w:val="-1"/>
          <w:lang w:val="en-AU"/>
        </w:rPr>
        <w:t xml:space="preserve"> </w:t>
      </w:r>
      <w:r w:rsidRPr="00685279">
        <w:rPr>
          <w:lang w:val="en-AU"/>
        </w:rPr>
        <w:t>genuine</w:t>
      </w:r>
      <w:r w:rsidRPr="00685279">
        <w:rPr>
          <w:spacing w:val="-1"/>
          <w:lang w:val="en-AU"/>
        </w:rPr>
        <w:t xml:space="preserve"> </w:t>
      </w:r>
      <w:r w:rsidRPr="00685279">
        <w:rPr>
          <w:lang w:val="en-AU"/>
        </w:rPr>
        <w:t>partnering</w:t>
      </w:r>
      <w:r w:rsidRPr="00685279">
        <w:rPr>
          <w:spacing w:val="-1"/>
          <w:lang w:val="en-AU"/>
        </w:rPr>
        <w:t xml:space="preserve"> </w:t>
      </w:r>
      <w:r w:rsidRPr="00685279">
        <w:rPr>
          <w:lang w:val="en-AU"/>
        </w:rPr>
        <w:t>with</w:t>
      </w:r>
      <w:r w:rsidRPr="00685279">
        <w:rPr>
          <w:spacing w:val="-1"/>
          <w:lang w:val="en-AU"/>
        </w:rPr>
        <w:t xml:space="preserve"> </w:t>
      </w:r>
      <w:r w:rsidRPr="00685279">
        <w:rPr>
          <w:lang w:val="en-AU"/>
        </w:rPr>
        <w:t>First</w:t>
      </w:r>
      <w:r w:rsidRPr="00685279">
        <w:rPr>
          <w:spacing w:val="-1"/>
          <w:lang w:val="en-AU"/>
        </w:rPr>
        <w:t xml:space="preserve"> </w:t>
      </w:r>
      <w:r w:rsidRPr="00685279">
        <w:rPr>
          <w:spacing w:val="-2"/>
          <w:lang w:val="en-AU"/>
        </w:rPr>
        <w:t xml:space="preserve">Peoples. </w:t>
      </w:r>
      <w:r w:rsidRPr="00685279">
        <w:rPr>
          <w:lang w:val="en-AU"/>
        </w:rPr>
        <w:t>We may request additional information during</w:t>
      </w:r>
      <w:r w:rsidRPr="00685279">
        <w:rPr>
          <w:spacing w:val="-9"/>
          <w:lang w:val="en-AU"/>
        </w:rPr>
        <w:t xml:space="preserve"> </w:t>
      </w:r>
      <w:r w:rsidRPr="00685279">
        <w:rPr>
          <w:lang w:val="en-AU"/>
        </w:rPr>
        <w:t>budget</w:t>
      </w:r>
      <w:r w:rsidRPr="00685279">
        <w:rPr>
          <w:spacing w:val="-9"/>
          <w:lang w:val="en-AU"/>
        </w:rPr>
        <w:t xml:space="preserve"> </w:t>
      </w:r>
      <w:r w:rsidRPr="00685279">
        <w:rPr>
          <w:lang w:val="en-AU"/>
        </w:rPr>
        <w:t>deliberations</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unpack</w:t>
      </w:r>
      <w:r w:rsidRPr="00685279">
        <w:rPr>
          <w:spacing w:val="-9"/>
          <w:lang w:val="en-AU"/>
        </w:rPr>
        <w:t xml:space="preserve"> </w:t>
      </w:r>
      <w:r w:rsidRPr="00685279">
        <w:rPr>
          <w:lang w:val="en-AU"/>
        </w:rPr>
        <w:t>what consultation process has been undertaken or is planned.</w:t>
      </w:r>
    </w:p>
    <w:p w14:paraId="27DADA87" w14:textId="77777777" w:rsidR="00235233" w:rsidRPr="00685279" w:rsidRDefault="00235233" w:rsidP="00FE4E0B">
      <w:pPr>
        <w:rPr>
          <w:lang w:val="en-AU"/>
        </w:rPr>
      </w:pPr>
    </w:p>
    <w:p w14:paraId="6FF70F36" w14:textId="77777777" w:rsidR="00F238BB" w:rsidRDefault="00F238BB" w:rsidP="00FE4E0B">
      <w:pPr>
        <w:rPr>
          <w:lang w:val="en-AU"/>
        </w:rPr>
        <w:sectPr w:rsidR="00F238BB" w:rsidSect="00F0063C">
          <w:pgSz w:w="11910" w:h="16840"/>
          <w:pgMar w:top="1152" w:right="1008" w:bottom="576" w:left="1008" w:header="576" w:footer="720" w:gutter="0"/>
          <w:cols w:num="2" w:space="576"/>
        </w:sectPr>
      </w:pPr>
    </w:p>
    <w:p w14:paraId="1331B520" w14:textId="77777777" w:rsidR="00F238BB" w:rsidRDefault="00F238BB" w:rsidP="00FE4E0B">
      <w:pPr>
        <w:rPr>
          <w:lang w:val="en-AU"/>
        </w:rPr>
      </w:pPr>
    </w:p>
    <w:p w14:paraId="740F81C0" w14:textId="77777777" w:rsidR="00F238BB" w:rsidRPr="0031352C" w:rsidRDefault="00F238BB" w:rsidP="00926FDE">
      <w:pPr>
        <w:spacing w:before="2000"/>
        <w:rPr>
          <w:lang w:val="en-AU"/>
        </w:rPr>
      </w:pPr>
      <w:r w:rsidRPr="00685279">
        <w:rPr>
          <w:noProof/>
          <w:sz w:val="20"/>
          <w:lang w:val="en-AU"/>
        </w:rPr>
        <w:drawing>
          <wp:inline distT="0" distB="0" distL="0" distR="0" wp14:anchorId="7CF148CD" wp14:editId="0DAAF813">
            <wp:extent cx="6282690" cy="2503170"/>
            <wp:effectExtent l="0" t="0" r="3810" b="0"/>
            <wp:docPr id="17950595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32675" name="Picture 1">
                      <a:extLst>
                        <a:ext uri="{C183D7F6-B498-43B3-948B-1728B52AA6E4}">
                          <adec:decorative xmlns:adec="http://schemas.microsoft.com/office/drawing/2017/decorative" val="1"/>
                        </a:ext>
                      </a:extLst>
                    </pic:cNvPr>
                    <pic:cNvPicPr/>
                  </pic:nvPicPr>
                  <pic:blipFill>
                    <a:blip r:embed="rId40" cstate="print">
                      <a:alphaModFix amt="35000"/>
                      <a:extLst>
                        <a:ext uri="{28A0092B-C50C-407E-A947-70E740481C1C}">
                          <a14:useLocalDpi xmlns:a14="http://schemas.microsoft.com/office/drawing/2010/main" val="0"/>
                        </a:ext>
                      </a:extLst>
                    </a:blip>
                    <a:stretch>
                      <a:fillRect/>
                    </a:stretch>
                  </pic:blipFill>
                  <pic:spPr>
                    <a:xfrm>
                      <a:off x="0" y="0"/>
                      <a:ext cx="6282690" cy="2503170"/>
                    </a:xfrm>
                    <a:prstGeom prst="rect">
                      <a:avLst/>
                    </a:prstGeom>
                  </pic:spPr>
                </pic:pic>
              </a:graphicData>
            </a:graphic>
          </wp:inline>
        </w:drawing>
      </w:r>
    </w:p>
    <w:p w14:paraId="11F19BC3" w14:textId="77777777" w:rsidR="00F238BB" w:rsidRPr="00685279" w:rsidRDefault="00F238BB" w:rsidP="00926FDE">
      <w:pPr>
        <w:spacing w:before="2000"/>
        <w:rPr>
          <w:rFonts w:ascii="VIC SemiBold Italic"/>
          <w:sz w:val="16"/>
          <w:lang w:val="en-AU"/>
        </w:rPr>
        <w:sectPr w:rsidR="00F238BB" w:rsidRPr="00685279" w:rsidSect="00F238BB">
          <w:type w:val="continuous"/>
          <w:pgSz w:w="11910" w:h="16840"/>
          <w:pgMar w:top="1152" w:right="1008" w:bottom="576" w:left="1008" w:header="576" w:footer="720" w:gutter="0"/>
          <w:cols w:space="576"/>
        </w:sectPr>
      </w:pPr>
    </w:p>
    <w:p w14:paraId="57A1A9AC" w14:textId="77777777" w:rsidR="00F238BB" w:rsidRPr="00685279" w:rsidRDefault="00F238BB" w:rsidP="00FE4E0B">
      <w:pPr>
        <w:rPr>
          <w:lang w:val="en-AU"/>
        </w:rPr>
      </w:pPr>
    </w:p>
    <w:p w14:paraId="6C378CDD" w14:textId="77777777" w:rsidR="00A305D7" w:rsidRPr="00685279" w:rsidRDefault="00A305D7">
      <w:pPr>
        <w:rPr>
          <w:sz w:val="16"/>
          <w:lang w:val="en-AU"/>
        </w:rPr>
        <w:sectPr w:rsidR="00A305D7" w:rsidRPr="00685279" w:rsidSect="00F0063C">
          <w:type w:val="continuous"/>
          <w:pgSz w:w="11910" w:h="16840"/>
          <w:pgMar w:top="1152" w:right="1008" w:bottom="576" w:left="1008" w:header="576" w:footer="720" w:gutter="0"/>
          <w:cols w:space="576"/>
        </w:sectPr>
      </w:pPr>
    </w:p>
    <w:p w14:paraId="5E04EA0D" w14:textId="702F4892" w:rsidR="007005A0" w:rsidRPr="002425FA" w:rsidRDefault="008E5770" w:rsidP="002D22AE">
      <w:pPr>
        <w:pStyle w:val="Heading1"/>
        <w:spacing w:after="280"/>
        <w:ind w:left="180"/>
        <w:rPr>
          <w:color w:val="auto"/>
          <w:sz w:val="28"/>
          <w:szCs w:val="28"/>
        </w:rPr>
      </w:pPr>
      <w:r w:rsidRPr="00685279">
        <w:rPr>
          <w:noProof/>
          <w:sz w:val="20"/>
        </w:rPr>
        <w:lastRenderedPageBreak/>
        <mc:AlternateContent>
          <mc:Choice Requires="wps">
            <w:drawing>
              <wp:anchor distT="0" distB="0" distL="114300" distR="114300" simplePos="0" relativeHeight="251658256" behindDoc="1" locked="0" layoutInCell="1" allowOverlap="1" wp14:anchorId="600A37E6" wp14:editId="3C7B1D9A">
                <wp:simplePos x="0" y="0"/>
                <wp:positionH relativeFrom="margin">
                  <wp:posOffset>-8890</wp:posOffset>
                </wp:positionH>
                <wp:positionV relativeFrom="paragraph">
                  <wp:posOffset>-110490</wp:posOffset>
                </wp:positionV>
                <wp:extent cx="6287135" cy="467995"/>
                <wp:effectExtent l="0" t="0" r="0" b="8255"/>
                <wp:wrapNone/>
                <wp:docPr id="253134237" name="Graphic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87135" cy="467995"/>
                        </a:xfrm>
                        <a:custGeom>
                          <a:avLst/>
                          <a:gdLst/>
                          <a:ahLst/>
                          <a:cxnLst/>
                          <a:rect l="l" t="t" r="r" b="b"/>
                          <a:pathLst>
                            <a:path w="6120130" h="467995">
                              <a:moveTo>
                                <a:pt x="6120003" y="0"/>
                              </a:moveTo>
                              <a:lnTo>
                                <a:pt x="0" y="0"/>
                              </a:lnTo>
                              <a:lnTo>
                                <a:pt x="0" y="467995"/>
                              </a:lnTo>
                              <a:lnTo>
                                <a:pt x="6120003" y="467995"/>
                              </a:lnTo>
                              <a:lnTo>
                                <a:pt x="6120003" y="0"/>
                              </a:lnTo>
                              <a:close/>
                            </a:path>
                          </a:pathLst>
                        </a:custGeom>
                        <a:solidFill>
                          <a:schemeClr val="accent4"/>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71AF02E">
              <v:shape id="Graphic 81" style="position:absolute;margin-left:-.7pt;margin-top:-8.7pt;width:495.05pt;height:36.85pt;z-index:-25165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6120130,467995" o:spid="_x0000_s1026" fillcolor="#00b3c1 [3207]" stroked="f" path="m6120003,l,,,467995r6120003,l6120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" w14:anchorId="0E595E27">
                <v:path arrowok="t"/>
                <w10:wrap anchorx="margin"/>
              </v:shape>
            </w:pict>
          </mc:Fallback>
        </mc:AlternateContent>
      </w:r>
      <w:r w:rsidRPr="00685279">
        <w:rPr>
          <w:rFonts w:ascii="VIC SemiBold"/>
          <w:b/>
          <w:noProof/>
        </w:rPr>
        <mc:AlternateContent>
          <mc:Choice Requires="wps">
            <w:drawing>
              <wp:anchor distT="0" distB="0" distL="114300" distR="114300" simplePos="0" relativeHeight="251658243" behindDoc="1" locked="0" layoutInCell="1" allowOverlap="1" wp14:anchorId="658851F9" wp14:editId="1209D23B">
                <wp:simplePos x="0" y="0"/>
                <wp:positionH relativeFrom="margin">
                  <wp:posOffset>-6483</wp:posOffset>
                </wp:positionH>
                <wp:positionV relativeFrom="paragraph">
                  <wp:posOffset>328295</wp:posOffset>
                </wp:positionV>
                <wp:extent cx="6290945" cy="4781550"/>
                <wp:effectExtent l="0" t="0" r="0" b="0"/>
                <wp:wrapNone/>
                <wp:docPr id="1905098777" name="Graphic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0945" cy="4781550"/>
                        </a:xfrm>
                        <a:custGeom>
                          <a:avLst/>
                          <a:gdLst/>
                          <a:ahLst/>
                          <a:cxnLst/>
                          <a:rect l="l" t="t" r="r" b="b"/>
                          <a:pathLst>
                            <a:path w="6120130" h="4149090">
                              <a:moveTo>
                                <a:pt x="6120003" y="0"/>
                              </a:moveTo>
                              <a:lnTo>
                                <a:pt x="0" y="0"/>
                              </a:lnTo>
                              <a:lnTo>
                                <a:pt x="0" y="4149001"/>
                              </a:lnTo>
                              <a:lnTo>
                                <a:pt x="6120003" y="4149001"/>
                              </a:lnTo>
                              <a:lnTo>
                                <a:pt x="6120003" y="0"/>
                              </a:lnTo>
                              <a:close/>
                            </a:path>
                          </a:pathLst>
                        </a:custGeom>
                        <a:solidFill>
                          <a:srgbClr val="F2FAFA"/>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6CCBA58">
              <v:shape id="Graphic 82" style="position:absolute;margin-left:-.5pt;margin-top:25.85pt;width:495.35pt;height:376.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coordsize="6120130,4149090" o:spid="_x0000_s1026" fillcolor="#f2fafa" stroked="f" path="m6120003,l,,,4149001r6120003,l6120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" w14:anchorId="1F520054">
                <v:path arrowok="t"/>
                <w10:wrap anchorx="margin"/>
              </v:shape>
            </w:pict>
          </mc:Fallback>
        </mc:AlternateContent>
      </w:r>
      <w:r w:rsidR="007005A0" w:rsidRPr="002425FA">
        <w:rPr>
          <w:color w:val="auto"/>
          <w:sz w:val="28"/>
          <w:szCs w:val="28"/>
        </w:rPr>
        <w:t>Domain 2: Recognising the Aboriginal evidence base</w:t>
      </w:r>
    </w:p>
    <w:p w14:paraId="34AF55CB" w14:textId="0BA0ED3B" w:rsidR="007005A0" w:rsidRPr="00685279" w:rsidRDefault="007005A0" w:rsidP="00AE5647">
      <w:pPr>
        <w:shd w:val="clear" w:color="auto" w:fill="F2FAFA"/>
        <w:ind w:left="180" w:right="354"/>
        <w:rPr>
          <w:lang w:val="en-AU"/>
        </w:rPr>
      </w:pPr>
      <w:r w:rsidRPr="00685279">
        <w:rPr>
          <w:color w:val="231F20"/>
          <w:lang w:val="en-AU"/>
        </w:rPr>
        <w:t>For</w:t>
      </w:r>
      <w:r w:rsidRPr="00685279">
        <w:rPr>
          <w:color w:val="231F20"/>
          <w:spacing w:val="-6"/>
          <w:lang w:val="en-AU"/>
        </w:rPr>
        <w:t xml:space="preserve"> </w:t>
      </w:r>
      <w:r w:rsidRPr="00685279">
        <w:rPr>
          <w:color w:val="231F20"/>
          <w:lang w:val="en-AU"/>
        </w:rPr>
        <w:t>a</w:t>
      </w:r>
      <w:r w:rsidRPr="00685279">
        <w:rPr>
          <w:color w:val="231F20"/>
          <w:spacing w:val="-6"/>
          <w:lang w:val="en-AU"/>
        </w:rPr>
        <w:t xml:space="preserve"> </w:t>
      </w:r>
      <w:r w:rsidRPr="00685279">
        <w:rPr>
          <w:color w:val="231F20"/>
          <w:lang w:val="en-AU"/>
        </w:rPr>
        <w:t>proposed</w:t>
      </w:r>
      <w:r w:rsidRPr="00685279">
        <w:rPr>
          <w:color w:val="231F20"/>
          <w:spacing w:val="-6"/>
          <w:lang w:val="en-AU"/>
        </w:rPr>
        <w:t xml:space="preserve"> </w:t>
      </w:r>
      <w:r w:rsidRPr="00685279">
        <w:rPr>
          <w:color w:val="231F20"/>
          <w:lang w:val="en-AU"/>
        </w:rPr>
        <w:t>initiative</w:t>
      </w:r>
      <w:r w:rsidRPr="00685279">
        <w:rPr>
          <w:color w:val="231F20"/>
          <w:spacing w:val="-6"/>
          <w:lang w:val="en-AU"/>
        </w:rPr>
        <w:t xml:space="preserve"> </w:t>
      </w:r>
      <w:r w:rsidRPr="00685279">
        <w:rPr>
          <w:color w:val="231F20"/>
          <w:lang w:val="en-AU"/>
        </w:rPr>
        <w:t>to</w:t>
      </w:r>
      <w:r w:rsidRPr="00685279">
        <w:rPr>
          <w:color w:val="231F20"/>
          <w:spacing w:val="-6"/>
          <w:lang w:val="en-AU"/>
        </w:rPr>
        <w:t xml:space="preserve"> </w:t>
      </w:r>
      <w:r w:rsidRPr="00685279">
        <w:rPr>
          <w:color w:val="231F20"/>
          <w:lang w:val="en-AU"/>
        </w:rPr>
        <w:t>be</w:t>
      </w:r>
      <w:r w:rsidRPr="00685279">
        <w:rPr>
          <w:color w:val="231F20"/>
          <w:spacing w:val="-6"/>
          <w:lang w:val="en-AU"/>
        </w:rPr>
        <w:t xml:space="preserve"> </w:t>
      </w:r>
      <w:r w:rsidRPr="00685279">
        <w:rPr>
          <w:color w:val="231F20"/>
          <w:lang w:val="en-AU"/>
        </w:rPr>
        <w:t>considered</w:t>
      </w:r>
      <w:r w:rsidRPr="00685279">
        <w:rPr>
          <w:color w:val="231F20"/>
          <w:spacing w:val="-6"/>
          <w:lang w:val="en-AU"/>
        </w:rPr>
        <w:t xml:space="preserve"> </w:t>
      </w:r>
      <w:r w:rsidRPr="00685279">
        <w:rPr>
          <w:color w:val="231F20"/>
          <w:lang w:val="en-AU"/>
        </w:rPr>
        <w:t>under</w:t>
      </w:r>
      <w:r w:rsidRPr="00685279">
        <w:rPr>
          <w:color w:val="231F20"/>
          <w:spacing w:val="-6"/>
          <w:lang w:val="en-AU"/>
        </w:rPr>
        <w:t xml:space="preserve"> </w:t>
      </w:r>
      <w:r w:rsidRPr="00685279">
        <w:rPr>
          <w:color w:val="231F20"/>
          <w:lang w:val="en-AU"/>
        </w:rPr>
        <w:t>the</w:t>
      </w:r>
      <w:r w:rsidRPr="00685279">
        <w:rPr>
          <w:color w:val="231F20"/>
          <w:spacing w:val="-6"/>
          <w:lang w:val="en-AU"/>
        </w:rPr>
        <w:t xml:space="preserve"> </w:t>
      </w:r>
      <w:r w:rsidRPr="00685279">
        <w:rPr>
          <w:color w:val="231F20"/>
          <w:lang w:val="en-AU"/>
        </w:rPr>
        <w:t>EIIF,</w:t>
      </w:r>
      <w:r w:rsidRPr="00685279">
        <w:rPr>
          <w:color w:val="231F20"/>
          <w:spacing w:val="-6"/>
          <w:lang w:val="en-AU"/>
        </w:rPr>
        <w:t xml:space="preserve"> </w:t>
      </w:r>
      <w:r w:rsidRPr="00685279">
        <w:rPr>
          <w:color w:val="231F20"/>
          <w:lang w:val="en-AU"/>
        </w:rPr>
        <w:t>departments</w:t>
      </w:r>
      <w:r w:rsidRPr="00685279">
        <w:rPr>
          <w:color w:val="231F20"/>
          <w:spacing w:val="-6"/>
          <w:lang w:val="en-AU"/>
        </w:rPr>
        <w:t xml:space="preserve"> </w:t>
      </w:r>
      <w:r w:rsidRPr="00685279">
        <w:rPr>
          <w:color w:val="231F20"/>
          <w:lang w:val="en-AU"/>
        </w:rPr>
        <w:t>are</w:t>
      </w:r>
      <w:r w:rsidRPr="00685279">
        <w:rPr>
          <w:color w:val="231F20"/>
          <w:spacing w:val="-6"/>
          <w:lang w:val="en-AU"/>
        </w:rPr>
        <w:t xml:space="preserve"> </w:t>
      </w:r>
      <w:r w:rsidRPr="00685279">
        <w:rPr>
          <w:color w:val="231F20"/>
          <w:lang w:val="en-AU"/>
        </w:rPr>
        <w:t>required</w:t>
      </w:r>
      <w:r w:rsidRPr="00685279">
        <w:rPr>
          <w:color w:val="231F20"/>
          <w:spacing w:val="-6"/>
          <w:lang w:val="en-AU"/>
        </w:rPr>
        <w:t xml:space="preserve"> </w:t>
      </w:r>
      <w:r w:rsidRPr="00685279">
        <w:rPr>
          <w:color w:val="231F20"/>
          <w:lang w:val="en-AU"/>
        </w:rPr>
        <w:t>to</w:t>
      </w:r>
      <w:r w:rsidRPr="00685279">
        <w:rPr>
          <w:color w:val="231F20"/>
          <w:spacing w:val="-6"/>
          <w:lang w:val="en-AU"/>
        </w:rPr>
        <w:t xml:space="preserve"> </w:t>
      </w:r>
      <w:r w:rsidRPr="00685279">
        <w:rPr>
          <w:color w:val="231F20"/>
          <w:lang w:val="en-AU"/>
        </w:rPr>
        <w:t>provide evidence of the initiatives anticipated impact through:</w:t>
      </w:r>
    </w:p>
    <w:p w14:paraId="0F29CB5D" w14:textId="38FAF331" w:rsidR="00AE5647" w:rsidRPr="00685279" w:rsidRDefault="007005A0" w:rsidP="00AE5647">
      <w:pPr>
        <w:pStyle w:val="Bullet"/>
        <w:shd w:val="clear" w:color="auto" w:fill="F2FAFA"/>
        <w:ind w:left="468" w:right="354"/>
        <w:rPr>
          <w:lang w:val="en-AU"/>
        </w:rPr>
      </w:pPr>
      <w:r w:rsidRPr="00685279">
        <w:rPr>
          <w:lang w:val="en-AU"/>
        </w:rPr>
        <w:t>Outcome</w:t>
      </w:r>
      <w:r w:rsidRPr="00685279">
        <w:rPr>
          <w:spacing w:val="-4"/>
          <w:lang w:val="en-AU"/>
        </w:rPr>
        <w:t xml:space="preserve"> </w:t>
      </w:r>
      <w:r w:rsidRPr="00685279">
        <w:rPr>
          <w:lang w:val="en-AU"/>
        </w:rPr>
        <w:t>measures:</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quantified</w:t>
      </w:r>
      <w:r w:rsidRPr="00685279">
        <w:rPr>
          <w:spacing w:val="-4"/>
          <w:lang w:val="en-AU"/>
        </w:rPr>
        <w:t xml:space="preserve"> </w:t>
      </w:r>
      <w:r w:rsidRPr="00685279">
        <w:rPr>
          <w:lang w:val="en-AU"/>
        </w:rPr>
        <w:t>impacts</w:t>
      </w:r>
      <w:r w:rsidRPr="00685279">
        <w:rPr>
          <w:spacing w:val="-4"/>
          <w:lang w:val="en-AU"/>
        </w:rPr>
        <w:t xml:space="preserve"> </w:t>
      </w:r>
      <w:r w:rsidRPr="00685279">
        <w:rPr>
          <w:lang w:val="en-AU"/>
        </w:rPr>
        <w:t>on</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lives</w:t>
      </w:r>
      <w:r w:rsidRPr="00685279">
        <w:rPr>
          <w:spacing w:val="-4"/>
          <w:lang w:val="en-AU"/>
        </w:rPr>
        <w:t xml:space="preserve"> </w:t>
      </w:r>
      <w:r w:rsidRPr="00685279">
        <w:rPr>
          <w:lang w:val="en-AU"/>
        </w:rPr>
        <w:t>of</w:t>
      </w:r>
      <w:r w:rsidRPr="00685279">
        <w:rPr>
          <w:spacing w:val="-4"/>
          <w:lang w:val="en-AU"/>
        </w:rPr>
        <w:t xml:space="preserve"> </w:t>
      </w:r>
      <w:r w:rsidRPr="00685279">
        <w:rPr>
          <w:lang w:val="en-AU"/>
        </w:rPr>
        <w:t>service</w:t>
      </w:r>
      <w:r w:rsidRPr="00685279">
        <w:rPr>
          <w:spacing w:val="-4"/>
          <w:lang w:val="en-AU"/>
        </w:rPr>
        <w:t xml:space="preserve"> </w:t>
      </w:r>
      <w:r w:rsidRPr="00685279">
        <w:rPr>
          <w:lang w:val="en-AU"/>
        </w:rPr>
        <w:t>users</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their</w:t>
      </w:r>
      <w:r w:rsidRPr="00685279">
        <w:rPr>
          <w:spacing w:val="-4"/>
          <w:lang w:val="en-AU"/>
        </w:rPr>
        <w:t xml:space="preserve"> </w:t>
      </w:r>
      <w:r w:rsidRPr="00685279">
        <w:rPr>
          <w:lang w:val="en-AU"/>
        </w:rPr>
        <w:t>families, the broader community, and the service system</w:t>
      </w:r>
    </w:p>
    <w:p w14:paraId="07825F60" w14:textId="60CF6B6B" w:rsidR="00AE5647" w:rsidRPr="00685279" w:rsidRDefault="007005A0" w:rsidP="00AE5647">
      <w:pPr>
        <w:pStyle w:val="Bullet"/>
        <w:shd w:val="clear" w:color="auto" w:fill="F2FAFA"/>
        <w:ind w:left="468" w:right="354"/>
        <w:rPr>
          <w:lang w:val="en-AU"/>
        </w:rPr>
      </w:pPr>
      <w:r w:rsidRPr="00685279">
        <w:rPr>
          <w:lang w:val="en-AU"/>
        </w:rPr>
        <w:t>Avoided</w:t>
      </w:r>
      <w:r w:rsidRPr="00685279">
        <w:rPr>
          <w:spacing w:val="-6"/>
          <w:lang w:val="en-AU"/>
        </w:rPr>
        <w:t xml:space="preserve"> </w:t>
      </w:r>
      <w:r w:rsidRPr="00685279">
        <w:rPr>
          <w:lang w:val="en-AU"/>
        </w:rPr>
        <w:t>costs:</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monetised</w:t>
      </w:r>
      <w:r w:rsidRPr="00685279">
        <w:rPr>
          <w:spacing w:val="-6"/>
          <w:lang w:val="en-AU"/>
        </w:rPr>
        <w:t xml:space="preserve"> </w:t>
      </w:r>
      <w:r w:rsidRPr="00685279">
        <w:rPr>
          <w:lang w:val="en-AU"/>
        </w:rPr>
        <w:t>value</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an</w:t>
      </w:r>
      <w:r w:rsidRPr="00685279">
        <w:rPr>
          <w:spacing w:val="-6"/>
          <w:lang w:val="en-AU"/>
        </w:rPr>
        <w:t xml:space="preserve"> </w:t>
      </w:r>
      <w:r w:rsidRPr="00685279">
        <w:rPr>
          <w:lang w:val="en-AU"/>
        </w:rPr>
        <w:t>early</w:t>
      </w:r>
      <w:r w:rsidRPr="00685279">
        <w:rPr>
          <w:spacing w:val="-6"/>
          <w:lang w:val="en-AU"/>
        </w:rPr>
        <w:t xml:space="preserve"> </w:t>
      </w:r>
      <w:r w:rsidRPr="00685279">
        <w:rPr>
          <w:lang w:val="en-AU"/>
        </w:rPr>
        <w:t>intervention</w:t>
      </w:r>
      <w:r w:rsidRPr="00685279">
        <w:rPr>
          <w:spacing w:val="-6"/>
          <w:lang w:val="en-AU"/>
        </w:rPr>
        <w:t xml:space="preserve"> </w:t>
      </w:r>
      <w:r w:rsidRPr="00685279">
        <w:rPr>
          <w:lang w:val="en-AU"/>
        </w:rPr>
        <w:t>initiative</w:t>
      </w:r>
      <w:r w:rsidRPr="00685279">
        <w:rPr>
          <w:spacing w:val="-6"/>
          <w:lang w:val="en-AU"/>
        </w:rPr>
        <w:t xml:space="preserve"> </w:t>
      </w:r>
      <w:r w:rsidRPr="00685279">
        <w:rPr>
          <w:lang w:val="en-AU"/>
        </w:rPr>
        <w:t>creates</w:t>
      </w:r>
      <w:r w:rsidRPr="00685279">
        <w:rPr>
          <w:spacing w:val="-6"/>
          <w:lang w:val="en-AU"/>
        </w:rPr>
        <w:t xml:space="preserve"> </w:t>
      </w:r>
      <w:r w:rsidRPr="00685279">
        <w:rPr>
          <w:lang w:val="en-AU"/>
        </w:rPr>
        <w:t>through reducing the future need for Victorian Government acute services.</w:t>
      </w:r>
    </w:p>
    <w:p w14:paraId="15D7C5F5" w14:textId="0731B42C" w:rsidR="00AE5647" w:rsidRPr="00685279" w:rsidRDefault="007005A0" w:rsidP="00AE5647">
      <w:pPr>
        <w:shd w:val="clear" w:color="auto" w:fill="F2FAFA"/>
        <w:ind w:left="180" w:right="354"/>
        <w:rPr>
          <w:lang w:val="en-AU"/>
        </w:rPr>
      </w:pPr>
      <w:r w:rsidRPr="00685279">
        <w:rPr>
          <w:color w:val="231F20"/>
          <w:lang w:val="en-AU"/>
        </w:rPr>
        <w:t>We</w:t>
      </w:r>
      <w:r w:rsidRPr="00685279">
        <w:rPr>
          <w:color w:val="231F20"/>
          <w:spacing w:val="-5"/>
          <w:lang w:val="en-AU"/>
        </w:rPr>
        <w:t xml:space="preserve"> </w:t>
      </w:r>
      <w:r w:rsidRPr="00685279">
        <w:rPr>
          <w:color w:val="231F20"/>
          <w:lang w:val="en-AU"/>
        </w:rPr>
        <w:t>heard</w:t>
      </w:r>
      <w:r w:rsidRPr="00685279">
        <w:rPr>
          <w:color w:val="231F20"/>
          <w:spacing w:val="-5"/>
          <w:lang w:val="en-AU"/>
        </w:rPr>
        <w:t xml:space="preserve"> </w:t>
      </w:r>
      <w:r w:rsidRPr="00685279">
        <w:rPr>
          <w:color w:val="231F20"/>
          <w:lang w:val="en-AU"/>
        </w:rPr>
        <w:t>from</w:t>
      </w:r>
      <w:r w:rsidRPr="00685279">
        <w:rPr>
          <w:color w:val="231F20"/>
          <w:spacing w:val="-5"/>
          <w:lang w:val="en-AU"/>
        </w:rPr>
        <w:t xml:space="preserve"> </w:t>
      </w:r>
      <w:r w:rsidRPr="00685279">
        <w:rPr>
          <w:color w:val="231F20"/>
          <w:lang w:val="en-AU"/>
        </w:rPr>
        <w:t>the</w:t>
      </w:r>
      <w:r w:rsidRPr="00685279">
        <w:rPr>
          <w:color w:val="231F20"/>
          <w:spacing w:val="-5"/>
          <w:lang w:val="en-AU"/>
        </w:rPr>
        <w:t xml:space="preserve"> </w:t>
      </w:r>
      <w:r w:rsidRPr="00685279">
        <w:rPr>
          <w:color w:val="231F20"/>
          <w:lang w:val="en-AU"/>
        </w:rPr>
        <w:t>consultation</w:t>
      </w:r>
      <w:r w:rsidRPr="00685279">
        <w:rPr>
          <w:color w:val="231F20"/>
          <w:spacing w:val="-5"/>
          <w:lang w:val="en-AU"/>
        </w:rPr>
        <w:t xml:space="preserve"> </w:t>
      </w:r>
      <w:r w:rsidRPr="00685279">
        <w:rPr>
          <w:color w:val="231F20"/>
          <w:lang w:val="en-AU"/>
        </w:rPr>
        <w:t>that</w:t>
      </w:r>
      <w:r w:rsidRPr="00685279">
        <w:rPr>
          <w:color w:val="231F20"/>
          <w:spacing w:val="-5"/>
          <w:lang w:val="en-AU"/>
        </w:rPr>
        <w:t xml:space="preserve"> </w:t>
      </w:r>
      <w:r w:rsidRPr="00685279">
        <w:rPr>
          <w:color w:val="231F20"/>
          <w:lang w:val="en-AU"/>
        </w:rPr>
        <w:t>some</w:t>
      </w:r>
      <w:r w:rsidRPr="00685279">
        <w:rPr>
          <w:color w:val="231F20"/>
          <w:spacing w:val="-5"/>
          <w:lang w:val="en-AU"/>
        </w:rPr>
        <w:t xml:space="preserve"> </w:t>
      </w:r>
      <w:r w:rsidRPr="00685279">
        <w:rPr>
          <w:color w:val="231F20"/>
          <w:lang w:val="en-AU"/>
        </w:rPr>
        <w:t>ACCOs</w:t>
      </w:r>
      <w:r w:rsidRPr="00685279">
        <w:rPr>
          <w:color w:val="231F20"/>
          <w:spacing w:val="-5"/>
          <w:lang w:val="en-AU"/>
        </w:rPr>
        <w:t xml:space="preserve"> </w:t>
      </w:r>
      <w:r w:rsidRPr="00685279">
        <w:rPr>
          <w:color w:val="231F20"/>
          <w:lang w:val="en-AU"/>
        </w:rPr>
        <w:t>may</w:t>
      </w:r>
      <w:r w:rsidRPr="00685279">
        <w:rPr>
          <w:color w:val="231F20"/>
          <w:spacing w:val="-5"/>
          <w:lang w:val="en-AU"/>
        </w:rPr>
        <w:t xml:space="preserve"> </w:t>
      </w:r>
      <w:r w:rsidRPr="00685279">
        <w:rPr>
          <w:color w:val="231F20"/>
          <w:lang w:val="en-AU"/>
        </w:rPr>
        <w:t>be</w:t>
      </w:r>
      <w:r w:rsidRPr="00685279">
        <w:rPr>
          <w:color w:val="231F20"/>
          <w:spacing w:val="-5"/>
          <w:lang w:val="en-AU"/>
        </w:rPr>
        <w:t xml:space="preserve"> </w:t>
      </w:r>
      <w:r w:rsidRPr="00685279">
        <w:rPr>
          <w:color w:val="231F20"/>
          <w:lang w:val="en-AU"/>
        </w:rPr>
        <w:t>excluded</w:t>
      </w:r>
      <w:r w:rsidRPr="00685279">
        <w:rPr>
          <w:color w:val="231F20"/>
          <w:spacing w:val="-5"/>
          <w:lang w:val="en-AU"/>
        </w:rPr>
        <w:t xml:space="preserve"> </w:t>
      </w:r>
      <w:r w:rsidRPr="00685279">
        <w:rPr>
          <w:color w:val="231F20"/>
          <w:lang w:val="en-AU"/>
        </w:rPr>
        <w:t>from</w:t>
      </w:r>
      <w:r w:rsidRPr="00685279">
        <w:rPr>
          <w:color w:val="231F20"/>
          <w:spacing w:val="-5"/>
          <w:lang w:val="en-AU"/>
        </w:rPr>
        <w:t xml:space="preserve"> </w:t>
      </w:r>
      <w:r w:rsidRPr="00685279">
        <w:rPr>
          <w:color w:val="231F20"/>
          <w:lang w:val="en-AU"/>
        </w:rPr>
        <w:t>EIIF</w:t>
      </w:r>
      <w:r w:rsidRPr="00685279">
        <w:rPr>
          <w:color w:val="231F20"/>
          <w:spacing w:val="-5"/>
          <w:lang w:val="en-AU"/>
        </w:rPr>
        <w:t xml:space="preserve"> </w:t>
      </w:r>
      <w:r w:rsidRPr="00685279">
        <w:rPr>
          <w:color w:val="231F20"/>
          <w:lang w:val="en-AU"/>
        </w:rPr>
        <w:t>due</w:t>
      </w:r>
      <w:r w:rsidRPr="00685279">
        <w:rPr>
          <w:color w:val="231F20"/>
          <w:spacing w:val="-5"/>
          <w:lang w:val="en-AU"/>
        </w:rPr>
        <w:t xml:space="preserve"> </w:t>
      </w:r>
      <w:r w:rsidRPr="00685279">
        <w:rPr>
          <w:color w:val="231F20"/>
          <w:lang w:val="en-AU"/>
        </w:rPr>
        <w:t>to</w:t>
      </w:r>
      <w:r w:rsidRPr="00685279">
        <w:rPr>
          <w:color w:val="231F20"/>
          <w:spacing w:val="-5"/>
          <w:lang w:val="en-AU"/>
        </w:rPr>
        <w:t xml:space="preserve"> </w:t>
      </w:r>
      <w:r w:rsidRPr="00685279">
        <w:rPr>
          <w:color w:val="231F20"/>
          <w:lang w:val="en-AU"/>
        </w:rPr>
        <w:t>these</w:t>
      </w:r>
      <w:r w:rsidRPr="00685279">
        <w:rPr>
          <w:color w:val="231F20"/>
          <w:spacing w:val="-5"/>
          <w:lang w:val="en-AU"/>
        </w:rPr>
        <w:t xml:space="preserve"> </w:t>
      </w:r>
      <w:r w:rsidRPr="00685279">
        <w:rPr>
          <w:color w:val="231F20"/>
          <w:lang w:val="en-AU"/>
        </w:rPr>
        <w:t>high evidentiary requirements and a need to recognise and build the Aboriginal evidence base.</w:t>
      </w:r>
    </w:p>
    <w:p w14:paraId="00DDA8C0" w14:textId="77777777" w:rsidR="00AE5647" w:rsidRPr="00685279" w:rsidRDefault="007005A0" w:rsidP="00AE5647">
      <w:pPr>
        <w:shd w:val="clear" w:color="auto" w:fill="F2FAFA"/>
        <w:ind w:left="180" w:right="354"/>
        <w:rPr>
          <w:lang w:val="en-AU"/>
        </w:rPr>
      </w:pPr>
      <w:r w:rsidRPr="00685279">
        <w:rPr>
          <w:color w:val="231F20"/>
          <w:lang w:val="en-AU"/>
        </w:rPr>
        <w:t>As</w:t>
      </w:r>
      <w:r w:rsidRPr="00685279">
        <w:rPr>
          <w:color w:val="231F20"/>
          <w:spacing w:val="-4"/>
          <w:lang w:val="en-AU"/>
        </w:rPr>
        <w:t xml:space="preserve"> </w:t>
      </w:r>
      <w:r w:rsidRPr="00685279">
        <w:rPr>
          <w:color w:val="231F20"/>
          <w:lang w:val="en-AU"/>
        </w:rPr>
        <w:t>such,</w:t>
      </w:r>
      <w:r w:rsidRPr="00685279">
        <w:rPr>
          <w:color w:val="231F20"/>
          <w:spacing w:val="-4"/>
          <w:lang w:val="en-AU"/>
        </w:rPr>
        <w:t xml:space="preserve"> </w:t>
      </w:r>
      <w:r w:rsidRPr="00685279">
        <w:rPr>
          <w:color w:val="231F20"/>
          <w:lang w:val="en-AU"/>
        </w:rPr>
        <w:t>to</w:t>
      </w:r>
      <w:r w:rsidRPr="00685279">
        <w:rPr>
          <w:color w:val="231F20"/>
          <w:spacing w:val="-4"/>
          <w:lang w:val="en-AU"/>
        </w:rPr>
        <w:t xml:space="preserve"> </w:t>
      </w:r>
      <w:r w:rsidRPr="00685279">
        <w:rPr>
          <w:color w:val="231F20"/>
          <w:lang w:val="en-AU"/>
        </w:rPr>
        <w:t>better</w:t>
      </w:r>
      <w:r w:rsidRPr="00685279">
        <w:rPr>
          <w:color w:val="231F20"/>
          <w:spacing w:val="-4"/>
          <w:lang w:val="en-AU"/>
        </w:rPr>
        <w:t xml:space="preserve"> </w:t>
      </w:r>
      <w:r w:rsidRPr="00685279">
        <w:rPr>
          <w:color w:val="231F20"/>
          <w:lang w:val="en-AU"/>
        </w:rPr>
        <w:t>align</w:t>
      </w:r>
      <w:r w:rsidRPr="00685279">
        <w:rPr>
          <w:color w:val="231F20"/>
          <w:spacing w:val="-4"/>
          <w:lang w:val="en-AU"/>
        </w:rPr>
        <w:t xml:space="preserve"> </w:t>
      </w:r>
      <w:r w:rsidRPr="00685279">
        <w:rPr>
          <w:color w:val="231F20"/>
          <w:lang w:val="en-AU"/>
        </w:rPr>
        <w:t>the</w:t>
      </w:r>
      <w:r w:rsidRPr="00685279">
        <w:rPr>
          <w:color w:val="231F20"/>
          <w:spacing w:val="-4"/>
          <w:lang w:val="en-AU"/>
        </w:rPr>
        <w:t xml:space="preserve"> </w:t>
      </w:r>
      <w:r w:rsidRPr="00685279">
        <w:rPr>
          <w:color w:val="231F20"/>
          <w:lang w:val="en-AU"/>
        </w:rPr>
        <w:t>EIIF</w:t>
      </w:r>
      <w:r w:rsidRPr="00685279">
        <w:rPr>
          <w:color w:val="231F20"/>
          <w:spacing w:val="-4"/>
          <w:lang w:val="en-AU"/>
        </w:rPr>
        <w:t xml:space="preserve"> </w:t>
      </w:r>
      <w:r w:rsidRPr="00685279">
        <w:rPr>
          <w:color w:val="231F20"/>
          <w:lang w:val="en-AU"/>
        </w:rPr>
        <w:t>with</w:t>
      </w:r>
      <w:r w:rsidRPr="00685279">
        <w:rPr>
          <w:color w:val="231F20"/>
          <w:spacing w:val="-4"/>
          <w:lang w:val="en-AU"/>
        </w:rPr>
        <w:t xml:space="preserve"> </w:t>
      </w:r>
      <w:r w:rsidRPr="00685279">
        <w:rPr>
          <w:color w:val="231F20"/>
          <w:lang w:val="en-AU"/>
        </w:rPr>
        <w:t>building</w:t>
      </w:r>
      <w:r w:rsidRPr="00685279">
        <w:rPr>
          <w:color w:val="231F20"/>
          <w:spacing w:val="-4"/>
          <w:lang w:val="en-AU"/>
        </w:rPr>
        <w:t xml:space="preserve"> </w:t>
      </w:r>
      <w:r w:rsidRPr="00685279">
        <w:rPr>
          <w:color w:val="231F20"/>
          <w:lang w:val="en-AU"/>
        </w:rPr>
        <w:t>the</w:t>
      </w:r>
      <w:r w:rsidRPr="00685279">
        <w:rPr>
          <w:color w:val="231F20"/>
          <w:spacing w:val="-4"/>
          <w:lang w:val="en-AU"/>
        </w:rPr>
        <w:t xml:space="preserve"> </w:t>
      </w:r>
      <w:r w:rsidRPr="00685279">
        <w:rPr>
          <w:color w:val="231F20"/>
          <w:lang w:val="en-AU"/>
        </w:rPr>
        <w:t>Aboriginal</w:t>
      </w:r>
      <w:r w:rsidRPr="00685279">
        <w:rPr>
          <w:color w:val="231F20"/>
          <w:spacing w:val="-4"/>
          <w:lang w:val="en-AU"/>
        </w:rPr>
        <w:t xml:space="preserve"> </w:t>
      </w:r>
      <w:r w:rsidRPr="00685279">
        <w:rPr>
          <w:color w:val="231F20"/>
          <w:lang w:val="en-AU"/>
        </w:rPr>
        <w:t>evidence</w:t>
      </w:r>
      <w:r w:rsidRPr="00685279">
        <w:rPr>
          <w:color w:val="231F20"/>
          <w:spacing w:val="-4"/>
          <w:lang w:val="en-AU"/>
        </w:rPr>
        <w:t xml:space="preserve"> </w:t>
      </w:r>
      <w:r w:rsidRPr="00685279">
        <w:rPr>
          <w:color w:val="231F20"/>
          <w:lang w:val="en-AU"/>
        </w:rPr>
        <w:t>base,</w:t>
      </w:r>
      <w:r w:rsidRPr="00685279">
        <w:rPr>
          <w:color w:val="231F20"/>
          <w:spacing w:val="-4"/>
          <w:lang w:val="en-AU"/>
        </w:rPr>
        <w:t xml:space="preserve"> </w:t>
      </w:r>
      <w:r w:rsidRPr="002D22AE">
        <w:rPr>
          <w:rFonts w:ascii="VIC SemiBold"/>
          <w:bCs/>
          <w:color w:val="231F20"/>
          <w:lang w:val="en-AU"/>
        </w:rPr>
        <w:t>departments</w:t>
      </w:r>
      <w:r w:rsidRPr="002D22AE">
        <w:rPr>
          <w:rFonts w:ascii="VIC SemiBold"/>
          <w:bCs/>
          <w:color w:val="231F20"/>
          <w:spacing w:val="-4"/>
          <w:lang w:val="en-AU"/>
        </w:rPr>
        <w:t xml:space="preserve"> </w:t>
      </w:r>
      <w:r w:rsidRPr="002D22AE">
        <w:rPr>
          <w:rFonts w:ascii="VIC SemiBold"/>
          <w:bCs/>
          <w:color w:val="231F20"/>
          <w:lang w:val="en-AU"/>
        </w:rPr>
        <w:t>are</w:t>
      </w:r>
      <w:r w:rsidRPr="002D22AE">
        <w:rPr>
          <w:rFonts w:ascii="VIC SemiBold"/>
          <w:bCs/>
          <w:color w:val="231F20"/>
          <w:spacing w:val="-4"/>
          <w:lang w:val="en-AU"/>
        </w:rPr>
        <w:t xml:space="preserve"> </w:t>
      </w:r>
      <w:r w:rsidRPr="002D22AE">
        <w:rPr>
          <w:rFonts w:ascii="VIC SemiBold"/>
          <w:bCs/>
          <w:color w:val="231F20"/>
          <w:lang w:val="en-AU"/>
        </w:rPr>
        <w:t>asked to consider</w:t>
      </w:r>
      <w:r w:rsidRPr="00685279">
        <w:rPr>
          <w:rFonts w:ascii="VIC SemiBold"/>
          <w:b/>
          <w:color w:val="231F20"/>
          <w:lang w:val="en-AU"/>
        </w:rPr>
        <w:t xml:space="preserve"> </w:t>
      </w:r>
      <w:r w:rsidRPr="00685279">
        <w:rPr>
          <w:color w:val="231F20"/>
          <w:lang w:val="en-AU"/>
        </w:rPr>
        <w:t>the following actions to the two core evidentiary requirements of EIIF:</w:t>
      </w:r>
    </w:p>
    <w:p w14:paraId="1B345A87" w14:textId="77777777" w:rsidR="00AE5647" w:rsidRPr="00685279" w:rsidRDefault="007005A0" w:rsidP="00AE5647">
      <w:pPr>
        <w:pStyle w:val="Bullet"/>
        <w:shd w:val="clear" w:color="auto" w:fill="F2FAFA"/>
        <w:ind w:left="468" w:right="354"/>
        <w:rPr>
          <w:lang w:val="en-AU"/>
        </w:rPr>
      </w:pPr>
      <w:r w:rsidRPr="00685279">
        <w:rPr>
          <w:color w:val="231F20"/>
          <w:lang w:val="en-AU"/>
        </w:rPr>
        <w:t>EIIF outcome</w:t>
      </w:r>
      <w:r w:rsidRPr="00685279">
        <w:rPr>
          <w:color w:val="231F20"/>
          <w:spacing w:val="-1"/>
          <w:lang w:val="en-AU"/>
        </w:rPr>
        <w:t xml:space="preserve"> </w:t>
      </w:r>
      <w:r w:rsidRPr="00685279">
        <w:rPr>
          <w:color w:val="231F20"/>
          <w:lang w:val="en-AU"/>
        </w:rPr>
        <w:t>measures</w:t>
      </w:r>
    </w:p>
    <w:p w14:paraId="6D440856" w14:textId="33EC7ABD" w:rsidR="007005A0" w:rsidRPr="00685279" w:rsidRDefault="007005A0" w:rsidP="00AE5647">
      <w:pPr>
        <w:pStyle w:val="Dash"/>
        <w:shd w:val="clear" w:color="auto" w:fill="F2FAFA"/>
        <w:ind w:left="670"/>
        <w:rPr>
          <w:lang w:val="en-AU"/>
        </w:rPr>
      </w:pPr>
      <w:r w:rsidRPr="00685279">
        <w:rPr>
          <w:lang w:val="en-AU"/>
        </w:rPr>
        <w:t>Negotiating</w:t>
      </w:r>
      <w:r w:rsidRPr="00685279">
        <w:rPr>
          <w:spacing w:val="-3"/>
          <w:lang w:val="en-AU"/>
        </w:rPr>
        <w:t xml:space="preserve"> </w:t>
      </w:r>
      <w:r w:rsidRPr="00685279">
        <w:rPr>
          <w:lang w:val="en-AU"/>
        </w:rPr>
        <w:t>and co</w:t>
      </w:r>
      <w:r w:rsidRPr="00685279">
        <w:rPr>
          <w:lang w:val="en-AU"/>
        </w:rPr>
        <w:noBreakHyphen/>
        <w:t>designing meaningful</w:t>
      </w:r>
      <w:r w:rsidRPr="00685279">
        <w:rPr>
          <w:spacing w:val="-1"/>
          <w:lang w:val="en-AU"/>
        </w:rPr>
        <w:t xml:space="preserve"> </w:t>
      </w:r>
      <w:r w:rsidRPr="00685279">
        <w:rPr>
          <w:lang w:val="en-AU"/>
        </w:rPr>
        <w:t>EIIF outcome measures</w:t>
      </w:r>
      <w:r w:rsidRPr="00685279">
        <w:rPr>
          <w:spacing w:val="-1"/>
          <w:lang w:val="en-AU"/>
        </w:rPr>
        <w:t xml:space="preserve"> </w:t>
      </w:r>
      <w:r w:rsidRPr="00685279">
        <w:rPr>
          <w:lang w:val="en-AU"/>
        </w:rPr>
        <w:t xml:space="preserve">with First </w:t>
      </w:r>
      <w:r w:rsidRPr="00685279">
        <w:rPr>
          <w:spacing w:val="-2"/>
          <w:lang w:val="en-AU"/>
        </w:rPr>
        <w:t>Peoples</w:t>
      </w:r>
    </w:p>
    <w:p w14:paraId="6600C2C0" w14:textId="4A5C3777" w:rsidR="007005A0" w:rsidRPr="00685279" w:rsidRDefault="007005A0" w:rsidP="00AE5647">
      <w:pPr>
        <w:pStyle w:val="Dash"/>
        <w:shd w:val="clear" w:color="auto" w:fill="F2FAFA"/>
        <w:ind w:left="670"/>
        <w:rPr>
          <w:lang w:val="en-AU"/>
        </w:rPr>
      </w:pPr>
      <w:r w:rsidRPr="00685279">
        <w:rPr>
          <w:lang w:val="en-AU"/>
        </w:rPr>
        <w:t>Planning</w:t>
      </w:r>
      <w:r w:rsidRPr="00685279">
        <w:rPr>
          <w:spacing w:val="-4"/>
          <w:lang w:val="en-AU"/>
        </w:rPr>
        <w:t xml:space="preserve"> </w:t>
      </w:r>
      <w:r w:rsidRPr="00685279">
        <w:rPr>
          <w:lang w:val="en-AU"/>
        </w:rPr>
        <w:t>enough</w:t>
      </w:r>
      <w:r w:rsidRPr="00685279">
        <w:rPr>
          <w:spacing w:val="-4"/>
          <w:lang w:val="en-AU"/>
        </w:rPr>
        <w:t xml:space="preserve"> </w:t>
      </w:r>
      <w:r w:rsidRPr="00685279">
        <w:rPr>
          <w:lang w:val="en-AU"/>
        </w:rPr>
        <w:t>time</w:t>
      </w:r>
      <w:r w:rsidRPr="00685279">
        <w:rPr>
          <w:spacing w:val="-4"/>
          <w:lang w:val="en-AU"/>
        </w:rPr>
        <w:t xml:space="preserve"> </w:t>
      </w:r>
      <w:r w:rsidRPr="00685279">
        <w:rPr>
          <w:lang w:val="en-AU"/>
        </w:rPr>
        <w:t>for</w:t>
      </w:r>
      <w:r w:rsidRPr="00685279">
        <w:rPr>
          <w:spacing w:val="-4"/>
          <w:lang w:val="en-AU"/>
        </w:rPr>
        <w:t xml:space="preserve"> </w:t>
      </w:r>
      <w:r w:rsidRPr="00685279">
        <w:rPr>
          <w:lang w:val="en-AU"/>
        </w:rPr>
        <w:t>community</w:t>
      </w:r>
      <w:r w:rsidRPr="00685279">
        <w:rPr>
          <w:lang w:val="en-AU"/>
        </w:rPr>
        <w:noBreakHyphen/>
        <w:t>led</w:t>
      </w:r>
      <w:r w:rsidRPr="00685279">
        <w:rPr>
          <w:spacing w:val="-4"/>
          <w:lang w:val="en-AU"/>
        </w:rPr>
        <w:t xml:space="preserve"> </w:t>
      </w:r>
      <w:r w:rsidRPr="00685279">
        <w:rPr>
          <w:lang w:val="en-AU"/>
        </w:rPr>
        <w:t>consultation</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co</w:t>
      </w:r>
      <w:r w:rsidRPr="00685279">
        <w:rPr>
          <w:lang w:val="en-AU"/>
        </w:rPr>
        <w:noBreakHyphen/>
        <w:t>design</w:t>
      </w:r>
      <w:r w:rsidRPr="00685279">
        <w:rPr>
          <w:spacing w:val="-4"/>
          <w:lang w:val="en-AU"/>
        </w:rPr>
        <w:t xml:space="preserve"> </w:t>
      </w:r>
      <w:r w:rsidRPr="00685279">
        <w:rPr>
          <w:lang w:val="en-AU"/>
        </w:rPr>
        <w:t>(information</w:t>
      </w:r>
      <w:r w:rsidRPr="00685279">
        <w:rPr>
          <w:spacing w:val="-4"/>
          <w:lang w:val="en-AU"/>
        </w:rPr>
        <w:t xml:space="preserve"> </w:t>
      </w:r>
      <w:r w:rsidRPr="00685279">
        <w:rPr>
          <w:lang w:val="en-AU"/>
        </w:rPr>
        <w:t>below on how EIIF can help to accommodate this)</w:t>
      </w:r>
      <w:r w:rsidR="00AE5647" w:rsidRPr="00685279">
        <w:rPr>
          <w:rFonts w:ascii="VIC SemiBold"/>
          <w:b/>
          <w:lang w:val="en-AU"/>
        </w:rPr>
        <w:t xml:space="preserve"> </w:t>
      </w:r>
    </w:p>
    <w:p w14:paraId="463C352A" w14:textId="77777777" w:rsidR="007005A0" w:rsidRPr="00685279" w:rsidRDefault="007005A0" w:rsidP="00AE5647">
      <w:pPr>
        <w:pStyle w:val="Dash"/>
        <w:shd w:val="clear" w:color="auto" w:fill="F2FAFA"/>
        <w:ind w:left="670"/>
        <w:rPr>
          <w:lang w:val="en-AU"/>
        </w:rPr>
      </w:pPr>
      <w:r w:rsidRPr="00685279">
        <w:rPr>
          <w:lang w:val="en-AU"/>
        </w:rPr>
        <w:t>Considering</w:t>
      </w:r>
      <w:r w:rsidRPr="00685279">
        <w:rPr>
          <w:spacing w:val="-2"/>
          <w:lang w:val="en-AU"/>
        </w:rPr>
        <w:t xml:space="preserve"> </w:t>
      </w:r>
      <w:r w:rsidRPr="00685279">
        <w:rPr>
          <w:lang w:val="en-AU"/>
        </w:rPr>
        <w:t>how</w:t>
      </w:r>
      <w:r w:rsidRPr="00685279">
        <w:rPr>
          <w:spacing w:val="-1"/>
          <w:lang w:val="en-AU"/>
        </w:rPr>
        <w:t xml:space="preserve"> </w:t>
      </w:r>
      <w:r w:rsidRPr="00685279">
        <w:rPr>
          <w:lang w:val="en-AU"/>
        </w:rPr>
        <w:t>cultural</w:t>
      </w:r>
      <w:r w:rsidRPr="00685279">
        <w:rPr>
          <w:spacing w:val="-2"/>
          <w:lang w:val="en-AU"/>
        </w:rPr>
        <w:t xml:space="preserve"> </w:t>
      </w:r>
      <w:r w:rsidRPr="00685279">
        <w:rPr>
          <w:lang w:val="en-AU"/>
        </w:rPr>
        <w:t>determinants</w:t>
      </w:r>
      <w:r w:rsidRPr="00685279">
        <w:rPr>
          <w:spacing w:val="-1"/>
          <w:lang w:val="en-AU"/>
        </w:rPr>
        <w:t xml:space="preserve"> </w:t>
      </w:r>
      <w:r w:rsidRPr="00685279">
        <w:rPr>
          <w:lang w:val="en-AU"/>
        </w:rPr>
        <w:t>of</w:t>
      </w:r>
      <w:r w:rsidRPr="00685279">
        <w:rPr>
          <w:spacing w:val="-2"/>
          <w:lang w:val="en-AU"/>
        </w:rPr>
        <w:t xml:space="preserve"> </w:t>
      </w:r>
      <w:r w:rsidRPr="00685279">
        <w:rPr>
          <w:lang w:val="en-AU"/>
        </w:rPr>
        <w:t>health</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wellbeing</w:t>
      </w:r>
      <w:r w:rsidRPr="00685279">
        <w:rPr>
          <w:spacing w:val="-2"/>
          <w:lang w:val="en-AU"/>
        </w:rPr>
        <w:t xml:space="preserve"> </w:t>
      </w:r>
      <w:r w:rsidRPr="00685279">
        <w:rPr>
          <w:lang w:val="en-AU"/>
        </w:rPr>
        <w:t>can</w:t>
      </w:r>
      <w:r w:rsidRPr="00685279">
        <w:rPr>
          <w:spacing w:val="-1"/>
          <w:lang w:val="en-AU"/>
        </w:rPr>
        <w:t xml:space="preserve"> </w:t>
      </w:r>
      <w:r w:rsidRPr="00685279">
        <w:rPr>
          <w:lang w:val="en-AU"/>
        </w:rPr>
        <w:t>be</w:t>
      </w:r>
      <w:r w:rsidRPr="00685279">
        <w:rPr>
          <w:spacing w:val="-2"/>
          <w:lang w:val="en-AU"/>
        </w:rPr>
        <w:t xml:space="preserve"> </w:t>
      </w:r>
      <w:r w:rsidRPr="00685279">
        <w:rPr>
          <w:lang w:val="en-AU"/>
        </w:rPr>
        <w:t>incorporated</w:t>
      </w:r>
      <w:r w:rsidRPr="00685279">
        <w:rPr>
          <w:spacing w:val="-1"/>
          <w:lang w:val="en-AU"/>
        </w:rPr>
        <w:t xml:space="preserve"> </w:t>
      </w:r>
      <w:r w:rsidRPr="00685279">
        <w:rPr>
          <w:lang w:val="en-AU"/>
        </w:rPr>
        <w:t>and</w:t>
      </w:r>
      <w:r w:rsidRPr="00685279">
        <w:rPr>
          <w:spacing w:val="-1"/>
          <w:lang w:val="en-AU"/>
        </w:rPr>
        <w:t xml:space="preserve"> </w:t>
      </w:r>
      <w:r w:rsidRPr="00685279">
        <w:rPr>
          <w:spacing w:val="-2"/>
          <w:lang w:val="en-AU"/>
        </w:rPr>
        <w:t>measured.</w:t>
      </w:r>
    </w:p>
    <w:p w14:paraId="3D977ADD" w14:textId="77777777" w:rsidR="00AE5647" w:rsidRPr="00685279" w:rsidRDefault="007005A0" w:rsidP="00AE5647">
      <w:pPr>
        <w:pStyle w:val="Bullet"/>
        <w:shd w:val="clear" w:color="auto" w:fill="F2FAFA"/>
        <w:ind w:left="571" w:right="354"/>
        <w:rPr>
          <w:lang w:val="en-AU"/>
        </w:rPr>
      </w:pPr>
      <w:r w:rsidRPr="00685279">
        <w:rPr>
          <w:color w:val="231F20"/>
          <w:lang w:val="en-AU"/>
        </w:rPr>
        <w:t>Quantification</w:t>
      </w:r>
      <w:r w:rsidRPr="00685279">
        <w:rPr>
          <w:color w:val="231F20"/>
          <w:spacing w:val="-3"/>
          <w:lang w:val="en-AU"/>
        </w:rPr>
        <w:t xml:space="preserve"> </w:t>
      </w:r>
      <w:r w:rsidRPr="00685279">
        <w:rPr>
          <w:color w:val="231F20"/>
          <w:lang w:val="en-AU"/>
        </w:rPr>
        <w:t>of</w:t>
      </w:r>
      <w:r w:rsidRPr="00685279">
        <w:rPr>
          <w:color w:val="231F20"/>
          <w:spacing w:val="-3"/>
          <w:lang w:val="en-AU"/>
        </w:rPr>
        <w:t xml:space="preserve"> </w:t>
      </w:r>
      <w:r w:rsidRPr="00685279">
        <w:rPr>
          <w:color w:val="231F20"/>
          <w:lang w:val="en-AU"/>
        </w:rPr>
        <w:t>avoided</w:t>
      </w:r>
      <w:r w:rsidRPr="00685279">
        <w:rPr>
          <w:color w:val="231F20"/>
          <w:spacing w:val="-3"/>
          <w:lang w:val="en-AU"/>
        </w:rPr>
        <w:t xml:space="preserve"> </w:t>
      </w:r>
      <w:r w:rsidRPr="00685279">
        <w:rPr>
          <w:color w:val="231F20"/>
          <w:lang w:val="en-AU"/>
        </w:rPr>
        <w:t>costs and</w:t>
      </w:r>
      <w:r w:rsidRPr="00685279">
        <w:rPr>
          <w:color w:val="231F20"/>
          <w:spacing w:val="-3"/>
          <w:lang w:val="en-AU"/>
        </w:rPr>
        <w:t xml:space="preserve"> </w:t>
      </w:r>
      <w:r w:rsidRPr="00685279">
        <w:rPr>
          <w:color w:val="231F20"/>
          <w:lang w:val="en-AU"/>
        </w:rPr>
        <w:t>economic</w:t>
      </w:r>
      <w:r w:rsidRPr="00685279">
        <w:rPr>
          <w:color w:val="231F20"/>
          <w:spacing w:val="-3"/>
          <w:lang w:val="en-AU"/>
        </w:rPr>
        <w:t xml:space="preserve"> </w:t>
      </w:r>
      <w:r w:rsidRPr="00685279">
        <w:rPr>
          <w:color w:val="231F20"/>
          <w:lang w:val="en-AU"/>
        </w:rPr>
        <w:t>benefits</w:t>
      </w:r>
    </w:p>
    <w:p w14:paraId="69CA5732" w14:textId="77777777" w:rsidR="007005A0" w:rsidRPr="00685279" w:rsidRDefault="007005A0" w:rsidP="00AE5647">
      <w:pPr>
        <w:pStyle w:val="Dash"/>
        <w:shd w:val="clear" w:color="auto" w:fill="F2FAFA"/>
        <w:ind w:left="687"/>
        <w:rPr>
          <w:lang w:val="en-AU"/>
        </w:rPr>
      </w:pPr>
      <w:r w:rsidRPr="00685279">
        <w:rPr>
          <w:lang w:val="en-AU"/>
        </w:rPr>
        <w:t>To</w:t>
      </w:r>
      <w:r w:rsidRPr="00685279">
        <w:rPr>
          <w:spacing w:val="-7"/>
          <w:lang w:val="en-AU"/>
        </w:rPr>
        <w:t xml:space="preserve"> </w:t>
      </w:r>
      <w:r w:rsidRPr="00685279">
        <w:rPr>
          <w:lang w:val="en-AU"/>
        </w:rPr>
        <w:t>supplement</w:t>
      </w:r>
      <w:r w:rsidRPr="00685279">
        <w:rPr>
          <w:spacing w:val="-7"/>
          <w:lang w:val="en-AU"/>
        </w:rPr>
        <w:t xml:space="preserve"> </w:t>
      </w:r>
      <w:r w:rsidRPr="00685279">
        <w:rPr>
          <w:lang w:val="en-AU"/>
        </w:rPr>
        <w:t>information</w:t>
      </w:r>
      <w:r w:rsidRPr="00685279">
        <w:rPr>
          <w:spacing w:val="-7"/>
          <w:lang w:val="en-AU"/>
        </w:rPr>
        <w:t xml:space="preserve"> </w:t>
      </w:r>
      <w:r w:rsidRPr="00685279">
        <w:rPr>
          <w:lang w:val="en-AU"/>
        </w:rPr>
        <w:t>on</w:t>
      </w:r>
      <w:r w:rsidRPr="00685279">
        <w:rPr>
          <w:spacing w:val="-7"/>
          <w:lang w:val="en-AU"/>
        </w:rPr>
        <w:t xml:space="preserve"> </w:t>
      </w:r>
      <w:r w:rsidRPr="00685279">
        <w:rPr>
          <w:lang w:val="en-AU"/>
        </w:rPr>
        <w:t>avoided</w:t>
      </w:r>
      <w:r w:rsidRPr="00685279">
        <w:rPr>
          <w:spacing w:val="-7"/>
          <w:lang w:val="en-AU"/>
        </w:rPr>
        <w:t xml:space="preserve"> </w:t>
      </w:r>
      <w:r w:rsidRPr="00685279">
        <w:rPr>
          <w:lang w:val="en-AU"/>
        </w:rPr>
        <w:t>costs,</w:t>
      </w:r>
      <w:r w:rsidRPr="00685279">
        <w:rPr>
          <w:spacing w:val="-7"/>
          <w:lang w:val="en-AU"/>
        </w:rPr>
        <w:t xml:space="preserve"> </w:t>
      </w:r>
      <w:r w:rsidRPr="00685279">
        <w:rPr>
          <w:lang w:val="en-AU"/>
        </w:rPr>
        <w:t>providing</w:t>
      </w:r>
      <w:r w:rsidRPr="00685279">
        <w:rPr>
          <w:spacing w:val="-7"/>
          <w:lang w:val="en-AU"/>
        </w:rPr>
        <w:t xml:space="preserve"> </w:t>
      </w:r>
      <w:r w:rsidRPr="00685279">
        <w:rPr>
          <w:lang w:val="en-AU"/>
        </w:rPr>
        <w:t>any</w:t>
      </w:r>
      <w:r w:rsidRPr="00685279">
        <w:rPr>
          <w:spacing w:val="-7"/>
          <w:lang w:val="en-AU"/>
        </w:rPr>
        <w:t xml:space="preserve"> </w:t>
      </w:r>
      <w:r w:rsidRPr="00685279">
        <w:rPr>
          <w:lang w:val="en-AU"/>
        </w:rPr>
        <w:t>additional</w:t>
      </w:r>
      <w:r w:rsidRPr="00685279">
        <w:rPr>
          <w:spacing w:val="-7"/>
          <w:lang w:val="en-AU"/>
        </w:rPr>
        <w:t xml:space="preserve"> </w:t>
      </w:r>
      <w:r w:rsidRPr="00685279">
        <w:rPr>
          <w:lang w:val="en-AU"/>
        </w:rPr>
        <w:t>information</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evidence in the business case that speak to a holistic view of a programs benefits to the community</w:t>
      </w:r>
    </w:p>
    <w:p w14:paraId="127FFE2C" w14:textId="3966B19F" w:rsidR="007005A0" w:rsidRPr="00685279" w:rsidRDefault="007005A0" w:rsidP="00AE5647">
      <w:pPr>
        <w:pStyle w:val="Dash"/>
        <w:shd w:val="clear" w:color="auto" w:fill="F2FAFA"/>
        <w:ind w:left="687"/>
        <w:rPr>
          <w:lang w:val="en-AU"/>
        </w:rPr>
      </w:pPr>
      <w:r w:rsidRPr="00685279">
        <w:rPr>
          <w:lang w:val="en-AU"/>
        </w:rPr>
        <w:t>Early</w:t>
      </w:r>
      <w:r w:rsidRPr="00685279">
        <w:rPr>
          <w:spacing w:val="-5"/>
          <w:lang w:val="en-AU"/>
        </w:rPr>
        <w:t xml:space="preserve"> </w:t>
      </w:r>
      <w:r w:rsidRPr="00685279">
        <w:rPr>
          <w:lang w:val="en-AU"/>
        </w:rPr>
        <w:t>discussions</w:t>
      </w:r>
      <w:r w:rsidRPr="00685279">
        <w:rPr>
          <w:spacing w:val="-5"/>
          <w:lang w:val="en-AU"/>
        </w:rPr>
        <w:t xml:space="preserve"> </w:t>
      </w:r>
      <w:r w:rsidRPr="00685279">
        <w:rPr>
          <w:lang w:val="en-AU"/>
        </w:rPr>
        <w:t>with</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EIIF</w:t>
      </w:r>
      <w:r w:rsidRPr="00685279">
        <w:rPr>
          <w:spacing w:val="-5"/>
          <w:lang w:val="en-AU"/>
        </w:rPr>
        <w:t xml:space="preserve"> </w:t>
      </w:r>
      <w:r w:rsidRPr="00685279">
        <w:rPr>
          <w:lang w:val="en-AU"/>
        </w:rPr>
        <w:t>team</w:t>
      </w:r>
      <w:r w:rsidRPr="00685279">
        <w:rPr>
          <w:spacing w:val="-5"/>
          <w:lang w:val="en-AU"/>
        </w:rPr>
        <w:t xml:space="preserve"> </w:t>
      </w:r>
      <w:r w:rsidRPr="00685279">
        <w:rPr>
          <w:lang w:val="en-AU"/>
        </w:rPr>
        <w:t>about</w:t>
      </w:r>
      <w:r w:rsidRPr="00685279">
        <w:rPr>
          <w:spacing w:val="-5"/>
          <w:lang w:val="en-AU"/>
        </w:rPr>
        <w:t xml:space="preserve"> </w:t>
      </w:r>
      <w:r w:rsidRPr="00685279">
        <w:rPr>
          <w:lang w:val="en-AU"/>
        </w:rPr>
        <w:t>options</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evidencing</w:t>
      </w:r>
      <w:r w:rsidRPr="00685279">
        <w:rPr>
          <w:spacing w:val="-5"/>
          <w:lang w:val="en-AU"/>
        </w:rPr>
        <w:t xml:space="preserve"> </w:t>
      </w:r>
      <w:r w:rsidRPr="00685279">
        <w:rPr>
          <w:lang w:val="en-AU"/>
        </w:rPr>
        <w:t>program</w:t>
      </w:r>
      <w:r w:rsidRPr="00685279">
        <w:rPr>
          <w:spacing w:val="-5"/>
          <w:lang w:val="en-AU"/>
        </w:rPr>
        <w:t xml:space="preserve"> </w:t>
      </w:r>
      <w:r w:rsidRPr="00685279">
        <w:rPr>
          <w:lang w:val="en-AU"/>
        </w:rPr>
        <w:t>benefits</w:t>
      </w:r>
      <w:r w:rsidRPr="00685279">
        <w:rPr>
          <w:spacing w:val="-5"/>
          <w:lang w:val="en-AU"/>
        </w:rPr>
        <w:t xml:space="preserve"> </w:t>
      </w:r>
      <w:r w:rsidRPr="00685279">
        <w:rPr>
          <w:lang w:val="en-AU"/>
        </w:rPr>
        <w:t>that supplement EIIF</w:t>
      </w:r>
      <w:r w:rsidR="00D578D8">
        <w:rPr>
          <w:lang w:val="en-AU"/>
        </w:rPr>
        <w:t>’</w:t>
      </w:r>
      <w:r w:rsidRPr="00685279">
        <w:rPr>
          <w:lang w:val="en-AU"/>
        </w:rPr>
        <w:t>s quantification requirements.</w:t>
      </w:r>
    </w:p>
    <w:p w14:paraId="6C378CE0" w14:textId="3DD981E5" w:rsidR="00A305D7" w:rsidRPr="00685279" w:rsidRDefault="00A305D7" w:rsidP="004C7C25">
      <w:pPr>
        <w:rPr>
          <w:lang w:val="en-AU"/>
        </w:rPr>
      </w:pPr>
    </w:p>
    <w:p w14:paraId="6C378CE1" w14:textId="4FBC34CB" w:rsidR="00A305D7" w:rsidRPr="00685279" w:rsidRDefault="00A305D7" w:rsidP="00DF5AEF">
      <w:pPr>
        <w:rPr>
          <w:lang w:val="en-AU"/>
        </w:rPr>
      </w:pPr>
    </w:p>
    <w:p w14:paraId="6C378CEE"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space="720"/>
        </w:sectPr>
      </w:pPr>
    </w:p>
    <w:p w14:paraId="6C378CF2" w14:textId="3692F226" w:rsidR="00A305D7" w:rsidRPr="00685279" w:rsidRDefault="00AB7B53" w:rsidP="001F3AB1">
      <w:pPr>
        <w:rPr>
          <w:lang w:val="en-AU"/>
        </w:rPr>
      </w:pPr>
      <w:r w:rsidRPr="00685279">
        <w:rPr>
          <w:lang w:val="en-AU"/>
        </w:rPr>
        <w:lastRenderedPageBreak/>
        <w:t>The</w:t>
      </w:r>
      <w:r w:rsidRPr="00685279">
        <w:rPr>
          <w:spacing w:val="-7"/>
          <w:lang w:val="en-AU"/>
        </w:rPr>
        <w:t xml:space="preserve"> </w:t>
      </w:r>
      <w:r w:rsidRPr="00685279">
        <w:rPr>
          <w:lang w:val="en-AU"/>
        </w:rPr>
        <w:t>EIIF</w:t>
      </w:r>
      <w:r w:rsidRPr="00685279">
        <w:rPr>
          <w:spacing w:val="-7"/>
          <w:lang w:val="en-AU"/>
        </w:rPr>
        <w:t xml:space="preserve"> </w:t>
      </w:r>
      <w:r w:rsidRPr="00685279">
        <w:rPr>
          <w:lang w:val="en-AU"/>
        </w:rPr>
        <w:t>seeks</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grow</w:t>
      </w:r>
      <w:r w:rsidRPr="00685279">
        <w:rPr>
          <w:spacing w:val="-7"/>
          <w:lang w:val="en-AU"/>
        </w:rPr>
        <w:t xml:space="preserve"> </w:t>
      </w:r>
      <w:r w:rsidRPr="00685279">
        <w:rPr>
          <w:lang w:val="en-AU"/>
        </w:rPr>
        <w:t>investment</w:t>
      </w:r>
      <w:r w:rsidRPr="00685279">
        <w:rPr>
          <w:spacing w:val="-7"/>
          <w:lang w:val="en-AU"/>
        </w:rPr>
        <w:t xml:space="preserve"> </w:t>
      </w:r>
      <w:r w:rsidRPr="00685279">
        <w:rPr>
          <w:lang w:val="en-AU"/>
        </w:rPr>
        <w:t>in</w:t>
      </w:r>
      <w:r w:rsidRPr="00685279">
        <w:rPr>
          <w:spacing w:val="-7"/>
          <w:lang w:val="en-AU"/>
        </w:rPr>
        <w:t xml:space="preserve"> </w:t>
      </w:r>
      <w:r w:rsidRPr="00685279">
        <w:rPr>
          <w:lang w:val="en-AU"/>
        </w:rPr>
        <w:t>evidence</w:t>
      </w:r>
      <w:r w:rsidRPr="00685279">
        <w:rPr>
          <w:spacing w:val="-7"/>
          <w:lang w:val="en-AU"/>
        </w:rPr>
        <w:t xml:space="preserve"> </w:t>
      </w:r>
      <w:r w:rsidRPr="00685279">
        <w:rPr>
          <w:lang w:val="en-AU"/>
        </w:rPr>
        <w:t>based early intervention initiatives.</w:t>
      </w:r>
    </w:p>
    <w:p w14:paraId="6C378CF3" w14:textId="77777777" w:rsidR="00A305D7" w:rsidRPr="00685279" w:rsidRDefault="00AB7B53" w:rsidP="001F3AB1">
      <w:pPr>
        <w:rPr>
          <w:lang w:val="en-AU"/>
        </w:rPr>
      </w:pPr>
      <w:r w:rsidRPr="00685279">
        <w:rPr>
          <w:lang w:val="en-AU"/>
        </w:rPr>
        <w:t xml:space="preserve">DTF has previously advised that there is varying quality of </w:t>
      </w:r>
      <w:proofErr w:type="gramStart"/>
      <w:r w:rsidRPr="00685279">
        <w:rPr>
          <w:lang w:val="en-AU"/>
        </w:rPr>
        <w:t>evidence</w:t>
      </w:r>
      <w:proofErr w:type="gramEnd"/>
      <w:r w:rsidRPr="00685279">
        <w:rPr>
          <w:lang w:val="en-AU"/>
        </w:rPr>
        <w:t xml:space="preserve"> and that Randomised Control Trials</w:t>
      </w:r>
      <w:r w:rsidRPr="00685279">
        <w:rPr>
          <w:spacing w:val="-10"/>
          <w:lang w:val="en-AU"/>
        </w:rPr>
        <w:t xml:space="preserve"> </w:t>
      </w:r>
      <w:r w:rsidRPr="00685279">
        <w:rPr>
          <w:lang w:val="en-AU"/>
        </w:rPr>
        <w:t>(RCTs)</w:t>
      </w:r>
      <w:r w:rsidRPr="00685279">
        <w:rPr>
          <w:spacing w:val="-10"/>
          <w:lang w:val="en-AU"/>
        </w:rPr>
        <w:t xml:space="preserve"> </w:t>
      </w:r>
      <w:r w:rsidRPr="00685279">
        <w:rPr>
          <w:lang w:val="en-AU"/>
        </w:rPr>
        <w:t>are</w:t>
      </w:r>
      <w:r w:rsidRPr="00685279">
        <w:rPr>
          <w:spacing w:val="-10"/>
          <w:lang w:val="en-AU"/>
        </w:rPr>
        <w:t xml:space="preserve"> </w:t>
      </w:r>
      <w:r w:rsidRPr="00685279">
        <w:rPr>
          <w:lang w:val="en-AU"/>
        </w:rPr>
        <w:t>one</w:t>
      </w:r>
      <w:r w:rsidRPr="00685279">
        <w:rPr>
          <w:spacing w:val="-10"/>
          <w:lang w:val="en-AU"/>
        </w:rPr>
        <w:t xml:space="preserve"> </w:t>
      </w:r>
      <w:r w:rsidRPr="00685279">
        <w:rPr>
          <w:lang w:val="en-AU"/>
        </w:rPr>
        <w:t>of</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stronger</w:t>
      </w:r>
      <w:r w:rsidRPr="00685279">
        <w:rPr>
          <w:spacing w:val="-10"/>
          <w:lang w:val="en-AU"/>
        </w:rPr>
        <w:t xml:space="preserve"> </w:t>
      </w:r>
      <w:r w:rsidRPr="00685279">
        <w:rPr>
          <w:lang w:val="en-AU"/>
        </w:rPr>
        <w:t>types</w:t>
      </w:r>
      <w:r w:rsidRPr="00685279">
        <w:rPr>
          <w:spacing w:val="-10"/>
          <w:lang w:val="en-AU"/>
        </w:rPr>
        <w:t xml:space="preserve"> </w:t>
      </w:r>
      <w:r w:rsidRPr="00685279">
        <w:rPr>
          <w:lang w:val="en-AU"/>
        </w:rPr>
        <w:t>of</w:t>
      </w:r>
      <w:r w:rsidRPr="00685279">
        <w:rPr>
          <w:spacing w:val="-10"/>
          <w:lang w:val="en-AU"/>
        </w:rPr>
        <w:t xml:space="preserve"> </w:t>
      </w:r>
      <w:r w:rsidRPr="00685279">
        <w:rPr>
          <w:lang w:val="en-AU"/>
        </w:rPr>
        <w:t>analysis to inform EIIF initiatives.</w:t>
      </w:r>
    </w:p>
    <w:p w14:paraId="6C378CF4" w14:textId="569E83B7" w:rsidR="00A305D7" w:rsidRPr="00685279" w:rsidRDefault="00AB7B53" w:rsidP="001F3AB1">
      <w:pPr>
        <w:rPr>
          <w:lang w:val="en-AU"/>
        </w:rPr>
      </w:pPr>
      <w:r w:rsidRPr="00685279">
        <w:rPr>
          <w:lang w:val="en-AU"/>
        </w:rPr>
        <w:t>Through</w:t>
      </w:r>
      <w:r w:rsidRPr="00685279">
        <w:rPr>
          <w:spacing w:val="-6"/>
          <w:lang w:val="en-AU"/>
        </w:rPr>
        <w:t xml:space="preserve"> </w:t>
      </w:r>
      <w:r w:rsidRPr="00685279">
        <w:rPr>
          <w:lang w:val="en-AU"/>
        </w:rPr>
        <w:t>this</w:t>
      </w:r>
      <w:r w:rsidRPr="00685279">
        <w:rPr>
          <w:spacing w:val="-6"/>
          <w:lang w:val="en-AU"/>
        </w:rPr>
        <w:t xml:space="preserve"> </w:t>
      </w:r>
      <w:r w:rsidRPr="00685279">
        <w:rPr>
          <w:lang w:val="en-AU"/>
        </w:rPr>
        <w:t>process,</w:t>
      </w:r>
      <w:r w:rsidRPr="00685279">
        <w:rPr>
          <w:spacing w:val="-6"/>
          <w:lang w:val="en-AU"/>
        </w:rPr>
        <w:t xml:space="preserve"> </w:t>
      </w:r>
      <w:r w:rsidRPr="00685279">
        <w:rPr>
          <w:lang w:val="en-AU"/>
        </w:rPr>
        <w:t>it</w:t>
      </w:r>
      <w:r w:rsidR="00D578D8">
        <w:rPr>
          <w:lang w:val="en-AU"/>
        </w:rPr>
        <w:t>’</w:t>
      </w:r>
      <w:r w:rsidRPr="00685279">
        <w:rPr>
          <w:lang w:val="en-AU"/>
        </w:rPr>
        <w:t>s</w:t>
      </w:r>
      <w:r w:rsidRPr="00685279">
        <w:rPr>
          <w:spacing w:val="-6"/>
          <w:lang w:val="en-AU"/>
        </w:rPr>
        <w:t xml:space="preserve"> </w:t>
      </w:r>
      <w:r w:rsidRPr="00685279">
        <w:rPr>
          <w:lang w:val="en-AU"/>
        </w:rPr>
        <w:t>been</w:t>
      </w:r>
      <w:r w:rsidRPr="00685279">
        <w:rPr>
          <w:spacing w:val="-6"/>
          <w:lang w:val="en-AU"/>
        </w:rPr>
        <w:t xml:space="preserve"> </w:t>
      </w:r>
      <w:r w:rsidRPr="00685279">
        <w:rPr>
          <w:lang w:val="en-AU"/>
        </w:rPr>
        <w:t>made</w:t>
      </w:r>
      <w:r w:rsidRPr="00685279">
        <w:rPr>
          <w:spacing w:val="-6"/>
          <w:lang w:val="en-AU"/>
        </w:rPr>
        <w:t xml:space="preserve"> </w:t>
      </w:r>
      <w:r w:rsidRPr="00685279">
        <w:rPr>
          <w:lang w:val="en-AU"/>
        </w:rPr>
        <w:t>clear</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some of</w:t>
      </w:r>
      <w:r w:rsidRPr="00685279">
        <w:rPr>
          <w:spacing w:val="-5"/>
          <w:lang w:val="en-AU"/>
        </w:rPr>
        <w:t xml:space="preserve"> </w:t>
      </w:r>
      <w:r w:rsidRPr="00685279">
        <w:rPr>
          <w:lang w:val="en-AU"/>
        </w:rPr>
        <w:t>these</w:t>
      </w:r>
      <w:r w:rsidRPr="00685279">
        <w:rPr>
          <w:spacing w:val="-5"/>
          <w:lang w:val="en-AU"/>
        </w:rPr>
        <w:t xml:space="preserve"> </w:t>
      </w:r>
      <w:r w:rsidRPr="00685279">
        <w:rPr>
          <w:lang w:val="en-AU"/>
        </w:rPr>
        <w:t>evidentiary</w:t>
      </w:r>
      <w:r w:rsidRPr="00685279">
        <w:rPr>
          <w:spacing w:val="-5"/>
          <w:lang w:val="en-AU"/>
        </w:rPr>
        <w:t xml:space="preserve"> </w:t>
      </w:r>
      <w:r w:rsidRPr="00685279">
        <w:rPr>
          <w:lang w:val="en-AU"/>
        </w:rPr>
        <w:t>requirements</w:t>
      </w:r>
      <w:r w:rsidRPr="00685279">
        <w:rPr>
          <w:spacing w:val="-5"/>
          <w:lang w:val="en-AU"/>
        </w:rPr>
        <w:t xml:space="preserve"> </w:t>
      </w:r>
      <w:r w:rsidRPr="00685279">
        <w:rPr>
          <w:lang w:val="en-AU"/>
        </w:rPr>
        <w:t>do</w:t>
      </w:r>
      <w:r w:rsidRPr="00685279">
        <w:rPr>
          <w:spacing w:val="-5"/>
          <w:lang w:val="en-AU"/>
        </w:rPr>
        <w:t xml:space="preserve"> </w:t>
      </w:r>
      <w:r w:rsidRPr="00685279">
        <w:rPr>
          <w:lang w:val="en-AU"/>
        </w:rPr>
        <w:t>not</w:t>
      </w:r>
      <w:r w:rsidRPr="00685279">
        <w:rPr>
          <w:spacing w:val="-5"/>
          <w:lang w:val="en-AU"/>
        </w:rPr>
        <w:t xml:space="preserve"> </w:t>
      </w:r>
      <w:r w:rsidRPr="00685279">
        <w:rPr>
          <w:lang w:val="en-AU"/>
        </w:rPr>
        <w:t>align</w:t>
      </w:r>
      <w:r w:rsidRPr="00685279">
        <w:rPr>
          <w:spacing w:val="-5"/>
          <w:lang w:val="en-AU"/>
        </w:rPr>
        <w:t xml:space="preserve"> </w:t>
      </w:r>
      <w:r w:rsidRPr="00685279">
        <w:rPr>
          <w:lang w:val="en-AU"/>
        </w:rPr>
        <w:t>or</w:t>
      </w:r>
      <w:r w:rsidRPr="00685279">
        <w:rPr>
          <w:spacing w:val="-5"/>
          <w:lang w:val="en-AU"/>
        </w:rPr>
        <w:t xml:space="preserve"> </w:t>
      </w:r>
      <w:r w:rsidRPr="00685279">
        <w:rPr>
          <w:lang w:val="en-AU"/>
        </w:rPr>
        <w:t>are not fit for purpose for Aboriginal</w:t>
      </w:r>
      <w:r w:rsidR="00502373" w:rsidRPr="00685279">
        <w:rPr>
          <w:lang w:val="en-AU"/>
        </w:rPr>
        <w:noBreakHyphen/>
      </w:r>
      <w:r w:rsidRPr="00685279">
        <w:rPr>
          <w:lang w:val="en-AU"/>
        </w:rPr>
        <w:t>specific programs.</w:t>
      </w:r>
    </w:p>
    <w:p w14:paraId="6C378CF5" w14:textId="77777777" w:rsidR="00A305D7" w:rsidRPr="00685279" w:rsidRDefault="00AB7B53" w:rsidP="001F3AB1">
      <w:pPr>
        <w:rPr>
          <w:lang w:val="en-AU"/>
        </w:rPr>
      </w:pPr>
      <w:r w:rsidRPr="00685279">
        <w:rPr>
          <w:lang w:val="en-AU"/>
        </w:rPr>
        <w:t>For</w:t>
      </w:r>
      <w:r w:rsidRPr="00685279">
        <w:rPr>
          <w:spacing w:val="-12"/>
          <w:lang w:val="en-AU"/>
        </w:rPr>
        <w:t xml:space="preserve"> </w:t>
      </w:r>
      <w:r w:rsidRPr="00685279">
        <w:rPr>
          <w:lang w:val="en-AU"/>
        </w:rPr>
        <w:t>example,</w:t>
      </w:r>
      <w:r w:rsidRPr="00685279">
        <w:rPr>
          <w:spacing w:val="-11"/>
          <w:lang w:val="en-AU"/>
        </w:rPr>
        <w:t xml:space="preserve"> </w:t>
      </w:r>
      <w:r w:rsidRPr="00685279">
        <w:rPr>
          <w:lang w:val="en-AU"/>
        </w:rPr>
        <w:t>consultations</w:t>
      </w:r>
      <w:r w:rsidRPr="00685279">
        <w:rPr>
          <w:spacing w:val="-12"/>
          <w:lang w:val="en-AU"/>
        </w:rPr>
        <w:t xml:space="preserve"> </w:t>
      </w:r>
      <w:r w:rsidRPr="00685279">
        <w:rPr>
          <w:lang w:val="en-AU"/>
        </w:rPr>
        <w:t>with</w:t>
      </w:r>
      <w:r w:rsidRPr="00685279">
        <w:rPr>
          <w:spacing w:val="-11"/>
          <w:lang w:val="en-AU"/>
        </w:rPr>
        <w:t xml:space="preserve"> </w:t>
      </w:r>
      <w:r w:rsidRPr="00685279">
        <w:rPr>
          <w:lang w:val="en-AU"/>
        </w:rPr>
        <w:t>ACCOs</w:t>
      </w:r>
      <w:r w:rsidRPr="00685279">
        <w:rPr>
          <w:spacing w:val="-11"/>
          <w:lang w:val="en-AU"/>
        </w:rPr>
        <w:t xml:space="preserve"> </w:t>
      </w:r>
      <w:r w:rsidRPr="00685279">
        <w:rPr>
          <w:lang w:val="en-AU"/>
        </w:rPr>
        <w:t>highlighted that evidence based overseas models (including RCTs) are not always fit for the Australian context and have not worked for Aboriginal communities.</w:t>
      </w:r>
    </w:p>
    <w:p w14:paraId="6C378CF6" w14:textId="77777777" w:rsidR="00A305D7" w:rsidRPr="00685279" w:rsidRDefault="00AB7B53" w:rsidP="001F3AB1">
      <w:pPr>
        <w:rPr>
          <w:lang w:val="en-AU"/>
        </w:rPr>
      </w:pPr>
      <w:r w:rsidRPr="00685279">
        <w:rPr>
          <w:lang w:val="en-AU"/>
        </w:rPr>
        <w:t>Greater focus is needed on outcomes that are important and meaningful to Aboriginal peoples, and to recognise and build the body of knowledge and data derived from Indigenous experiences, perspectives, and research methodologies that inform</w:t>
      </w:r>
      <w:r w:rsidRPr="00685279">
        <w:rPr>
          <w:spacing w:val="-3"/>
          <w:lang w:val="en-AU"/>
        </w:rPr>
        <w:t xml:space="preserve"> </w:t>
      </w:r>
      <w:r w:rsidRPr="00685279">
        <w:rPr>
          <w:lang w:val="en-AU"/>
        </w:rPr>
        <w:t>culturally</w:t>
      </w:r>
      <w:r w:rsidRPr="00685279">
        <w:rPr>
          <w:spacing w:val="-3"/>
          <w:lang w:val="en-AU"/>
        </w:rPr>
        <w:t xml:space="preserve"> </w:t>
      </w:r>
      <w:r w:rsidRPr="00685279">
        <w:rPr>
          <w:lang w:val="en-AU"/>
        </w:rPr>
        <w:t>appropriate</w:t>
      </w:r>
      <w:r w:rsidRPr="00685279">
        <w:rPr>
          <w:spacing w:val="-3"/>
          <w:lang w:val="en-AU"/>
        </w:rPr>
        <w:t xml:space="preserve"> </w:t>
      </w:r>
      <w:r w:rsidRPr="00685279">
        <w:rPr>
          <w:lang w:val="en-AU"/>
        </w:rPr>
        <w:t>practices</w:t>
      </w:r>
      <w:r w:rsidRPr="00685279">
        <w:rPr>
          <w:spacing w:val="-3"/>
          <w:lang w:val="en-AU"/>
        </w:rPr>
        <w:t xml:space="preserve"> </w:t>
      </w:r>
      <w:r w:rsidRPr="00685279">
        <w:rPr>
          <w:lang w:val="en-AU"/>
        </w:rPr>
        <w:t>and</w:t>
      </w:r>
      <w:r w:rsidRPr="00685279">
        <w:rPr>
          <w:spacing w:val="-3"/>
          <w:lang w:val="en-AU"/>
        </w:rPr>
        <w:t xml:space="preserve"> </w:t>
      </w:r>
      <w:r w:rsidRPr="00685279">
        <w:rPr>
          <w:spacing w:val="-2"/>
          <w:lang w:val="en-AU"/>
        </w:rPr>
        <w:t>policies.</w:t>
      </w:r>
    </w:p>
    <w:p w14:paraId="6C378CF8" w14:textId="5D0AE082" w:rsidR="00A305D7" w:rsidRPr="00685279" w:rsidRDefault="00AB7B53" w:rsidP="001F3AB1">
      <w:pPr>
        <w:rPr>
          <w:lang w:val="en-AU"/>
        </w:rPr>
      </w:pPr>
      <w:r w:rsidRPr="00685279">
        <w:rPr>
          <w:lang w:val="en-AU"/>
        </w:rPr>
        <w:t>This</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not</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say</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evidentiary</w:t>
      </w:r>
      <w:r w:rsidRPr="00685279">
        <w:rPr>
          <w:spacing w:val="-5"/>
          <w:lang w:val="en-AU"/>
        </w:rPr>
        <w:t xml:space="preserve"> </w:t>
      </w:r>
      <w:r w:rsidRPr="00685279">
        <w:rPr>
          <w:lang w:val="en-AU"/>
        </w:rPr>
        <w:t>standards</w:t>
      </w:r>
      <w:r w:rsidRPr="00685279">
        <w:rPr>
          <w:spacing w:val="-5"/>
          <w:lang w:val="en-AU"/>
        </w:rPr>
        <w:t xml:space="preserve"> </w:t>
      </w:r>
      <w:r w:rsidRPr="00685279">
        <w:rPr>
          <w:lang w:val="en-AU"/>
        </w:rPr>
        <w:t>for budget</w:t>
      </w:r>
      <w:r w:rsidRPr="00685279">
        <w:rPr>
          <w:spacing w:val="-8"/>
          <w:lang w:val="en-AU"/>
        </w:rPr>
        <w:t xml:space="preserve"> </w:t>
      </w:r>
      <w:r w:rsidRPr="00685279">
        <w:rPr>
          <w:lang w:val="en-AU"/>
        </w:rPr>
        <w:t>bids</w:t>
      </w:r>
      <w:r w:rsidRPr="00685279">
        <w:rPr>
          <w:spacing w:val="-8"/>
          <w:lang w:val="en-AU"/>
        </w:rPr>
        <w:t xml:space="preserve"> </w:t>
      </w:r>
      <w:r w:rsidRPr="00685279">
        <w:rPr>
          <w:lang w:val="en-AU"/>
        </w:rPr>
        <w:t>involving</w:t>
      </w:r>
      <w:r w:rsidRPr="00685279">
        <w:rPr>
          <w:spacing w:val="-8"/>
          <w:lang w:val="en-AU"/>
        </w:rPr>
        <w:t xml:space="preserve"> </w:t>
      </w:r>
      <w:r w:rsidRPr="00685279">
        <w:rPr>
          <w:lang w:val="en-AU"/>
        </w:rPr>
        <w:t>First</w:t>
      </w:r>
      <w:r w:rsidRPr="00685279">
        <w:rPr>
          <w:spacing w:val="-8"/>
          <w:lang w:val="en-AU"/>
        </w:rPr>
        <w:t xml:space="preserve"> </w:t>
      </w:r>
      <w:r w:rsidRPr="00685279">
        <w:rPr>
          <w:lang w:val="en-AU"/>
        </w:rPr>
        <w:t>Peoples</w:t>
      </w:r>
      <w:r w:rsidRPr="00685279">
        <w:rPr>
          <w:spacing w:val="-8"/>
          <w:lang w:val="en-AU"/>
        </w:rPr>
        <w:t xml:space="preserve"> </w:t>
      </w:r>
      <w:r w:rsidRPr="00685279">
        <w:rPr>
          <w:lang w:val="en-AU"/>
        </w:rPr>
        <w:t>should</w:t>
      </w:r>
      <w:r w:rsidRPr="00685279">
        <w:rPr>
          <w:spacing w:val="-8"/>
          <w:lang w:val="en-AU"/>
        </w:rPr>
        <w:t xml:space="preserve"> </w:t>
      </w:r>
      <w:r w:rsidRPr="00685279">
        <w:rPr>
          <w:lang w:val="en-AU"/>
        </w:rPr>
        <w:t>be</w:t>
      </w:r>
      <w:r w:rsidRPr="00685279">
        <w:rPr>
          <w:spacing w:val="-8"/>
          <w:lang w:val="en-AU"/>
        </w:rPr>
        <w:t xml:space="preserve"> </w:t>
      </w:r>
      <w:r w:rsidRPr="00685279">
        <w:rPr>
          <w:lang w:val="en-AU"/>
        </w:rPr>
        <w:t xml:space="preserve">lower. The rigour of EIIF provides government with confidence about investing in early intervention </w:t>
      </w:r>
      <w:proofErr w:type="gramStart"/>
      <w:r w:rsidRPr="00685279">
        <w:rPr>
          <w:lang w:val="en-AU"/>
        </w:rPr>
        <w:t>initiatives, and</w:t>
      </w:r>
      <w:proofErr w:type="gramEnd"/>
      <w:r w:rsidRPr="00685279">
        <w:rPr>
          <w:lang w:val="en-AU"/>
        </w:rPr>
        <w:t xml:space="preserve"> is a critical feature in the success</w:t>
      </w:r>
      <w:r w:rsidR="00DF5AEF" w:rsidRPr="00685279">
        <w:rPr>
          <w:lang w:val="en-AU"/>
        </w:rPr>
        <w:t xml:space="preserve"> </w:t>
      </w:r>
      <w:r w:rsidRPr="00685279">
        <w:rPr>
          <w:lang w:val="en-AU"/>
        </w:rPr>
        <w:t>of</w:t>
      </w:r>
      <w:r w:rsidRPr="00685279">
        <w:rPr>
          <w:spacing w:val="-12"/>
          <w:lang w:val="en-AU"/>
        </w:rPr>
        <w:t xml:space="preserve"> </w:t>
      </w:r>
      <w:r w:rsidRPr="00685279">
        <w:rPr>
          <w:lang w:val="en-AU"/>
        </w:rPr>
        <w:t>EIIF.</w:t>
      </w:r>
      <w:r w:rsidRPr="00685279">
        <w:rPr>
          <w:spacing w:val="-11"/>
          <w:lang w:val="en-AU"/>
        </w:rPr>
        <w:t xml:space="preserve"> </w:t>
      </w:r>
      <w:r w:rsidRPr="00685279">
        <w:rPr>
          <w:lang w:val="en-AU"/>
        </w:rPr>
        <w:t>Rather,</w:t>
      </w:r>
      <w:r w:rsidRPr="00685279">
        <w:rPr>
          <w:spacing w:val="-11"/>
          <w:lang w:val="en-AU"/>
        </w:rPr>
        <w:t xml:space="preserve"> </w:t>
      </w:r>
      <w:r w:rsidRPr="00685279">
        <w:rPr>
          <w:lang w:val="en-AU"/>
        </w:rPr>
        <w:t>departments,</w:t>
      </w:r>
      <w:r w:rsidRPr="00685279">
        <w:rPr>
          <w:spacing w:val="-12"/>
          <w:lang w:val="en-AU"/>
        </w:rPr>
        <w:t xml:space="preserve"> </w:t>
      </w:r>
      <w:r w:rsidRPr="00685279">
        <w:rPr>
          <w:lang w:val="en-AU"/>
        </w:rPr>
        <w:t>including</w:t>
      </w:r>
      <w:r w:rsidRPr="00685279">
        <w:rPr>
          <w:spacing w:val="-11"/>
          <w:lang w:val="en-AU"/>
        </w:rPr>
        <w:t xml:space="preserve"> </w:t>
      </w:r>
      <w:r w:rsidRPr="00685279">
        <w:rPr>
          <w:lang w:val="en-AU"/>
        </w:rPr>
        <w:t>DTF,</w:t>
      </w:r>
      <w:r w:rsidRPr="00685279">
        <w:rPr>
          <w:spacing w:val="-11"/>
          <w:lang w:val="en-AU"/>
        </w:rPr>
        <w:t xml:space="preserve"> </w:t>
      </w:r>
      <w:r w:rsidRPr="00685279">
        <w:rPr>
          <w:lang w:val="en-AU"/>
        </w:rPr>
        <w:t>need</w:t>
      </w:r>
      <w:r w:rsidRPr="00685279">
        <w:rPr>
          <w:spacing w:val="-12"/>
          <w:lang w:val="en-AU"/>
        </w:rPr>
        <w:t xml:space="preserve"> </w:t>
      </w:r>
      <w:r w:rsidRPr="00685279">
        <w:rPr>
          <w:lang w:val="en-AU"/>
        </w:rPr>
        <w:t xml:space="preserve">to work on how to better recognise the Aboriginal evidence base, and to think about how we can better incorporate this into the EIIF evidentiary </w:t>
      </w:r>
      <w:r w:rsidRPr="00685279">
        <w:rPr>
          <w:spacing w:val="-2"/>
          <w:lang w:val="en-AU"/>
        </w:rPr>
        <w:t>requirements.</w:t>
      </w:r>
    </w:p>
    <w:p w14:paraId="6C378CF9" w14:textId="72FD49C1" w:rsidR="00A305D7" w:rsidRPr="00685279" w:rsidRDefault="00AB7B53" w:rsidP="001F3AB1">
      <w:pPr>
        <w:rPr>
          <w:lang w:val="en-AU"/>
        </w:rPr>
      </w:pPr>
      <w:r w:rsidRPr="00685279">
        <w:rPr>
          <w:lang w:val="en-AU"/>
        </w:rPr>
        <w:br w:type="column"/>
      </w:r>
      <w:r w:rsidRPr="00685279">
        <w:rPr>
          <w:lang w:val="en-AU"/>
        </w:rPr>
        <w:t>In this context, we have outlined below how both DTF and departments can begin to better align</w:t>
      </w:r>
      <w:r w:rsidRPr="00685279">
        <w:rPr>
          <w:spacing w:val="40"/>
          <w:lang w:val="en-AU"/>
        </w:rPr>
        <w:t xml:space="preserve"> </w:t>
      </w:r>
      <w:r w:rsidRPr="00685279">
        <w:rPr>
          <w:lang w:val="en-AU"/>
        </w:rPr>
        <w:t>the</w:t>
      </w:r>
      <w:r w:rsidRPr="00685279">
        <w:rPr>
          <w:spacing w:val="-6"/>
          <w:lang w:val="en-AU"/>
        </w:rPr>
        <w:t xml:space="preserve"> </w:t>
      </w:r>
      <w:r w:rsidRPr="00685279">
        <w:rPr>
          <w:lang w:val="en-AU"/>
        </w:rPr>
        <w:t>EIIF</w:t>
      </w:r>
      <w:r w:rsidRPr="00685279">
        <w:rPr>
          <w:spacing w:val="-6"/>
          <w:lang w:val="en-AU"/>
        </w:rPr>
        <w:t xml:space="preserve"> </w:t>
      </w:r>
      <w:r w:rsidRPr="00685279">
        <w:rPr>
          <w:lang w:val="en-AU"/>
        </w:rPr>
        <w:t>with</w:t>
      </w:r>
      <w:r w:rsidRPr="00685279">
        <w:rPr>
          <w:spacing w:val="-6"/>
          <w:lang w:val="en-AU"/>
        </w:rPr>
        <w:t xml:space="preserve"> </w:t>
      </w:r>
      <w:r w:rsidRPr="00685279">
        <w:rPr>
          <w:lang w:val="en-AU"/>
        </w:rPr>
        <w:t>building</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Aboriginal</w:t>
      </w:r>
      <w:r w:rsidRPr="00685279">
        <w:rPr>
          <w:spacing w:val="-6"/>
          <w:lang w:val="en-AU"/>
        </w:rPr>
        <w:t xml:space="preserve"> </w:t>
      </w:r>
      <w:r w:rsidRPr="00685279">
        <w:rPr>
          <w:lang w:val="en-AU"/>
        </w:rPr>
        <w:t>evidence</w:t>
      </w:r>
      <w:r w:rsidRPr="00685279">
        <w:rPr>
          <w:spacing w:val="-6"/>
          <w:lang w:val="en-AU"/>
        </w:rPr>
        <w:t xml:space="preserve"> </w:t>
      </w:r>
      <w:r w:rsidRPr="00685279">
        <w:rPr>
          <w:lang w:val="en-AU"/>
        </w:rPr>
        <w:t>base, including through EIIF outcome measures and quantification of benefits.</w:t>
      </w:r>
    </w:p>
    <w:p w14:paraId="6C378CFA" w14:textId="77777777" w:rsidR="00A305D7" w:rsidRPr="00685279" w:rsidRDefault="00A305D7" w:rsidP="00FE4E0B">
      <w:pPr>
        <w:rPr>
          <w:lang w:val="en-AU"/>
        </w:rPr>
      </w:pPr>
    </w:p>
    <w:p w14:paraId="6C378CFB" w14:textId="77777777" w:rsidR="00A305D7" w:rsidRPr="00B76821" w:rsidRDefault="00AB7B53" w:rsidP="002D22AE">
      <w:pPr>
        <w:pStyle w:val="Quote"/>
        <w:rPr>
          <w:color w:val="007B4B"/>
          <w:lang w:val="en-AU"/>
        </w:rPr>
      </w:pPr>
      <w:r w:rsidRPr="00B76821">
        <w:rPr>
          <w:color w:val="007B4B"/>
          <w:lang w:val="en-AU"/>
        </w:rPr>
        <w:t>"We deliver services on an individual basis, not an issue basis. Justice outcomes</w:t>
      </w:r>
      <w:r w:rsidRPr="00B76821">
        <w:rPr>
          <w:color w:val="007B4B"/>
          <w:spacing w:val="-10"/>
          <w:lang w:val="en-AU"/>
        </w:rPr>
        <w:t xml:space="preserve"> </w:t>
      </w:r>
      <w:r w:rsidRPr="00B76821">
        <w:rPr>
          <w:color w:val="007B4B"/>
          <w:lang w:val="en-AU"/>
        </w:rPr>
        <w:t>are</w:t>
      </w:r>
      <w:r w:rsidRPr="00B76821">
        <w:rPr>
          <w:color w:val="007B4B"/>
          <w:spacing w:val="-10"/>
          <w:lang w:val="en-AU"/>
        </w:rPr>
        <w:t xml:space="preserve"> </w:t>
      </w:r>
      <w:r w:rsidRPr="00B76821">
        <w:rPr>
          <w:color w:val="007B4B"/>
          <w:lang w:val="en-AU"/>
        </w:rPr>
        <w:t>linked</w:t>
      </w:r>
      <w:r w:rsidRPr="00B76821">
        <w:rPr>
          <w:color w:val="007B4B"/>
          <w:spacing w:val="-10"/>
          <w:lang w:val="en-AU"/>
        </w:rPr>
        <w:t xml:space="preserve"> </w:t>
      </w:r>
      <w:r w:rsidRPr="00B76821">
        <w:rPr>
          <w:color w:val="007B4B"/>
          <w:lang w:val="en-AU"/>
        </w:rPr>
        <w:t>to</w:t>
      </w:r>
      <w:r w:rsidRPr="00B76821">
        <w:rPr>
          <w:color w:val="007B4B"/>
          <w:spacing w:val="-10"/>
          <w:lang w:val="en-AU"/>
        </w:rPr>
        <w:t xml:space="preserve"> </w:t>
      </w:r>
      <w:r w:rsidRPr="00B76821">
        <w:rPr>
          <w:color w:val="007B4B"/>
          <w:lang w:val="en-AU"/>
        </w:rPr>
        <w:t>health,</w:t>
      </w:r>
      <w:r w:rsidRPr="00B76821">
        <w:rPr>
          <w:color w:val="007B4B"/>
          <w:spacing w:val="-10"/>
          <w:lang w:val="en-AU"/>
        </w:rPr>
        <w:t xml:space="preserve"> </w:t>
      </w:r>
      <w:r w:rsidRPr="00B76821">
        <w:rPr>
          <w:color w:val="007B4B"/>
          <w:lang w:val="en-AU"/>
        </w:rPr>
        <w:t>housing, and other outcomes."</w:t>
      </w:r>
    </w:p>
    <w:p w14:paraId="6C378CFC" w14:textId="77777777" w:rsidR="00A305D7" w:rsidRPr="005F1B0F" w:rsidRDefault="00AB7B53" w:rsidP="00CE4A8D">
      <w:pPr>
        <w:spacing w:after="200"/>
        <w:rPr>
          <w:rFonts w:ascii="VIC SemiBold Italic"/>
          <w:bCs/>
          <w:i/>
          <w:color w:val="231F20"/>
          <w:spacing w:val="-2"/>
          <w:sz w:val="16"/>
          <w:lang w:val="en-AU"/>
        </w:rPr>
      </w:pPr>
      <w:r w:rsidRPr="005F1B0F">
        <w:rPr>
          <w:rFonts w:ascii="VIC SemiBold Italic"/>
          <w:bCs/>
          <w:i/>
          <w:color w:val="231F20"/>
          <w:sz w:val="16"/>
          <w:lang w:val="en-AU"/>
        </w:rPr>
        <w:t>Quote</w:t>
      </w:r>
      <w:r w:rsidRPr="005F1B0F">
        <w:rPr>
          <w:rFonts w:ascii="VIC SemiBold Italic"/>
          <w:bCs/>
          <w:i/>
          <w:color w:val="231F20"/>
          <w:spacing w:val="-1"/>
          <w:sz w:val="16"/>
          <w:lang w:val="en-AU"/>
        </w:rPr>
        <w:t xml:space="preserve"> </w:t>
      </w:r>
      <w:r w:rsidRPr="005F1B0F">
        <w:rPr>
          <w:rFonts w:ascii="VIC SemiBold Italic"/>
          <w:bCs/>
          <w:i/>
          <w:color w:val="231F20"/>
          <w:sz w:val="16"/>
          <w:lang w:val="en-AU"/>
        </w:rPr>
        <w:t>from</w:t>
      </w:r>
      <w:r w:rsidRPr="005F1B0F">
        <w:rPr>
          <w:rFonts w:ascii="VIC SemiBold Italic"/>
          <w:bCs/>
          <w:i/>
          <w:color w:val="231F20"/>
          <w:spacing w:val="-1"/>
          <w:sz w:val="16"/>
          <w:lang w:val="en-AU"/>
        </w:rPr>
        <w:t xml:space="preserve"> </w:t>
      </w:r>
      <w:r w:rsidRPr="005F1B0F">
        <w:rPr>
          <w:rFonts w:ascii="VIC SemiBold Italic"/>
          <w:bCs/>
          <w:i/>
          <w:color w:val="231F20"/>
          <w:sz w:val="16"/>
          <w:lang w:val="en-AU"/>
        </w:rPr>
        <w:t>the</w:t>
      </w:r>
      <w:r w:rsidRPr="005F1B0F">
        <w:rPr>
          <w:rFonts w:ascii="VIC SemiBold Italic"/>
          <w:bCs/>
          <w:i/>
          <w:color w:val="231F20"/>
          <w:spacing w:val="-1"/>
          <w:sz w:val="16"/>
          <w:lang w:val="en-AU"/>
        </w:rPr>
        <w:t xml:space="preserve"> </w:t>
      </w:r>
      <w:r w:rsidRPr="005F1B0F">
        <w:rPr>
          <w:rFonts w:ascii="VIC SemiBold Italic"/>
          <w:bCs/>
          <w:i/>
          <w:color w:val="231F20"/>
          <w:sz w:val="16"/>
          <w:lang w:val="en-AU"/>
        </w:rPr>
        <w:t>consultation</w:t>
      </w:r>
      <w:r w:rsidRPr="005F1B0F">
        <w:rPr>
          <w:rFonts w:ascii="VIC SemiBold Italic"/>
          <w:bCs/>
          <w:i/>
          <w:color w:val="231F20"/>
          <w:spacing w:val="-1"/>
          <w:sz w:val="16"/>
          <w:lang w:val="en-AU"/>
        </w:rPr>
        <w:t xml:space="preserve"> </w:t>
      </w:r>
      <w:r w:rsidRPr="005F1B0F">
        <w:rPr>
          <w:rFonts w:ascii="VIC SemiBold Italic"/>
          <w:bCs/>
          <w:i/>
          <w:color w:val="231F20"/>
          <w:sz w:val="16"/>
          <w:lang w:val="en-AU"/>
        </w:rPr>
        <w:t xml:space="preserve">with </w:t>
      </w:r>
      <w:r w:rsidRPr="005F1B0F">
        <w:rPr>
          <w:rFonts w:ascii="VIC SemiBold Italic"/>
          <w:bCs/>
          <w:i/>
          <w:color w:val="231F20"/>
          <w:spacing w:val="-2"/>
          <w:sz w:val="16"/>
          <w:lang w:val="en-AU"/>
        </w:rPr>
        <w:t>ACCOs</w:t>
      </w:r>
    </w:p>
    <w:p w14:paraId="2C9DC637" w14:textId="77777777" w:rsidR="005F1B0F" w:rsidRDefault="005F1B0F" w:rsidP="0031352C">
      <w:pPr>
        <w:rPr>
          <w:lang w:val="en-AU"/>
        </w:rPr>
      </w:pPr>
    </w:p>
    <w:p w14:paraId="348937C2" w14:textId="77777777" w:rsidR="0031352C" w:rsidRDefault="0031352C" w:rsidP="0031352C">
      <w:pPr>
        <w:rPr>
          <w:lang w:val="en-AU"/>
        </w:rPr>
        <w:sectPr w:rsidR="0031352C" w:rsidSect="00F0063C">
          <w:pgSz w:w="11910" w:h="16840"/>
          <w:pgMar w:top="1152" w:right="1008" w:bottom="576" w:left="1008" w:header="576" w:footer="720" w:gutter="0"/>
          <w:cols w:num="2" w:space="576"/>
        </w:sectPr>
      </w:pPr>
    </w:p>
    <w:p w14:paraId="6C378D01" w14:textId="77777777" w:rsidR="00A305D7" w:rsidRPr="008E5770" w:rsidRDefault="00AB7B53" w:rsidP="00BA1354">
      <w:pPr>
        <w:pStyle w:val="Heading2"/>
        <w:rPr>
          <w:color w:val="007B4B"/>
          <w:lang w:val="en-AU"/>
        </w:rPr>
      </w:pPr>
      <w:r w:rsidRPr="008E5770">
        <w:rPr>
          <w:color w:val="007B4B"/>
          <w:lang w:val="en-AU"/>
        </w:rPr>
        <w:lastRenderedPageBreak/>
        <w:t>EIIF</w:t>
      </w:r>
      <w:r w:rsidRPr="008E5770">
        <w:rPr>
          <w:color w:val="007B4B"/>
          <w:spacing w:val="-2"/>
          <w:lang w:val="en-AU"/>
        </w:rPr>
        <w:t xml:space="preserve"> </w:t>
      </w:r>
      <w:r w:rsidRPr="008E5770">
        <w:rPr>
          <w:color w:val="007B4B"/>
          <w:lang w:val="en-AU"/>
        </w:rPr>
        <w:t>Outcome</w:t>
      </w:r>
      <w:r w:rsidRPr="008E5770">
        <w:rPr>
          <w:color w:val="007B4B"/>
          <w:spacing w:val="-1"/>
          <w:lang w:val="en-AU"/>
        </w:rPr>
        <w:t xml:space="preserve"> </w:t>
      </w:r>
      <w:r w:rsidRPr="008E5770">
        <w:rPr>
          <w:color w:val="007B4B"/>
          <w:spacing w:val="-2"/>
          <w:lang w:val="en-AU"/>
        </w:rPr>
        <w:t>Measures</w:t>
      </w:r>
    </w:p>
    <w:p w14:paraId="6C378D02" w14:textId="77777777" w:rsidR="00A305D7" w:rsidRPr="00685279" w:rsidRDefault="00AB7B53" w:rsidP="0031352C">
      <w:pPr>
        <w:rPr>
          <w:lang w:val="en-AU"/>
        </w:rPr>
      </w:pPr>
      <w:r w:rsidRPr="00685279">
        <w:rPr>
          <w:lang w:val="en-AU"/>
        </w:rPr>
        <w:t>Measuring</w:t>
      </w:r>
      <w:r w:rsidRPr="00685279">
        <w:rPr>
          <w:spacing w:val="-9"/>
          <w:lang w:val="en-AU"/>
        </w:rPr>
        <w:t xml:space="preserve"> </w:t>
      </w:r>
      <w:r w:rsidRPr="00685279">
        <w:rPr>
          <w:lang w:val="en-AU"/>
        </w:rPr>
        <w:t>outcomes,</w:t>
      </w:r>
      <w:r w:rsidRPr="00685279">
        <w:rPr>
          <w:spacing w:val="-9"/>
          <w:lang w:val="en-AU"/>
        </w:rPr>
        <w:t xml:space="preserve"> </w:t>
      </w:r>
      <w:r w:rsidRPr="00685279">
        <w:rPr>
          <w:lang w:val="en-AU"/>
        </w:rPr>
        <w:t>rather</w:t>
      </w:r>
      <w:r w:rsidRPr="00685279">
        <w:rPr>
          <w:spacing w:val="-9"/>
          <w:lang w:val="en-AU"/>
        </w:rPr>
        <w:t xml:space="preserve"> </w:t>
      </w:r>
      <w:r w:rsidRPr="00685279">
        <w:rPr>
          <w:lang w:val="en-AU"/>
        </w:rPr>
        <w:t>than</w:t>
      </w:r>
      <w:r w:rsidRPr="00685279">
        <w:rPr>
          <w:spacing w:val="-9"/>
          <w:lang w:val="en-AU"/>
        </w:rPr>
        <w:t xml:space="preserve"> </w:t>
      </w:r>
      <w:r w:rsidRPr="00685279">
        <w:rPr>
          <w:lang w:val="en-AU"/>
        </w:rPr>
        <w:t>inputs</w:t>
      </w:r>
      <w:r w:rsidRPr="00685279">
        <w:rPr>
          <w:spacing w:val="-9"/>
          <w:lang w:val="en-AU"/>
        </w:rPr>
        <w:t xml:space="preserve"> </w:t>
      </w:r>
      <w:r w:rsidRPr="00685279">
        <w:rPr>
          <w:lang w:val="en-AU"/>
        </w:rPr>
        <w:t>and outputs, are a core part of the EIIF.</w:t>
      </w:r>
    </w:p>
    <w:p w14:paraId="6C378D04" w14:textId="599D898D" w:rsidR="00A305D7" w:rsidRPr="00685279" w:rsidRDefault="00AB7B53" w:rsidP="0031352C">
      <w:pPr>
        <w:rPr>
          <w:lang w:val="en-AU"/>
        </w:rPr>
      </w:pPr>
      <w:r w:rsidRPr="00685279">
        <w:rPr>
          <w:lang w:val="en-AU"/>
        </w:rPr>
        <w:t>They are designed and selected to measure the impact of an initiative, and to help provide government</w:t>
      </w:r>
      <w:r w:rsidRPr="00685279">
        <w:rPr>
          <w:spacing w:val="-8"/>
          <w:lang w:val="en-AU"/>
        </w:rPr>
        <w:t xml:space="preserve"> </w:t>
      </w:r>
      <w:r w:rsidRPr="00685279">
        <w:rPr>
          <w:lang w:val="en-AU"/>
        </w:rPr>
        <w:t>with</w:t>
      </w:r>
      <w:r w:rsidRPr="00685279">
        <w:rPr>
          <w:spacing w:val="-8"/>
          <w:lang w:val="en-AU"/>
        </w:rPr>
        <w:t xml:space="preserve"> </w:t>
      </w:r>
      <w:r w:rsidRPr="00685279">
        <w:rPr>
          <w:lang w:val="en-AU"/>
        </w:rPr>
        <w:t>a</w:t>
      </w:r>
      <w:r w:rsidRPr="00685279">
        <w:rPr>
          <w:spacing w:val="-8"/>
          <w:lang w:val="en-AU"/>
        </w:rPr>
        <w:t xml:space="preserve"> </w:t>
      </w:r>
      <w:r w:rsidRPr="00685279">
        <w:rPr>
          <w:lang w:val="en-AU"/>
        </w:rPr>
        <w:t>clear</w:t>
      </w:r>
      <w:r w:rsidRPr="00685279">
        <w:rPr>
          <w:spacing w:val="-8"/>
          <w:lang w:val="en-AU"/>
        </w:rPr>
        <w:t xml:space="preserve"> </w:t>
      </w:r>
      <w:r w:rsidRPr="00685279">
        <w:rPr>
          <w:lang w:val="en-AU"/>
        </w:rPr>
        <w:t>understanding</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how</w:t>
      </w:r>
      <w:r w:rsidR="00BA1354">
        <w:rPr>
          <w:lang w:val="en-AU"/>
        </w:rPr>
        <w:t xml:space="preserve"> </w:t>
      </w:r>
      <w:r w:rsidRPr="00685279">
        <w:rPr>
          <w:lang w:val="en-AU"/>
        </w:rPr>
        <w:t>an</w:t>
      </w:r>
      <w:r w:rsidRPr="00685279">
        <w:rPr>
          <w:spacing w:val="-5"/>
          <w:lang w:val="en-AU"/>
        </w:rPr>
        <w:t xml:space="preserve"> </w:t>
      </w:r>
      <w:r w:rsidRPr="00685279">
        <w:rPr>
          <w:lang w:val="en-AU"/>
        </w:rPr>
        <w:t>initiative</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improving</w:t>
      </w:r>
      <w:r w:rsidRPr="00685279">
        <w:rPr>
          <w:spacing w:val="-5"/>
          <w:lang w:val="en-AU"/>
        </w:rPr>
        <w:t xml:space="preserve"> </w:t>
      </w:r>
      <w:r w:rsidRPr="00685279">
        <w:rPr>
          <w:lang w:val="en-AU"/>
        </w:rPr>
        <w:t>outcomes</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individuals, the</w:t>
      </w:r>
      <w:r w:rsidRPr="00685279">
        <w:rPr>
          <w:spacing w:val="-3"/>
          <w:lang w:val="en-AU"/>
        </w:rPr>
        <w:t xml:space="preserve"> </w:t>
      </w:r>
      <w:r w:rsidRPr="00685279">
        <w:rPr>
          <w:lang w:val="en-AU"/>
        </w:rPr>
        <w:t>broader</w:t>
      </w:r>
      <w:r w:rsidRPr="00685279">
        <w:rPr>
          <w:spacing w:val="-2"/>
          <w:lang w:val="en-AU"/>
        </w:rPr>
        <w:t xml:space="preserve"> </w:t>
      </w:r>
      <w:r w:rsidRPr="00685279">
        <w:rPr>
          <w:lang w:val="en-AU"/>
        </w:rPr>
        <w:t>community</w:t>
      </w:r>
      <w:r w:rsidRPr="00685279">
        <w:rPr>
          <w:spacing w:val="-3"/>
          <w:lang w:val="en-AU"/>
        </w:rPr>
        <w:t xml:space="preserve"> </w:t>
      </w:r>
      <w:r w:rsidRPr="00685279">
        <w:rPr>
          <w:lang w:val="en-AU"/>
        </w:rPr>
        <w:t>and/or</w:t>
      </w:r>
      <w:r w:rsidRPr="00685279">
        <w:rPr>
          <w:spacing w:val="-2"/>
          <w:lang w:val="en-AU"/>
        </w:rPr>
        <w:t xml:space="preserve"> </w:t>
      </w:r>
      <w:r w:rsidRPr="00685279">
        <w:rPr>
          <w:lang w:val="en-AU"/>
        </w:rPr>
        <w:t>the</w:t>
      </w:r>
      <w:r w:rsidRPr="00685279">
        <w:rPr>
          <w:spacing w:val="-3"/>
          <w:lang w:val="en-AU"/>
        </w:rPr>
        <w:t xml:space="preserve"> </w:t>
      </w:r>
      <w:r w:rsidRPr="00685279">
        <w:rPr>
          <w:lang w:val="en-AU"/>
        </w:rPr>
        <w:t>service</w:t>
      </w:r>
      <w:r w:rsidRPr="00685279">
        <w:rPr>
          <w:spacing w:val="-2"/>
          <w:lang w:val="en-AU"/>
        </w:rPr>
        <w:t xml:space="preserve"> system.</w:t>
      </w:r>
    </w:p>
    <w:p w14:paraId="6C378D05" w14:textId="3CD99B77" w:rsidR="00A305D7" w:rsidRPr="00685279" w:rsidRDefault="00AB7B53" w:rsidP="0031352C">
      <w:pPr>
        <w:rPr>
          <w:lang w:val="en-AU"/>
        </w:rPr>
      </w:pPr>
      <w:r w:rsidRPr="00685279">
        <w:rPr>
          <w:lang w:val="en-AU"/>
        </w:rPr>
        <w:t>All EIIF budget initiatives must include up to six outcome measures attributable to an initiative</w:t>
      </w:r>
      <w:r w:rsidR="00D578D8">
        <w:rPr>
          <w:lang w:val="en-AU"/>
        </w:rPr>
        <w:t>’</w:t>
      </w:r>
      <w:r w:rsidRPr="00685279">
        <w:rPr>
          <w:lang w:val="en-AU"/>
        </w:rPr>
        <w:t>s impact, together with a baseline and annual</w:t>
      </w:r>
      <w:r w:rsidRPr="00685279">
        <w:rPr>
          <w:spacing w:val="40"/>
          <w:lang w:val="en-AU"/>
        </w:rPr>
        <w:t xml:space="preserve"> </w:t>
      </w:r>
      <w:r w:rsidRPr="00685279">
        <w:rPr>
          <w:lang w:val="en-AU"/>
        </w:rPr>
        <w:t>targets,</w:t>
      </w:r>
      <w:r w:rsidRPr="00685279">
        <w:rPr>
          <w:spacing w:val="-10"/>
          <w:lang w:val="en-AU"/>
        </w:rPr>
        <w:t xml:space="preserve"> </w:t>
      </w:r>
      <w:r w:rsidRPr="00685279">
        <w:rPr>
          <w:lang w:val="en-AU"/>
        </w:rPr>
        <w:t>which</w:t>
      </w:r>
      <w:r w:rsidRPr="00685279">
        <w:rPr>
          <w:spacing w:val="-10"/>
          <w:lang w:val="en-AU"/>
        </w:rPr>
        <w:t xml:space="preserve"> </w:t>
      </w:r>
      <w:r w:rsidRPr="00685279">
        <w:rPr>
          <w:lang w:val="en-AU"/>
        </w:rPr>
        <w:t>departments</w:t>
      </w:r>
      <w:r w:rsidRPr="00685279">
        <w:rPr>
          <w:spacing w:val="-10"/>
          <w:lang w:val="en-AU"/>
        </w:rPr>
        <w:t xml:space="preserve"> </w:t>
      </w:r>
      <w:r w:rsidRPr="00685279">
        <w:rPr>
          <w:lang w:val="en-AU"/>
        </w:rPr>
        <w:t>report</w:t>
      </w:r>
      <w:r w:rsidRPr="00685279">
        <w:rPr>
          <w:spacing w:val="-10"/>
          <w:lang w:val="en-AU"/>
        </w:rPr>
        <w:t xml:space="preserve"> </w:t>
      </w:r>
      <w:r w:rsidRPr="00685279">
        <w:rPr>
          <w:lang w:val="en-AU"/>
        </w:rPr>
        <w:t>against</w:t>
      </w:r>
      <w:r w:rsidRPr="00685279">
        <w:rPr>
          <w:spacing w:val="-10"/>
          <w:lang w:val="en-AU"/>
        </w:rPr>
        <w:t xml:space="preserve"> </w:t>
      </w:r>
      <w:r w:rsidRPr="00685279">
        <w:rPr>
          <w:lang w:val="en-AU"/>
        </w:rPr>
        <w:t>annually.</w:t>
      </w:r>
    </w:p>
    <w:p w14:paraId="6C378D06" w14:textId="28EE1A89" w:rsidR="00A305D7" w:rsidRPr="00685279" w:rsidRDefault="00AB7B53" w:rsidP="0031352C">
      <w:pPr>
        <w:rPr>
          <w:lang w:val="en-AU"/>
        </w:rPr>
      </w:pPr>
      <w:r w:rsidRPr="00685279">
        <w:rPr>
          <w:lang w:val="en-AU"/>
        </w:rPr>
        <w:t>A</w:t>
      </w:r>
      <w:r w:rsidRPr="00685279">
        <w:rPr>
          <w:spacing w:val="-2"/>
          <w:lang w:val="en-AU"/>
        </w:rPr>
        <w:t xml:space="preserve"> </w:t>
      </w:r>
      <w:r w:rsidRPr="00685279">
        <w:rPr>
          <w:lang w:val="en-AU"/>
        </w:rPr>
        <w:t>core</w:t>
      </w:r>
      <w:r w:rsidRPr="00685279">
        <w:rPr>
          <w:spacing w:val="-2"/>
          <w:lang w:val="en-AU"/>
        </w:rPr>
        <w:t xml:space="preserve"> </w:t>
      </w:r>
      <w:r w:rsidRPr="00685279">
        <w:rPr>
          <w:lang w:val="en-AU"/>
        </w:rPr>
        <w:t>part</w:t>
      </w:r>
      <w:r w:rsidRPr="00685279">
        <w:rPr>
          <w:spacing w:val="-2"/>
          <w:lang w:val="en-AU"/>
        </w:rPr>
        <w:t xml:space="preserve"> </w:t>
      </w:r>
      <w:r w:rsidRPr="00685279">
        <w:rPr>
          <w:lang w:val="en-AU"/>
        </w:rPr>
        <w:t>of</w:t>
      </w:r>
      <w:r w:rsidRPr="00685279">
        <w:rPr>
          <w:spacing w:val="-2"/>
          <w:lang w:val="en-AU"/>
        </w:rPr>
        <w:t xml:space="preserve"> </w:t>
      </w:r>
      <w:r w:rsidRPr="00685279">
        <w:rPr>
          <w:lang w:val="en-AU"/>
        </w:rPr>
        <w:t>doing</w:t>
      </w:r>
      <w:r w:rsidRPr="00685279">
        <w:rPr>
          <w:spacing w:val="-2"/>
          <w:lang w:val="en-AU"/>
        </w:rPr>
        <w:t xml:space="preserve"> </w:t>
      </w:r>
      <w:r w:rsidRPr="00685279">
        <w:rPr>
          <w:lang w:val="en-AU"/>
        </w:rPr>
        <w:t>this</w:t>
      </w:r>
      <w:r w:rsidRPr="00685279">
        <w:rPr>
          <w:spacing w:val="-2"/>
          <w:lang w:val="en-AU"/>
        </w:rPr>
        <w:t xml:space="preserve"> </w:t>
      </w:r>
      <w:r w:rsidRPr="00685279">
        <w:rPr>
          <w:lang w:val="en-AU"/>
        </w:rPr>
        <w:t>well</w:t>
      </w:r>
      <w:r w:rsidRPr="00685279">
        <w:rPr>
          <w:spacing w:val="-2"/>
          <w:lang w:val="en-AU"/>
        </w:rPr>
        <w:t xml:space="preserve"> </w:t>
      </w:r>
      <w:r w:rsidRPr="00685279">
        <w:rPr>
          <w:lang w:val="en-AU"/>
        </w:rPr>
        <w:t>is</w:t>
      </w:r>
      <w:r w:rsidRPr="00685279">
        <w:rPr>
          <w:spacing w:val="-2"/>
          <w:lang w:val="en-AU"/>
        </w:rPr>
        <w:t xml:space="preserve"> </w:t>
      </w:r>
      <w:r w:rsidRPr="00685279">
        <w:rPr>
          <w:lang w:val="en-AU"/>
        </w:rPr>
        <w:t>having</w:t>
      </w:r>
      <w:r w:rsidRPr="00685279">
        <w:rPr>
          <w:spacing w:val="-2"/>
          <w:lang w:val="en-AU"/>
        </w:rPr>
        <w:t xml:space="preserve"> </w:t>
      </w:r>
      <w:r w:rsidRPr="00685279">
        <w:rPr>
          <w:lang w:val="en-AU"/>
        </w:rPr>
        <w:t>outcome measures</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are</w:t>
      </w:r>
      <w:r w:rsidRPr="00685279">
        <w:rPr>
          <w:spacing w:val="-8"/>
          <w:lang w:val="en-AU"/>
        </w:rPr>
        <w:t xml:space="preserve"> </w:t>
      </w:r>
      <w:r w:rsidRPr="00685279">
        <w:rPr>
          <w:lang w:val="en-AU"/>
        </w:rPr>
        <w:t>negotiated</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co</w:t>
      </w:r>
      <w:r w:rsidR="00502373" w:rsidRPr="00685279">
        <w:rPr>
          <w:lang w:val="en-AU"/>
        </w:rPr>
        <w:noBreakHyphen/>
      </w:r>
      <w:r w:rsidRPr="00685279">
        <w:rPr>
          <w:lang w:val="en-AU"/>
        </w:rPr>
        <w:t>designed with Aboriginal communities and ACCOs.</w:t>
      </w:r>
    </w:p>
    <w:p w14:paraId="6C378D08" w14:textId="6F3AEC79" w:rsidR="00A305D7" w:rsidRPr="00685279" w:rsidRDefault="00AB7B53" w:rsidP="0031352C">
      <w:pPr>
        <w:rPr>
          <w:lang w:val="en-AU"/>
        </w:rPr>
      </w:pPr>
      <w:r w:rsidRPr="00685279">
        <w:rPr>
          <w:lang w:val="en-AU"/>
        </w:rPr>
        <w:t>EIIF outcome measures should be meaningful for both</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department</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organisation</w:t>
      </w:r>
      <w:r w:rsidRPr="00685279">
        <w:rPr>
          <w:spacing w:val="-7"/>
          <w:lang w:val="en-AU"/>
        </w:rPr>
        <w:t xml:space="preserve"> </w:t>
      </w:r>
      <w:r w:rsidRPr="00685279">
        <w:rPr>
          <w:lang w:val="en-AU"/>
        </w:rPr>
        <w:t>delivering them. They should align with what the department and</w:t>
      </w:r>
      <w:r w:rsidRPr="00685279">
        <w:rPr>
          <w:spacing w:val="-6"/>
          <w:lang w:val="en-AU"/>
        </w:rPr>
        <w:t xml:space="preserve"> </w:t>
      </w:r>
      <w:r w:rsidRPr="00685279">
        <w:rPr>
          <w:lang w:val="en-AU"/>
        </w:rPr>
        <w:t>ACCO</w:t>
      </w:r>
      <w:r w:rsidRPr="00685279">
        <w:rPr>
          <w:spacing w:val="-6"/>
          <w:lang w:val="en-AU"/>
        </w:rPr>
        <w:t xml:space="preserve"> </w:t>
      </w:r>
      <w:r w:rsidRPr="00685279">
        <w:rPr>
          <w:lang w:val="en-AU"/>
        </w:rPr>
        <w:t>both</w:t>
      </w:r>
      <w:r w:rsidRPr="00685279">
        <w:rPr>
          <w:spacing w:val="-6"/>
          <w:lang w:val="en-AU"/>
        </w:rPr>
        <w:t xml:space="preserve"> </w:t>
      </w:r>
      <w:r w:rsidRPr="00685279">
        <w:rPr>
          <w:lang w:val="en-AU"/>
        </w:rPr>
        <w:t>want</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know,</w:t>
      </w:r>
      <w:r w:rsidRPr="00685279">
        <w:rPr>
          <w:spacing w:val="-6"/>
          <w:lang w:val="en-AU"/>
        </w:rPr>
        <w:t xml:space="preserve"> </w:t>
      </w:r>
      <w:r w:rsidRPr="00685279">
        <w:rPr>
          <w:lang w:val="en-AU"/>
        </w:rPr>
        <w:t>and</w:t>
      </w:r>
      <w:r w:rsidRPr="00685279">
        <w:rPr>
          <w:spacing w:val="-6"/>
          <w:lang w:val="en-AU"/>
        </w:rPr>
        <w:t xml:space="preserve"> </w:t>
      </w:r>
      <w:r w:rsidRPr="00685279">
        <w:rPr>
          <w:lang w:val="en-AU"/>
        </w:rPr>
        <w:t>with</w:t>
      </w:r>
      <w:r w:rsidRPr="00685279">
        <w:rPr>
          <w:spacing w:val="-6"/>
          <w:lang w:val="en-AU"/>
        </w:rPr>
        <w:t xml:space="preserve"> </w:t>
      </w:r>
      <w:r w:rsidRPr="00685279">
        <w:rPr>
          <w:lang w:val="en-AU"/>
        </w:rPr>
        <w:t>what</w:t>
      </w:r>
      <w:r w:rsidRPr="00685279">
        <w:rPr>
          <w:spacing w:val="-6"/>
          <w:lang w:val="en-AU"/>
        </w:rPr>
        <w:t xml:space="preserve"> </w:t>
      </w:r>
      <w:r w:rsidRPr="00685279">
        <w:rPr>
          <w:lang w:val="en-AU"/>
        </w:rPr>
        <w:t>success looks like for both parties. We want them to be able to show government that an initiative is working</w:t>
      </w:r>
      <w:r w:rsidR="00ED39F8">
        <w:rPr>
          <w:lang w:val="en-AU"/>
        </w:rPr>
        <w:t xml:space="preserve"> </w:t>
      </w:r>
      <w:r w:rsidRPr="00685279">
        <w:rPr>
          <w:lang w:val="en-AU"/>
        </w:rPr>
        <w:t>and</w:t>
      </w:r>
      <w:r w:rsidRPr="00685279">
        <w:rPr>
          <w:spacing w:val="-7"/>
          <w:lang w:val="en-AU"/>
        </w:rPr>
        <w:t xml:space="preserve"> </w:t>
      </w:r>
      <w:r w:rsidRPr="00685279">
        <w:rPr>
          <w:lang w:val="en-AU"/>
        </w:rPr>
        <w:t>achieving</w:t>
      </w:r>
      <w:r w:rsidRPr="00685279">
        <w:rPr>
          <w:spacing w:val="-7"/>
          <w:lang w:val="en-AU"/>
        </w:rPr>
        <w:t xml:space="preserve"> </w:t>
      </w:r>
      <w:r w:rsidRPr="00685279">
        <w:rPr>
          <w:lang w:val="en-AU"/>
        </w:rPr>
        <w:t>its</w:t>
      </w:r>
      <w:r w:rsidRPr="00685279">
        <w:rPr>
          <w:spacing w:val="-7"/>
          <w:lang w:val="en-AU"/>
        </w:rPr>
        <w:t xml:space="preserve"> </w:t>
      </w:r>
      <w:r w:rsidRPr="00685279">
        <w:rPr>
          <w:lang w:val="en-AU"/>
        </w:rPr>
        <w:t>intended</w:t>
      </w:r>
      <w:r w:rsidRPr="00685279">
        <w:rPr>
          <w:spacing w:val="-7"/>
          <w:lang w:val="en-AU"/>
        </w:rPr>
        <w:t xml:space="preserve"> </w:t>
      </w:r>
      <w:r w:rsidRPr="00685279">
        <w:rPr>
          <w:lang w:val="en-AU"/>
        </w:rPr>
        <w:t>goal,</w:t>
      </w:r>
      <w:r w:rsidRPr="00685279">
        <w:rPr>
          <w:spacing w:val="-7"/>
          <w:lang w:val="en-AU"/>
        </w:rPr>
        <w:t xml:space="preserve"> </w:t>
      </w:r>
      <w:r w:rsidRPr="00685279">
        <w:rPr>
          <w:lang w:val="en-AU"/>
        </w:rPr>
        <w:t>rather</w:t>
      </w:r>
      <w:r w:rsidRPr="00685279">
        <w:rPr>
          <w:spacing w:val="-7"/>
          <w:lang w:val="en-AU"/>
        </w:rPr>
        <w:t xml:space="preserve"> </w:t>
      </w:r>
      <w:r w:rsidRPr="00685279">
        <w:rPr>
          <w:lang w:val="en-AU"/>
        </w:rPr>
        <w:t>than</w:t>
      </w:r>
      <w:r w:rsidRPr="00685279">
        <w:rPr>
          <w:spacing w:val="-7"/>
          <w:lang w:val="en-AU"/>
        </w:rPr>
        <w:t xml:space="preserve"> </w:t>
      </w:r>
      <w:r w:rsidRPr="00685279">
        <w:rPr>
          <w:lang w:val="en-AU"/>
        </w:rPr>
        <w:t>simply measuring inputs and outputs. Co</w:t>
      </w:r>
      <w:r w:rsidR="00502373" w:rsidRPr="00685279">
        <w:rPr>
          <w:lang w:val="en-AU"/>
        </w:rPr>
        <w:noBreakHyphen/>
      </w:r>
      <w:r w:rsidRPr="00685279">
        <w:rPr>
          <w:lang w:val="en-AU"/>
        </w:rPr>
        <w:t>design is essential to facilitating this.</w:t>
      </w:r>
    </w:p>
    <w:p w14:paraId="6C378D09" w14:textId="0DBF34AC" w:rsidR="00A305D7" w:rsidRPr="00685279" w:rsidRDefault="00AB7B53" w:rsidP="0031352C">
      <w:pPr>
        <w:rPr>
          <w:lang w:val="en-AU"/>
        </w:rPr>
      </w:pPr>
      <w:r w:rsidRPr="00685279">
        <w:rPr>
          <w:lang w:val="en-AU"/>
        </w:rPr>
        <w:t>Without</w:t>
      </w:r>
      <w:r w:rsidRPr="00685279">
        <w:rPr>
          <w:spacing w:val="-5"/>
          <w:lang w:val="en-AU"/>
        </w:rPr>
        <w:t xml:space="preserve"> </w:t>
      </w:r>
      <w:r w:rsidRPr="00685279">
        <w:rPr>
          <w:lang w:val="en-AU"/>
        </w:rPr>
        <w:t>co</w:t>
      </w:r>
      <w:r w:rsidR="00502373" w:rsidRPr="00685279">
        <w:rPr>
          <w:lang w:val="en-AU"/>
        </w:rPr>
        <w:noBreakHyphen/>
      </w:r>
      <w:r w:rsidRPr="00685279">
        <w:rPr>
          <w:lang w:val="en-AU"/>
        </w:rPr>
        <w:t>design,</w:t>
      </w:r>
      <w:r w:rsidRPr="00685279">
        <w:rPr>
          <w:spacing w:val="-5"/>
          <w:lang w:val="en-AU"/>
        </w:rPr>
        <w:t xml:space="preserve"> </w:t>
      </w:r>
      <w:r w:rsidRPr="00685279">
        <w:rPr>
          <w:lang w:val="en-AU"/>
        </w:rPr>
        <w:t>there</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a</w:t>
      </w:r>
      <w:r w:rsidRPr="00685279">
        <w:rPr>
          <w:spacing w:val="-5"/>
          <w:lang w:val="en-AU"/>
        </w:rPr>
        <w:t xml:space="preserve"> </w:t>
      </w:r>
      <w:r w:rsidRPr="00685279">
        <w:rPr>
          <w:lang w:val="en-AU"/>
        </w:rPr>
        <w:t>risk</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creating outcome measures that:</w:t>
      </w:r>
    </w:p>
    <w:p w14:paraId="6C378D0A" w14:textId="77777777" w:rsidR="00A305D7" w:rsidRPr="00685279" w:rsidRDefault="00AB7B53" w:rsidP="0033170B">
      <w:pPr>
        <w:pStyle w:val="Bullet"/>
        <w:rPr>
          <w:lang w:val="en-AU"/>
        </w:rPr>
      </w:pPr>
      <w:r w:rsidRPr="00685279">
        <w:rPr>
          <w:lang w:val="en-AU"/>
        </w:rPr>
        <w:t>do not reflect the types of outcomes that the Aboriginal</w:t>
      </w:r>
      <w:r w:rsidRPr="00685279">
        <w:rPr>
          <w:spacing w:val="-9"/>
          <w:lang w:val="en-AU"/>
        </w:rPr>
        <w:t xml:space="preserve"> </w:t>
      </w:r>
      <w:r w:rsidRPr="00685279">
        <w:rPr>
          <w:lang w:val="en-AU"/>
        </w:rPr>
        <w:t>community</w:t>
      </w:r>
      <w:r w:rsidRPr="00685279">
        <w:rPr>
          <w:spacing w:val="-9"/>
          <w:lang w:val="en-AU"/>
        </w:rPr>
        <w:t xml:space="preserve"> </w:t>
      </w:r>
      <w:r w:rsidRPr="00685279">
        <w:rPr>
          <w:lang w:val="en-AU"/>
        </w:rPr>
        <w:t>is</w:t>
      </w:r>
      <w:r w:rsidRPr="00685279">
        <w:rPr>
          <w:spacing w:val="-9"/>
          <w:lang w:val="en-AU"/>
        </w:rPr>
        <w:t xml:space="preserve"> </w:t>
      </w:r>
      <w:r w:rsidRPr="00685279">
        <w:rPr>
          <w:lang w:val="en-AU"/>
        </w:rPr>
        <w:t>seeking</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achieve,</w:t>
      </w:r>
      <w:r w:rsidRPr="00685279">
        <w:rPr>
          <w:spacing w:val="-9"/>
          <w:lang w:val="en-AU"/>
        </w:rPr>
        <w:t xml:space="preserve"> </w:t>
      </w:r>
      <w:r w:rsidRPr="00685279">
        <w:rPr>
          <w:lang w:val="en-AU"/>
        </w:rPr>
        <w:t>and therefore can limit progress and accountability on outcomes that truly matter to community</w:t>
      </w:r>
    </w:p>
    <w:p w14:paraId="6C378D0B" w14:textId="1619EE7B" w:rsidR="00A305D7" w:rsidRPr="00685279" w:rsidRDefault="00AB7B53" w:rsidP="0033170B">
      <w:pPr>
        <w:pStyle w:val="Bullet"/>
        <w:rPr>
          <w:lang w:val="en-AU"/>
        </w:rPr>
      </w:pPr>
      <w:r w:rsidRPr="00685279">
        <w:rPr>
          <w:lang w:val="en-AU"/>
        </w:rPr>
        <w:t>can</w:t>
      </w:r>
      <w:r w:rsidR="00D578D8">
        <w:rPr>
          <w:lang w:val="en-AU"/>
        </w:rPr>
        <w:t>’</w:t>
      </w:r>
      <w:r w:rsidRPr="00685279">
        <w:rPr>
          <w:lang w:val="en-AU"/>
        </w:rPr>
        <w:t xml:space="preserve">t be captured by </w:t>
      </w:r>
      <w:r w:rsidRPr="00685279">
        <w:rPr>
          <w:spacing w:val="-4"/>
          <w:lang w:val="en-AU"/>
        </w:rPr>
        <w:t>ACCOs</w:t>
      </w:r>
    </w:p>
    <w:p w14:paraId="6C378D0C" w14:textId="711AFBB7" w:rsidR="00A305D7" w:rsidRPr="00685279" w:rsidRDefault="00AB7B53" w:rsidP="0033170B">
      <w:pPr>
        <w:pStyle w:val="Bullet"/>
        <w:rPr>
          <w:lang w:val="en-AU"/>
        </w:rPr>
      </w:pPr>
      <w:r w:rsidRPr="00685279">
        <w:rPr>
          <w:lang w:val="en-AU"/>
        </w:rPr>
        <w:t>are culturally unsafe to ask or put Aboriginal community</w:t>
      </w:r>
      <w:r w:rsidRPr="00685279">
        <w:rPr>
          <w:spacing w:val="-8"/>
          <w:lang w:val="en-AU"/>
        </w:rPr>
        <w:t xml:space="preserve"> </w:t>
      </w:r>
      <w:r w:rsidRPr="00685279">
        <w:rPr>
          <w:lang w:val="en-AU"/>
        </w:rPr>
        <w:t>members</w:t>
      </w:r>
      <w:r w:rsidRPr="00685279">
        <w:rPr>
          <w:spacing w:val="-8"/>
          <w:lang w:val="en-AU"/>
        </w:rPr>
        <w:t xml:space="preserve"> </w:t>
      </w:r>
      <w:r w:rsidRPr="00685279">
        <w:rPr>
          <w:lang w:val="en-AU"/>
        </w:rPr>
        <w:t>at</w:t>
      </w:r>
      <w:r w:rsidRPr="00685279">
        <w:rPr>
          <w:spacing w:val="-8"/>
          <w:lang w:val="en-AU"/>
        </w:rPr>
        <w:t xml:space="preserve"> </w:t>
      </w:r>
      <w:r w:rsidRPr="00685279">
        <w:rPr>
          <w:lang w:val="en-AU"/>
        </w:rPr>
        <w:t>risk</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re</w:t>
      </w:r>
      <w:r w:rsidR="00502373" w:rsidRPr="00685279">
        <w:rPr>
          <w:lang w:val="en-AU"/>
        </w:rPr>
        <w:noBreakHyphen/>
      </w:r>
      <w:r w:rsidRPr="00685279">
        <w:rPr>
          <w:lang w:val="en-AU"/>
        </w:rPr>
        <w:t>traumatisation</w:t>
      </w:r>
    </w:p>
    <w:p w14:paraId="6C378D0D" w14:textId="77777777" w:rsidR="00A305D7" w:rsidRPr="00685279" w:rsidRDefault="00AB7B53" w:rsidP="0033170B">
      <w:pPr>
        <w:pStyle w:val="Bullet"/>
        <w:rPr>
          <w:lang w:val="en-AU"/>
        </w:rPr>
      </w:pPr>
      <w:r w:rsidRPr="00685279">
        <w:rPr>
          <w:lang w:val="en-AU"/>
        </w:rPr>
        <w:t>overlap with other measures/reporting requirements</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add</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reporting</w:t>
      </w:r>
      <w:r w:rsidRPr="00685279">
        <w:rPr>
          <w:spacing w:val="-9"/>
          <w:lang w:val="en-AU"/>
        </w:rPr>
        <w:t xml:space="preserve"> </w:t>
      </w:r>
      <w:r w:rsidRPr="00685279">
        <w:rPr>
          <w:lang w:val="en-AU"/>
        </w:rPr>
        <w:t>burden</w:t>
      </w:r>
    </w:p>
    <w:p w14:paraId="6C378D0E" w14:textId="28910244" w:rsidR="00A305D7" w:rsidRPr="00685279" w:rsidRDefault="00AB7B53" w:rsidP="0033170B">
      <w:pPr>
        <w:pStyle w:val="Bullet"/>
        <w:rPr>
          <w:lang w:val="en-AU"/>
        </w:rPr>
      </w:pPr>
      <w:r w:rsidRPr="00685279">
        <w:rPr>
          <w:lang w:val="en-AU"/>
        </w:rPr>
        <w:t>aren</w:t>
      </w:r>
      <w:r w:rsidR="00D578D8">
        <w:rPr>
          <w:lang w:val="en-AU"/>
        </w:rPr>
        <w:t>’</w:t>
      </w:r>
      <w:r w:rsidRPr="00685279">
        <w:rPr>
          <w:lang w:val="en-AU"/>
        </w:rPr>
        <w:t>t</w:t>
      </w:r>
      <w:r w:rsidRPr="00685279">
        <w:rPr>
          <w:spacing w:val="-9"/>
          <w:lang w:val="en-AU"/>
        </w:rPr>
        <w:t xml:space="preserve"> </w:t>
      </w:r>
      <w:r w:rsidRPr="00685279">
        <w:rPr>
          <w:lang w:val="en-AU"/>
        </w:rPr>
        <w:t>meaningful</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therefore</w:t>
      </w:r>
      <w:r w:rsidRPr="00685279">
        <w:rPr>
          <w:spacing w:val="-9"/>
          <w:lang w:val="en-AU"/>
        </w:rPr>
        <w:t xml:space="preserve"> </w:t>
      </w:r>
      <w:r w:rsidRPr="00685279">
        <w:rPr>
          <w:lang w:val="en-AU"/>
        </w:rPr>
        <w:t>become</w:t>
      </w:r>
      <w:r w:rsidRPr="00685279">
        <w:rPr>
          <w:spacing w:val="-9"/>
          <w:lang w:val="en-AU"/>
        </w:rPr>
        <w:t xml:space="preserve"> </w:t>
      </w:r>
      <w:r w:rsidRPr="00685279">
        <w:rPr>
          <w:lang w:val="en-AU"/>
        </w:rPr>
        <w:t>a compliance activity.</w:t>
      </w:r>
    </w:p>
    <w:p w14:paraId="6C378D0F" w14:textId="7448BDC1" w:rsidR="00A305D7" w:rsidRPr="00685279" w:rsidRDefault="00AB7B53" w:rsidP="0031352C">
      <w:pPr>
        <w:rPr>
          <w:lang w:val="en-AU"/>
        </w:rPr>
      </w:pPr>
      <w:r w:rsidRPr="00685279">
        <w:rPr>
          <w:lang w:val="en-AU"/>
        </w:rPr>
        <w:br w:type="column"/>
      </w:r>
      <w:r w:rsidRPr="00685279">
        <w:rPr>
          <w:lang w:val="en-AU"/>
        </w:rPr>
        <w:t>The EIIF can accommodate flexibility in determining outcome measures to allow for greater community consultation during implementation, rather than business case development phase. This is to reflect that some outcome measures may need to be worked out through a community</w:t>
      </w:r>
      <w:r w:rsidR="00502373" w:rsidRPr="00685279">
        <w:rPr>
          <w:lang w:val="en-AU"/>
        </w:rPr>
        <w:noBreakHyphen/>
      </w:r>
      <w:r w:rsidRPr="00685279">
        <w:rPr>
          <w:lang w:val="en-AU"/>
        </w:rPr>
        <w:t>led process post budget delivery, and the benefits that this process provides</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ensuring</w:t>
      </w:r>
      <w:r w:rsidRPr="00685279">
        <w:rPr>
          <w:spacing w:val="-9"/>
          <w:lang w:val="en-AU"/>
        </w:rPr>
        <w:t xml:space="preserve"> </w:t>
      </w:r>
      <w:r w:rsidRPr="00685279">
        <w:rPr>
          <w:lang w:val="en-AU"/>
        </w:rPr>
        <w:t>that</w:t>
      </w:r>
      <w:r w:rsidRPr="00685279">
        <w:rPr>
          <w:spacing w:val="-9"/>
          <w:lang w:val="en-AU"/>
        </w:rPr>
        <w:t xml:space="preserve"> </w:t>
      </w:r>
      <w:r w:rsidRPr="00685279">
        <w:rPr>
          <w:lang w:val="en-AU"/>
        </w:rPr>
        <w:t>programs</w:t>
      </w:r>
      <w:r w:rsidRPr="00685279">
        <w:rPr>
          <w:spacing w:val="-9"/>
          <w:lang w:val="en-AU"/>
        </w:rPr>
        <w:t xml:space="preserve"> </w:t>
      </w:r>
      <w:r w:rsidRPr="00685279">
        <w:rPr>
          <w:lang w:val="en-AU"/>
        </w:rPr>
        <w:t>are</w:t>
      </w:r>
      <w:r w:rsidRPr="00685279">
        <w:rPr>
          <w:spacing w:val="-9"/>
          <w:lang w:val="en-AU"/>
        </w:rPr>
        <w:t xml:space="preserve"> </w:t>
      </w:r>
      <w:r w:rsidRPr="00685279">
        <w:rPr>
          <w:lang w:val="en-AU"/>
        </w:rPr>
        <w:t>effective</w:t>
      </w:r>
      <w:r w:rsidRPr="00685279">
        <w:rPr>
          <w:spacing w:val="-9"/>
          <w:lang w:val="en-AU"/>
        </w:rPr>
        <w:t xml:space="preserve"> </w:t>
      </w:r>
      <w:r w:rsidRPr="00685279">
        <w:rPr>
          <w:lang w:val="en-AU"/>
        </w:rPr>
        <w:t xml:space="preserve">and </w:t>
      </w:r>
      <w:r w:rsidRPr="00685279">
        <w:rPr>
          <w:spacing w:val="-2"/>
          <w:lang w:val="en-AU"/>
        </w:rPr>
        <w:t>purposeful.</w:t>
      </w:r>
    </w:p>
    <w:p w14:paraId="6C378D10" w14:textId="77777777" w:rsidR="00A305D7" w:rsidRPr="00685279" w:rsidRDefault="00AB7B53" w:rsidP="0031352C">
      <w:pPr>
        <w:rPr>
          <w:lang w:val="en-AU"/>
        </w:rPr>
      </w:pPr>
      <w:r w:rsidRPr="00685279">
        <w:rPr>
          <w:lang w:val="en-AU"/>
        </w:rPr>
        <w:t>DTF considers that the cultural determinants of health and wellbeing can be incorporated into specific EIIF outcomes measures, including to capture</w:t>
      </w:r>
      <w:r w:rsidRPr="00685279">
        <w:rPr>
          <w:spacing w:val="-9"/>
          <w:lang w:val="en-AU"/>
        </w:rPr>
        <w:t xml:space="preserve"> </w:t>
      </w:r>
      <w:r w:rsidRPr="00685279">
        <w:rPr>
          <w:lang w:val="en-AU"/>
        </w:rPr>
        <w:t>improvements</w:t>
      </w:r>
      <w:r w:rsidRPr="00685279">
        <w:rPr>
          <w:spacing w:val="-9"/>
          <w:lang w:val="en-AU"/>
        </w:rPr>
        <w:t xml:space="preserve"> </w:t>
      </w:r>
      <w:r w:rsidRPr="00685279">
        <w:rPr>
          <w:lang w:val="en-AU"/>
        </w:rPr>
        <w:t>in</w:t>
      </w:r>
      <w:r w:rsidRPr="00685279">
        <w:rPr>
          <w:spacing w:val="-9"/>
          <w:lang w:val="en-AU"/>
        </w:rPr>
        <w:t xml:space="preserve"> </w:t>
      </w:r>
      <w:r w:rsidRPr="00685279">
        <w:rPr>
          <w:lang w:val="en-AU"/>
        </w:rPr>
        <w:t>connections</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family</w:t>
      </w:r>
      <w:r w:rsidRPr="00685279">
        <w:rPr>
          <w:spacing w:val="-9"/>
          <w:lang w:val="en-AU"/>
        </w:rPr>
        <w:t xml:space="preserve"> </w:t>
      </w:r>
      <w:r w:rsidRPr="00685279">
        <w:rPr>
          <w:lang w:val="en-AU"/>
        </w:rPr>
        <w:t>or community, and Country and place.</w:t>
      </w:r>
    </w:p>
    <w:p w14:paraId="6C378D11" w14:textId="0FF59CE6" w:rsidR="00A305D7" w:rsidRPr="00685279" w:rsidRDefault="00AB7B53" w:rsidP="0031352C">
      <w:pPr>
        <w:rPr>
          <w:lang w:val="en-AU"/>
        </w:rPr>
      </w:pPr>
      <w:r w:rsidRPr="00685279">
        <w:rPr>
          <w:lang w:val="en-AU"/>
        </w:rPr>
        <w:t>Cultural determinants are crucial for understanding health, wellbeing, community resilience, and delivering meaningful outcomes. They support cultural</w:t>
      </w:r>
      <w:r w:rsidRPr="00685279">
        <w:rPr>
          <w:spacing w:val="-11"/>
          <w:lang w:val="en-AU"/>
        </w:rPr>
        <w:t xml:space="preserve"> </w:t>
      </w:r>
      <w:r w:rsidRPr="00685279">
        <w:rPr>
          <w:lang w:val="en-AU"/>
        </w:rPr>
        <w:t>connecting,</w:t>
      </w:r>
      <w:r w:rsidRPr="00685279">
        <w:rPr>
          <w:spacing w:val="-11"/>
          <w:lang w:val="en-AU"/>
        </w:rPr>
        <w:t xml:space="preserve"> </w:t>
      </w:r>
      <w:r w:rsidRPr="00685279">
        <w:rPr>
          <w:lang w:val="en-AU"/>
        </w:rPr>
        <w:t>strengthening,</w:t>
      </w:r>
      <w:r w:rsidRPr="00685279">
        <w:rPr>
          <w:spacing w:val="-11"/>
          <w:lang w:val="en-AU"/>
        </w:rPr>
        <w:t xml:space="preserve"> </w:t>
      </w:r>
      <w:r w:rsidRPr="00685279">
        <w:rPr>
          <w:lang w:val="en-AU"/>
        </w:rPr>
        <w:t>maintaining,</w:t>
      </w:r>
      <w:r w:rsidRPr="00685279">
        <w:rPr>
          <w:spacing w:val="-11"/>
          <w:lang w:val="en-AU"/>
        </w:rPr>
        <w:t xml:space="preserve"> </w:t>
      </w:r>
      <w:r w:rsidRPr="00685279">
        <w:rPr>
          <w:lang w:val="en-AU"/>
        </w:rPr>
        <w:t>and can</w:t>
      </w:r>
      <w:r w:rsidRPr="00685279">
        <w:rPr>
          <w:spacing w:val="-8"/>
          <w:lang w:val="en-AU"/>
        </w:rPr>
        <w:t xml:space="preserve"> </w:t>
      </w:r>
      <w:r w:rsidRPr="00685279">
        <w:rPr>
          <w:lang w:val="en-AU"/>
        </w:rPr>
        <w:t>reduce</w:t>
      </w:r>
      <w:r w:rsidRPr="00685279">
        <w:rPr>
          <w:spacing w:val="-8"/>
          <w:lang w:val="en-AU"/>
        </w:rPr>
        <w:t xml:space="preserve"> </w:t>
      </w:r>
      <w:r w:rsidRPr="00685279">
        <w:rPr>
          <w:lang w:val="en-AU"/>
        </w:rPr>
        <w:t>systemic</w:t>
      </w:r>
      <w:r w:rsidRPr="00685279">
        <w:rPr>
          <w:spacing w:val="-8"/>
          <w:lang w:val="en-AU"/>
        </w:rPr>
        <w:t xml:space="preserve"> </w:t>
      </w:r>
      <w:r w:rsidRPr="00685279">
        <w:rPr>
          <w:lang w:val="en-AU"/>
        </w:rPr>
        <w:t>inequalities.</w:t>
      </w:r>
      <w:r w:rsidRPr="00685279">
        <w:rPr>
          <w:spacing w:val="-8"/>
          <w:lang w:val="en-AU"/>
        </w:rPr>
        <w:t xml:space="preserve"> </w:t>
      </w:r>
      <w:r w:rsidRPr="00685279">
        <w:rPr>
          <w:lang w:val="en-AU"/>
        </w:rPr>
        <w:t>Understanding</w:t>
      </w:r>
      <w:r w:rsidRPr="00685279">
        <w:rPr>
          <w:spacing w:val="-8"/>
          <w:lang w:val="en-AU"/>
        </w:rPr>
        <w:t xml:space="preserve"> </w:t>
      </w:r>
      <w:r w:rsidRPr="00685279">
        <w:rPr>
          <w:lang w:val="en-AU"/>
        </w:rPr>
        <w:t>the cultural determinants of health and wellbeing is paramount when working with Aboriginal communities, because they are deeply intertwined with cultural practices.</w:t>
      </w:r>
      <w:r w:rsidR="00E706C5">
        <w:rPr>
          <w:rStyle w:val="FootnoteReference"/>
          <w:lang w:val="en-AU"/>
        </w:rPr>
        <w:footnoteReference w:id="6"/>
      </w:r>
      <w:r w:rsidRPr="00685279">
        <w:rPr>
          <w:spacing w:val="40"/>
          <w:position w:val="6"/>
          <w:sz w:val="10"/>
          <w:lang w:val="en-AU"/>
        </w:rPr>
        <w:t xml:space="preserve"> </w:t>
      </w:r>
      <w:r w:rsidRPr="00685279">
        <w:rPr>
          <w:lang w:val="en-AU"/>
        </w:rPr>
        <w:t xml:space="preserve">The below case study references one example of an </w:t>
      </w:r>
      <w:proofErr w:type="gramStart"/>
      <w:r w:rsidRPr="00685279">
        <w:rPr>
          <w:lang w:val="en-AU"/>
        </w:rPr>
        <w:t>outcomes</w:t>
      </w:r>
      <w:proofErr w:type="gramEnd"/>
      <w:r w:rsidRPr="00685279">
        <w:rPr>
          <w:lang w:val="en-AU"/>
        </w:rPr>
        <w:t xml:space="preserve"> framework, developed by VACCA, that integrates cultural determinants of health and wellbeing into the measurement of outcomes.</w:t>
      </w:r>
    </w:p>
    <w:p w14:paraId="6C378D12" w14:textId="7F22C2D0" w:rsidR="00A305D7" w:rsidRDefault="00D36169" w:rsidP="00FE4E0B">
      <w:r>
        <w:rPr>
          <w:noProof/>
          <w:color w:val="000000"/>
        </w:rPr>
        <mc:AlternateContent>
          <mc:Choice Requires="wps">
            <w:drawing>
              <wp:anchor distT="0" distB="0" distL="114300" distR="114300" simplePos="0" relativeHeight="251658242" behindDoc="1" locked="0" layoutInCell="1" allowOverlap="1" wp14:anchorId="7398A35D" wp14:editId="7D76BAAC">
                <wp:simplePos x="0" y="0"/>
                <wp:positionH relativeFrom="column">
                  <wp:posOffset>-4166</wp:posOffset>
                </wp:positionH>
                <wp:positionV relativeFrom="paragraph">
                  <wp:posOffset>159869</wp:posOffset>
                </wp:positionV>
                <wp:extent cx="2966314" cy="1609166"/>
                <wp:effectExtent l="0" t="0" r="5715" b="0"/>
                <wp:wrapNone/>
                <wp:docPr id="1944994959"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6314" cy="1609166"/>
                        </a:xfrm>
                        <a:prstGeom prst="rect">
                          <a:avLst/>
                        </a:prstGeom>
                        <a:solidFill>
                          <a:srgbClr val="F2FA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854C243">
              <v:rect id="Rectangle 4" style="position:absolute;margin-left:-.35pt;margin-top:12.6pt;width:233.55pt;height:126.7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2fafa" stroked="f" strokeweight="2pt" w14:anchorId="36EB4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"/>
            </w:pict>
          </mc:Fallback>
        </mc:AlternateContent>
      </w:r>
    </w:p>
    <w:p w14:paraId="1B7A169F" w14:textId="77777777" w:rsidR="00D36169" w:rsidRPr="00CA4F6E" w:rsidRDefault="00D36169" w:rsidP="00326956">
      <w:pPr>
        <w:pStyle w:val="Heading2"/>
        <w:shd w:val="clear" w:color="auto" w:fill="F2FAFA"/>
        <w:ind w:left="180" w:right="364"/>
        <w:rPr>
          <w:color w:val="auto"/>
        </w:rPr>
      </w:pPr>
      <w:r w:rsidRPr="00CA4F6E">
        <w:rPr>
          <w:color w:val="auto"/>
        </w:rPr>
        <w:t>Wellbeing</w:t>
      </w:r>
    </w:p>
    <w:p w14:paraId="35C28B15" w14:textId="77777777" w:rsidR="00D36169" w:rsidRDefault="00D36169" w:rsidP="001A3449">
      <w:pPr>
        <w:ind w:left="180"/>
      </w:pPr>
      <w:r>
        <w:rPr>
          <w:color w:val="231F20"/>
        </w:rPr>
        <w:t>In Aboriginal communities, health and wellbeing</w:t>
      </w:r>
      <w:r>
        <w:rPr>
          <w:color w:val="231F20"/>
          <w:spacing w:val="-3"/>
        </w:rPr>
        <w:t xml:space="preserve"> </w:t>
      </w:r>
      <w:r>
        <w:rPr>
          <w:color w:val="231F20"/>
        </w:rPr>
        <w:t>is</w:t>
      </w:r>
      <w:r>
        <w:rPr>
          <w:color w:val="231F20"/>
          <w:spacing w:val="-3"/>
        </w:rPr>
        <w:t xml:space="preserve"> </w:t>
      </w:r>
      <w:r>
        <w:rPr>
          <w:color w:val="231F20"/>
        </w:rPr>
        <w:t>viewed</w:t>
      </w:r>
      <w:r>
        <w:rPr>
          <w:color w:val="231F20"/>
          <w:spacing w:val="-3"/>
        </w:rPr>
        <w:t xml:space="preserve"> </w:t>
      </w:r>
      <w:r>
        <w:rPr>
          <w:color w:val="231F20"/>
        </w:rPr>
        <w:t>holistically,</w:t>
      </w:r>
      <w:r>
        <w:rPr>
          <w:color w:val="231F20"/>
          <w:spacing w:val="-3"/>
        </w:rPr>
        <w:t xml:space="preserve"> </w:t>
      </w:r>
      <w:r>
        <w:rPr>
          <w:color w:val="231F20"/>
        </w:rPr>
        <w:t>incorporating cultural, spiritual, physical, and emotional dimensions.</w:t>
      </w:r>
      <w:r>
        <w:rPr>
          <w:color w:val="231F20"/>
          <w:spacing w:val="-12"/>
        </w:rPr>
        <w:t xml:space="preserve"> </w:t>
      </w:r>
      <w:r>
        <w:rPr>
          <w:color w:val="231F20"/>
        </w:rPr>
        <w:t>This</w:t>
      </w:r>
      <w:r>
        <w:rPr>
          <w:color w:val="231F20"/>
          <w:spacing w:val="-11"/>
        </w:rPr>
        <w:t xml:space="preserve"> </w:t>
      </w:r>
      <w:r>
        <w:rPr>
          <w:color w:val="231F20"/>
        </w:rPr>
        <w:t>perspective</w:t>
      </w:r>
      <w:r>
        <w:rPr>
          <w:color w:val="231F20"/>
          <w:spacing w:val="-12"/>
        </w:rPr>
        <w:t xml:space="preserve"> </w:t>
      </w:r>
      <w:r>
        <w:rPr>
          <w:color w:val="231F20"/>
        </w:rPr>
        <w:t>extends</w:t>
      </w:r>
      <w:r>
        <w:rPr>
          <w:color w:val="231F20"/>
          <w:spacing w:val="-11"/>
        </w:rPr>
        <w:t xml:space="preserve"> </w:t>
      </w:r>
      <w:r>
        <w:rPr>
          <w:color w:val="231F20"/>
        </w:rPr>
        <w:t xml:space="preserve">beyond a purely biomedical definition of health, </w:t>
      </w:r>
      <w:proofErr w:type="spellStart"/>
      <w:r>
        <w:rPr>
          <w:color w:val="231F20"/>
        </w:rPr>
        <w:t>emphasising</w:t>
      </w:r>
      <w:proofErr w:type="spellEnd"/>
      <w:r>
        <w:rPr>
          <w:color w:val="231F20"/>
        </w:rPr>
        <w:t xml:space="preserve"> wellness as strongly related to</w:t>
      </w:r>
      <w:r>
        <w:rPr>
          <w:color w:val="231F20"/>
          <w:spacing w:val="-2"/>
        </w:rPr>
        <w:t xml:space="preserve"> </w:t>
      </w:r>
      <w:r>
        <w:rPr>
          <w:color w:val="231F20"/>
        </w:rPr>
        <w:t>connection</w:t>
      </w:r>
      <w:r>
        <w:rPr>
          <w:color w:val="231F20"/>
          <w:spacing w:val="-2"/>
        </w:rPr>
        <w:t xml:space="preserve"> </w:t>
      </w:r>
      <w:r>
        <w:rPr>
          <w:color w:val="231F20"/>
        </w:rPr>
        <w:t>to</w:t>
      </w:r>
      <w:r>
        <w:rPr>
          <w:color w:val="231F20"/>
          <w:spacing w:val="-2"/>
        </w:rPr>
        <w:t xml:space="preserve"> culture.</w:t>
      </w:r>
    </w:p>
    <w:p w14:paraId="333B00B0" w14:textId="77777777" w:rsidR="00D36169" w:rsidRDefault="00D36169" w:rsidP="00FE4E0B"/>
    <w:p w14:paraId="558CF404" w14:textId="77777777" w:rsidR="00D36169" w:rsidRPr="00685279" w:rsidRDefault="00D36169" w:rsidP="00FE4E0B">
      <w:pPr>
        <w:rPr>
          <w:sz w:val="20"/>
          <w:lang w:val="en-AU"/>
        </w:rPr>
      </w:pPr>
    </w:p>
    <w:p w14:paraId="6C378D13" w14:textId="77777777" w:rsidR="00A305D7" w:rsidRPr="00685279" w:rsidRDefault="00A305D7">
      <w:pPr>
        <w:rPr>
          <w:sz w:val="20"/>
          <w:lang w:val="en-AU"/>
        </w:rPr>
        <w:sectPr w:rsidR="00A305D7" w:rsidRPr="00685279" w:rsidSect="00F0063C">
          <w:footerReference w:type="even" r:id="rId51"/>
          <w:footerReference w:type="default" r:id="rId52"/>
          <w:pgSz w:w="11910" w:h="16840"/>
          <w:pgMar w:top="1152" w:right="1008" w:bottom="576" w:left="1008" w:header="576" w:footer="720" w:gutter="0"/>
          <w:cols w:num="2" w:space="706"/>
        </w:sectPr>
      </w:pPr>
    </w:p>
    <w:p w14:paraId="6C378D23" w14:textId="41097FEE" w:rsidR="00A305D7" w:rsidRPr="00CA4F6E" w:rsidRDefault="005365C8" w:rsidP="00D664D3">
      <w:pPr>
        <w:pStyle w:val="Heading3"/>
      </w:pPr>
      <w:r>
        <w:rPr>
          <w:noProof/>
        </w:rPr>
        <w:lastRenderedPageBreak/>
        <mc:AlternateContent>
          <mc:Choice Requires="wps">
            <w:drawing>
              <wp:anchor distT="0" distB="0" distL="114300" distR="114300" simplePos="0" relativeHeight="251658250" behindDoc="1" locked="0" layoutInCell="1" allowOverlap="1" wp14:anchorId="628DBB79" wp14:editId="5C264622">
                <wp:simplePos x="0" y="0"/>
                <wp:positionH relativeFrom="margin">
                  <wp:posOffset>-154305</wp:posOffset>
                </wp:positionH>
                <wp:positionV relativeFrom="paragraph">
                  <wp:posOffset>-125229</wp:posOffset>
                </wp:positionV>
                <wp:extent cx="6576968" cy="8190230"/>
                <wp:effectExtent l="0" t="0" r="14605" b="20320"/>
                <wp:wrapNone/>
                <wp:docPr id="99" name="Graphic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6968" cy="8190230"/>
                        </a:xfrm>
                        <a:custGeom>
                          <a:avLst/>
                          <a:gdLst/>
                          <a:ahLst/>
                          <a:cxnLst/>
                          <a:rect l="l" t="t" r="r" b="b"/>
                          <a:pathLst>
                            <a:path w="6120130" h="8190230">
                              <a:moveTo>
                                <a:pt x="0" y="8190014"/>
                              </a:moveTo>
                              <a:lnTo>
                                <a:pt x="6120003" y="8190014"/>
                              </a:lnTo>
                              <a:lnTo>
                                <a:pt x="6120003" y="0"/>
                              </a:lnTo>
                              <a:lnTo>
                                <a:pt x="0" y="0"/>
                              </a:lnTo>
                              <a:lnTo>
                                <a:pt x="0" y="8190014"/>
                              </a:lnTo>
                              <a:close/>
                            </a:path>
                          </a:pathLst>
                        </a:custGeom>
                        <a:ln w="6350">
                          <a:solidFill>
                            <a:srgbClr val="00BAC7"/>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0944AEB">
              <v:shape id="Graphic 99" style="position:absolute;margin-left:-12.15pt;margin-top:-9.85pt;width:517.85pt;height:644.9pt;z-index:-2516582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6120130,8190230" o:spid="_x0000_s1026" filled="f" strokecolor="#00bac7" strokeweight=".5pt" path="m,8190014r6120003,l6120003,,,,,81900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" w14:anchorId="4D88A43E">
                <v:path arrowok="t"/>
                <w10:wrap anchorx="margin"/>
              </v:shape>
            </w:pict>
          </mc:Fallback>
        </mc:AlternateContent>
      </w:r>
      <w:r w:rsidR="00AB7B53" w:rsidRPr="00780F56">
        <w:t xml:space="preserve">Case Study </w:t>
      </w:r>
      <w:r w:rsidR="00AB7B53" w:rsidRPr="00CA4F6E">
        <w:t xml:space="preserve">– </w:t>
      </w:r>
      <w:r w:rsidR="00AB7B53" w:rsidRPr="00D664D3">
        <w:rPr>
          <w:color w:val="007B4B"/>
        </w:rPr>
        <w:t>VACCA</w:t>
      </w:r>
      <w:r w:rsidR="00D578D8">
        <w:rPr>
          <w:color w:val="007B4B"/>
        </w:rPr>
        <w:t>’</w:t>
      </w:r>
      <w:r w:rsidR="00AB7B53" w:rsidRPr="00D664D3">
        <w:rPr>
          <w:color w:val="007B4B"/>
        </w:rPr>
        <w:t>s Culturally Therapeutic</w:t>
      </w:r>
      <w:r w:rsidR="00AB7B53" w:rsidRPr="00D664D3">
        <w:rPr>
          <w:color w:val="007B4B"/>
          <w:spacing w:val="-14"/>
        </w:rPr>
        <w:t xml:space="preserve"> </w:t>
      </w:r>
      <w:r w:rsidR="00AB7B53" w:rsidRPr="00D664D3">
        <w:rPr>
          <w:color w:val="007B4B"/>
        </w:rPr>
        <w:t>Ways</w:t>
      </w:r>
      <w:r w:rsidR="00AB7B53" w:rsidRPr="00D664D3">
        <w:rPr>
          <w:color w:val="007B4B"/>
          <w:spacing w:val="-13"/>
        </w:rPr>
        <w:t xml:space="preserve"> </w:t>
      </w:r>
      <w:r w:rsidR="00AB7B53" w:rsidRPr="00D664D3">
        <w:rPr>
          <w:color w:val="007B4B"/>
        </w:rPr>
        <w:t>(CTW)</w:t>
      </w:r>
      <w:r w:rsidR="00AB7B53" w:rsidRPr="00D664D3">
        <w:rPr>
          <w:color w:val="007B4B"/>
          <w:spacing w:val="-14"/>
        </w:rPr>
        <w:t xml:space="preserve"> </w:t>
      </w:r>
      <w:r w:rsidR="00AB7B53" w:rsidRPr="00D664D3">
        <w:rPr>
          <w:color w:val="007B4B"/>
        </w:rPr>
        <w:t xml:space="preserve">Outcomes </w:t>
      </w:r>
      <w:r w:rsidR="00AB7B53" w:rsidRPr="00D664D3">
        <w:rPr>
          <w:color w:val="007B4B"/>
          <w:spacing w:val="-2"/>
        </w:rPr>
        <w:t>Framework</w:t>
      </w:r>
    </w:p>
    <w:p w14:paraId="1BB26D65" w14:textId="77777777" w:rsidR="00780F56" w:rsidRDefault="00780F56" w:rsidP="00FE4E0B">
      <w:pPr>
        <w:rPr>
          <w:lang w:val="en-AU"/>
        </w:rPr>
        <w:sectPr w:rsidR="00780F56" w:rsidSect="005E2977">
          <w:pgSz w:w="11910" w:h="16840"/>
          <w:pgMar w:top="1152" w:right="1008" w:bottom="576" w:left="1008" w:header="576" w:footer="720" w:gutter="0"/>
          <w:cols w:space="576"/>
        </w:sectPr>
      </w:pPr>
    </w:p>
    <w:p w14:paraId="6C378D24" w14:textId="275E0EFE" w:rsidR="00A305D7" w:rsidRPr="00685279" w:rsidRDefault="00AB7B53" w:rsidP="00567849">
      <w:pPr>
        <w:ind w:right="339"/>
        <w:rPr>
          <w:lang w:val="en-AU"/>
        </w:rPr>
      </w:pPr>
      <w:r w:rsidRPr="00685279">
        <w:rPr>
          <w:lang w:val="en-AU"/>
        </w:rPr>
        <w:t>VACCA has been on a journey to develop and implement</w:t>
      </w:r>
      <w:r w:rsidRPr="00685279">
        <w:rPr>
          <w:spacing w:val="-10"/>
          <w:lang w:val="en-AU"/>
        </w:rPr>
        <w:t xml:space="preserve"> </w:t>
      </w:r>
      <w:r w:rsidRPr="00685279">
        <w:rPr>
          <w:lang w:val="en-AU"/>
        </w:rPr>
        <w:t>their</w:t>
      </w:r>
      <w:r w:rsidRPr="00685279">
        <w:rPr>
          <w:spacing w:val="-10"/>
          <w:lang w:val="en-AU"/>
        </w:rPr>
        <w:t xml:space="preserve"> </w:t>
      </w:r>
      <w:r w:rsidRPr="00685279">
        <w:rPr>
          <w:lang w:val="en-AU"/>
        </w:rPr>
        <w:t>own</w:t>
      </w:r>
      <w:r w:rsidRPr="00685279">
        <w:rPr>
          <w:spacing w:val="-10"/>
          <w:lang w:val="en-AU"/>
        </w:rPr>
        <w:t xml:space="preserve"> </w:t>
      </w:r>
      <w:r w:rsidRPr="00685279">
        <w:rPr>
          <w:lang w:val="en-AU"/>
        </w:rPr>
        <w:t>CTW</w:t>
      </w:r>
      <w:r w:rsidRPr="00685279">
        <w:rPr>
          <w:spacing w:val="-10"/>
          <w:lang w:val="en-AU"/>
        </w:rPr>
        <w:t xml:space="preserve"> </w:t>
      </w:r>
      <w:r w:rsidRPr="00685279">
        <w:rPr>
          <w:lang w:val="en-AU"/>
        </w:rPr>
        <w:t>Outcomes</w:t>
      </w:r>
      <w:r w:rsidRPr="00685279">
        <w:rPr>
          <w:spacing w:val="-10"/>
          <w:lang w:val="en-AU"/>
        </w:rPr>
        <w:t xml:space="preserve"> </w:t>
      </w:r>
      <w:r w:rsidRPr="00685279">
        <w:rPr>
          <w:lang w:val="en-AU"/>
        </w:rPr>
        <w:t>Framework. It is integral to how VACCA are contributing to building</w:t>
      </w:r>
      <w:r w:rsidRPr="00685279">
        <w:rPr>
          <w:spacing w:val="-7"/>
          <w:lang w:val="en-AU"/>
        </w:rPr>
        <w:t xml:space="preserve"> </w:t>
      </w:r>
      <w:r w:rsidRPr="00685279">
        <w:rPr>
          <w:lang w:val="en-AU"/>
        </w:rPr>
        <w:t>an</w:t>
      </w:r>
      <w:r w:rsidRPr="00685279">
        <w:rPr>
          <w:spacing w:val="-7"/>
          <w:lang w:val="en-AU"/>
        </w:rPr>
        <w:t xml:space="preserve"> </w:t>
      </w:r>
      <w:r w:rsidRPr="00685279">
        <w:rPr>
          <w:lang w:val="en-AU"/>
        </w:rPr>
        <w:t>Aboriginal</w:t>
      </w:r>
      <w:r w:rsidRPr="00685279">
        <w:rPr>
          <w:spacing w:val="-7"/>
          <w:lang w:val="en-AU"/>
        </w:rPr>
        <w:t xml:space="preserve"> </w:t>
      </w:r>
      <w:r w:rsidRPr="00685279">
        <w:rPr>
          <w:lang w:val="en-AU"/>
        </w:rPr>
        <w:t>evidence</w:t>
      </w:r>
      <w:r w:rsidRPr="00685279">
        <w:rPr>
          <w:spacing w:val="-7"/>
          <w:lang w:val="en-AU"/>
        </w:rPr>
        <w:t xml:space="preserve"> </w:t>
      </w:r>
      <w:r w:rsidRPr="00685279">
        <w:rPr>
          <w:lang w:val="en-AU"/>
        </w:rPr>
        <w:t>base</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practice. It was developed by staff and for staff, over several years. Throughout this process, the goal has been to build relationships with staff and listen</w:t>
      </w:r>
      <w:r w:rsidRPr="00685279">
        <w:rPr>
          <w:spacing w:val="-2"/>
          <w:lang w:val="en-AU"/>
        </w:rPr>
        <w:t xml:space="preserve"> </w:t>
      </w:r>
      <w:r w:rsidRPr="00685279">
        <w:rPr>
          <w:lang w:val="en-AU"/>
        </w:rPr>
        <w:t>to</w:t>
      </w:r>
      <w:r w:rsidRPr="00685279">
        <w:rPr>
          <w:spacing w:val="-2"/>
          <w:lang w:val="en-AU"/>
        </w:rPr>
        <w:t xml:space="preserve"> </w:t>
      </w:r>
      <w:r w:rsidRPr="00685279">
        <w:rPr>
          <w:lang w:val="en-AU"/>
        </w:rPr>
        <w:t>what</w:t>
      </w:r>
      <w:r w:rsidRPr="00685279">
        <w:rPr>
          <w:spacing w:val="-2"/>
          <w:lang w:val="en-AU"/>
        </w:rPr>
        <w:t xml:space="preserve"> </w:t>
      </w:r>
      <w:r w:rsidRPr="00685279">
        <w:rPr>
          <w:lang w:val="en-AU"/>
        </w:rPr>
        <w:t>they</w:t>
      </w:r>
      <w:r w:rsidRPr="00685279">
        <w:rPr>
          <w:spacing w:val="-2"/>
          <w:lang w:val="en-AU"/>
        </w:rPr>
        <w:t xml:space="preserve"> </w:t>
      </w:r>
      <w:r w:rsidRPr="00685279">
        <w:rPr>
          <w:lang w:val="en-AU"/>
        </w:rPr>
        <w:t>know</w:t>
      </w:r>
      <w:r w:rsidRPr="00685279">
        <w:rPr>
          <w:spacing w:val="-2"/>
          <w:lang w:val="en-AU"/>
        </w:rPr>
        <w:t xml:space="preserve"> </w:t>
      </w:r>
      <w:r w:rsidRPr="00685279">
        <w:rPr>
          <w:lang w:val="en-AU"/>
        </w:rPr>
        <w:t>works</w:t>
      </w:r>
      <w:r w:rsidRPr="00685279">
        <w:rPr>
          <w:spacing w:val="-2"/>
          <w:lang w:val="en-AU"/>
        </w:rPr>
        <w:t xml:space="preserve"> </w:t>
      </w:r>
      <w:r w:rsidRPr="00685279">
        <w:rPr>
          <w:lang w:val="en-AU"/>
        </w:rPr>
        <w:t>for</w:t>
      </w:r>
      <w:r w:rsidRPr="00685279">
        <w:rPr>
          <w:spacing w:val="-2"/>
          <w:lang w:val="en-AU"/>
        </w:rPr>
        <w:t xml:space="preserve"> </w:t>
      </w:r>
      <w:r w:rsidRPr="00685279">
        <w:rPr>
          <w:lang w:val="en-AU"/>
        </w:rPr>
        <w:t>the</w:t>
      </w:r>
      <w:r w:rsidRPr="00685279">
        <w:rPr>
          <w:spacing w:val="-2"/>
          <w:lang w:val="en-AU"/>
        </w:rPr>
        <w:t xml:space="preserve"> </w:t>
      </w:r>
      <w:r w:rsidRPr="00685279">
        <w:rPr>
          <w:lang w:val="en-AU"/>
        </w:rPr>
        <w:t>Aboriginal children, young people, families, and adults that VACCA work alongside. This has meant working from the ground up and capturing the collective experience to guide the work.</w:t>
      </w:r>
    </w:p>
    <w:p w14:paraId="6C378D25" w14:textId="05932F1C" w:rsidR="00A305D7" w:rsidRPr="00685279" w:rsidRDefault="00AB7B53" w:rsidP="00567849">
      <w:pPr>
        <w:ind w:right="159"/>
        <w:rPr>
          <w:lang w:val="en-AU"/>
        </w:rPr>
      </w:pPr>
      <w:r w:rsidRPr="00685279">
        <w:rPr>
          <w:lang w:val="en-AU"/>
        </w:rPr>
        <w:t>The</w:t>
      </w:r>
      <w:r w:rsidRPr="00685279">
        <w:rPr>
          <w:spacing w:val="-11"/>
          <w:lang w:val="en-AU"/>
        </w:rPr>
        <w:t xml:space="preserve"> </w:t>
      </w:r>
      <w:r w:rsidRPr="00685279">
        <w:rPr>
          <w:lang w:val="en-AU"/>
        </w:rPr>
        <w:t>CTW</w:t>
      </w:r>
      <w:r w:rsidRPr="00685279">
        <w:rPr>
          <w:spacing w:val="-11"/>
          <w:lang w:val="en-AU"/>
        </w:rPr>
        <w:t xml:space="preserve"> </w:t>
      </w:r>
      <w:r w:rsidRPr="00685279">
        <w:rPr>
          <w:lang w:val="en-AU"/>
        </w:rPr>
        <w:t>Outcomes</w:t>
      </w:r>
      <w:r w:rsidRPr="00685279">
        <w:rPr>
          <w:spacing w:val="-11"/>
          <w:lang w:val="en-AU"/>
        </w:rPr>
        <w:t xml:space="preserve"> </w:t>
      </w:r>
      <w:r w:rsidRPr="00685279">
        <w:rPr>
          <w:lang w:val="en-AU"/>
        </w:rPr>
        <w:t>Framework</w:t>
      </w:r>
      <w:r w:rsidRPr="00685279">
        <w:rPr>
          <w:spacing w:val="-11"/>
          <w:lang w:val="en-AU"/>
        </w:rPr>
        <w:t xml:space="preserve"> </w:t>
      </w:r>
      <w:r w:rsidRPr="00685279">
        <w:rPr>
          <w:lang w:val="en-AU"/>
        </w:rPr>
        <w:t>represents</w:t>
      </w:r>
      <w:r w:rsidRPr="00685279">
        <w:rPr>
          <w:spacing w:val="-11"/>
          <w:lang w:val="en-AU"/>
        </w:rPr>
        <w:t xml:space="preserve"> </w:t>
      </w:r>
      <w:r w:rsidRPr="00685279">
        <w:rPr>
          <w:lang w:val="en-AU"/>
        </w:rPr>
        <w:t>deep reflection on the meaning of the work that VACCA does and is based on the cultural determinants of health and wellbeing for Aboriginal peoples. It outlines outcomes that resonate with VACCA</w:t>
      </w:r>
      <w:r w:rsidR="00D578D8">
        <w:rPr>
          <w:lang w:val="en-AU"/>
        </w:rPr>
        <w:t>’</w:t>
      </w:r>
      <w:r w:rsidRPr="00685279">
        <w:rPr>
          <w:lang w:val="en-AU"/>
        </w:rPr>
        <w:t>s history, culture and values,</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shows</w:t>
      </w:r>
      <w:r w:rsidRPr="00685279">
        <w:rPr>
          <w:spacing w:val="-1"/>
          <w:lang w:val="en-AU"/>
        </w:rPr>
        <w:t xml:space="preserve"> </w:t>
      </w:r>
      <w:r w:rsidRPr="00685279">
        <w:rPr>
          <w:lang w:val="en-AU"/>
        </w:rPr>
        <w:t>what</w:t>
      </w:r>
      <w:r w:rsidRPr="00685279">
        <w:rPr>
          <w:spacing w:val="-1"/>
          <w:lang w:val="en-AU"/>
        </w:rPr>
        <w:t xml:space="preserve"> </w:t>
      </w:r>
      <w:r w:rsidRPr="00685279">
        <w:rPr>
          <w:lang w:val="en-AU"/>
        </w:rPr>
        <w:t>is</w:t>
      </w:r>
      <w:r w:rsidRPr="00685279">
        <w:rPr>
          <w:spacing w:val="-1"/>
          <w:lang w:val="en-AU"/>
        </w:rPr>
        <w:t xml:space="preserve"> </w:t>
      </w:r>
      <w:r w:rsidRPr="00685279">
        <w:rPr>
          <w:lang w:val="en-AU"/>
        </w:rPr>
        <w:t>important</w:t>
      </w:r>
      <w:r w:rsidRPr="00685279">
        <w:rPr>
          <w:spacing w:val="-1"/>
          <w:lang w:val="en-AU"/>
        </w:rPr>
        <w:t xml:space="preserve"> </w:t>
      </w:r>
      <w:r w:rsidRPr="00685279">
        <w:rPr>
          <w:lang w:val="en-AU"/>
        </w:rPr>
        <w:t>about</w:t>
      </w:r>
      <w:r w:rsidRPr="00685279">
        <w:rPr>
          <w:spacing w:val="-1"/>
          <w:lang w:val="en-AU"/>
        </w:rPr>
        <w:t xml:space="preserve"> </w:t>
      </w:r>
      <w:r w:rsidRPr="00685279">
        <w:rPr>
          <w:lang w:val="en-AU"/>
        </w:rPr>
        <w:t>their story as an ACCO.</w:t>
      </w:r>
    </w:p>
    <w:p w14:paraId="6C378D26" w14:textId="77777777" w:rsidR="00A305D7" w:rsidRPr="00685279" w:rsidRDefault="00AB7B53" w:rsidP="00567849">
      <w:pPr>
        <w:ind w:right="159"/>
        <w:rPr>
          <w:lang w:val="en-AU"/>
        </w:rPr>
      </w:pPr>
      <w:r w:rsidRPr="00685279">
        <w:rPr>
          <w:lang w:val="en-AU"/>
        </w:rPr>
        <w:br w:type="column"/>
      </w:r>
      <w:r w:rsidRPr="00685279">
        <w:rPr>
          <w:lang w:val="en-AU"/>
        </w:rPr>
        <w:t>The</w:t>
      </w:r>
      <w:r w:rsidRPr="00685279">
        <w:rPr>
          <w:spacing w:val="-2"/>
          <w:lang w:val="en-AU"/>
        </w:rPr>
        <w:t xml:space="preserve"> </w:t>
      </w:r>
      <w:r w:rsidRPr="00685279">
        <w:rPr>
          <w:lang w:val="en-AU"/>
        </w:rPr>
        <w:t>CTW</w:t>
      </w:r>
      <w:r w:rsidRPr="00685279">
        <w:rPr>
          <w:spacing w:val="-2"/>
          <w:lang w:val="en-AU"/>
        </w:rPr>
        <w:t xml:space="preserve"> </w:t>
      </w:r>
      <w:r w:rsidRPr="00685279">
        <w:rPr>
          <w:lang w:val="en-AU"/>
        </w:rPr>
        <w:t>Outcomes</w:t>
      </w:r>
      <w:r w:rsidRPr="00685279">
        <w:rPr>
          <w:spacing w:val="-2"/>
          <w:lang w:val="en-AU"/>
        </w:rPr>
        <w:t xml:space="preserve"> </w:t>
      </w:r>
      <w:r w:rsidRPr="00685279">
        <w:rPr>
          <w:lang w:val="en-AU"/>
        </w:rPr>
        <w:t>Framework</w:t>
      </w:r>
      <w:r w:rsidRPr="00685279">
        <w:rPr>
          <w:spacing w:val="-2"/>
          <w:lang w:val="en-AU"/>
        </w:rPr>
        <w:t xml:space="preserve"> </w:t>
      </w:r>
      <w:r w:rsidRPr="00685279">
        <w:rPr>
          <w:lang w:val="en-AU"/>
        </w:rPr>
        <w:t>has</w:t>
      </w:r>
      <w:r w:rsidRPr="00685279">
        <w:rPr>
          <w:spacing w:val="-2"/>
          <w:lang w:val="en-AU"/>
        </w:rPr>
        <w:t xml:space="preserve"> </w:t>
      </w:r>
      <w:r w:rsidRPr="00685279">
        <w:rPr>
          <w:lang w:val="en-AU"/>
        </w:rPr>
        <w:t>two</w:t>
      </w:r>
      <w:r w:rsidRPr="00685279">
        <w:rPr>
          <w:spacing w:val="-1"/>
          <w:lang w:val="en-AU"/>
        </w:rPr>
        <w:t xml:space="preserve"> </w:t>
      </w:r>
      <w:r w:rsidRPr="00685279">
        <w:rPr>
          <w:spacing w:val="-2"/>
          <w:lang w:val="en-AU"/>
        </w:rPr>
        <w:t>parts:</w:t>
      </w:r>
    </w:p>
    <w:p w14:paraId="6C378D27" w14:textId="77777777" w:rsidR="00A305D7" w:rsidRPr="00685279" w:rsidRDefault="00AB7B53" w:rsidP="0033170B">
      <w:pPr>
        <w:pStyle w:val="Bullet"/>
        <w:ind w:right="429"/>
        <w:rPr>
          <w:lang w:val="en-AU"/>
        </w:rPr>
      </w:pPr>
      <w:r w:rsidRPr="00CA4F6E">
        <w:rPr>
          <w:rFonts w:ascii="VIC SemiBold" w:hAnsi="VIC SemiBold"/>
          <w:bCs/>
          <w:lang w:val="en-AU"/>
        </w:rPr>
        <w:t xml:space="preserve">CTW Organisation Outcomes: </w:t>
      </w:r>
      <w:r w:rsidRPr="005365C8">
        <w:rPr>
          <w:bCs/>
          <w:lang w:val="en-AU"/>
        </w:rPr>
        <w:t>T</w:t>
      </w:r>
      <w:r w:rsidRPr="00685279">
        <w:rPr>
          <w:lang w:val="en-AU"/>
        </w:rPr>
        <w:t>he outcomes that</w:t>
      </w:r>
      <w:r w:rsidRPr="00685279">
        <w:rPr>
          <w:spacing w:val="-9"/>
          <w:lang w:val="en-AU"/>
        </w:rPr>
        <w:t xml:space="preserve"> </w:t>
      </w:r>
      <w:r w:rsidRPr="00685279">
        <w:rPr>
          <w:lang w:val="en-AU"/>
        </w:rPr>
        <w:t>leadership</w:t>
      </w:r>
      <w:r w:rsidRPr="00685279">
        <w:rPr>
          <w:spacing w:val="-9"/>
          <w:lang w:val="en-AU"/>
        </w:rPr>
        <w:t xml:space="preserve"> </w:t>
      </w:r>
      <w:r w:rsidRPr="00685279">
        <w:rPr>
          <w:lang w:val="en-AU"/>
        </w:rPr>
        <w:t>are</w:t>
      </w:r>
      <w:r w:rsidRPr="00685279">
        <w:rPr>
          <w:spacing w:val="-9"/>
          <w:lang w:val="en-AU"/>
        </w:rPr>
        <w:t xml:space="preserve"> </w:t>
      </w:r>
      <w:r w:rsidRPr="00685279">
        <w:rPr>
          <w:lang w:val="en-AU"/>
        </w:rPr>
        <w:t>responsible</w:t>
      </w:r>
      <w:r w:rsidRPr="00685279">
        <w:rPr>
          <w:spacing w:val="-9"/>
          <w:lang w:val="en-AU"/>
        </w:rPr>
        <w:t xml:space="preserve"> </w:t>
      </w:r>
      <w:r w:rsidRPr="00685279">
        <w:rPr>
          <w:lang w:val="en-AU"/>
        </w:rPr>
        <w:t>for,</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prioritise Aboriginal Knowledge, Aboriginal Leadership, and ensure staff health and wellbeing.</w:t>
      </w:r>
    </w:p>
    <w:p w14:paraId="6C378D28" w14:textId="77777777" w:rsidR="00A305D7" w:rsidRPr="00685279" w:rsidRDefault="00AB7B53" w:rsidP="0033170B">
      <w:pPr>
        <w:pStyle w:val="Bullet"/>
        <w:ind w:right="429"/>
        <w:rPr>
          <w:lang w:val="en-AU"/>
        </w:rPr>
      </w:pPr>
      <w:r w:rsidRPr="00CA4F6E">
        <w:rPr>
          <w:rFonts w:ascii="VIC SemiBold" w:hAnsi="VIC SemiBold"/>
          <w:bCs/>
          <w:lang w:val="en-AU"/>
        </w:rPr>
        <w:t>CTW</w:t>
      </w:r>
      <w:r w:rsidRPr="00CA4F6E">
        <w:rPr>
          <w:rFonts w:ascii="VIC SemiBold" w:hAnsi="VIC SemiBold"/>
          <w:bCs/>
          <w:spacing w:val="-8"/>
          <w:lang w:val="en-AU"/>
        </w:rPr>
        <w:t xml:space="preserve"> </w:t>
      </w:r>
      <w:r w:rsidRPr="00CA4F6E">
        <w:rPr>
          <w:rFonts w:ascii="VIC SemiBold" w:hAnsi="VIC SemiBold"/>
          <w:bCs/>
          <w:lang w:val="en-AU"/>
        </w:rPr>
        <w:t>Community</w:t>
      </w:r>
      <w:r w:rsidRPr="00CA4F6E">
        <w:rPr>
          <w:rFonts w:ascii="VIC SemiBold" w:hAnsi="VIC SemiBold"/>
          <w:bCs/>
          <w:spacing w:val="-8"/>
          <w:lang w:val="en-AU"/>
        </w:rPr>
        <w:t xml:space="preserve"> </w:t>
      </w:r>
      <w:r w:rsidRPr="00CA4F6E">
        <w:rPr>
          <w:rFonts w:ascii="VIC SemiBold" w:hAnsi="VIC SemiBold"/>
          <w:bCs/>
          <w:lang w:val="en-AU"/>
        </w:rPr>
        <w:t>Outcomes:</w:t>
      </w:r>
      <w:r w:rsidRPr="00CA4F6E">
        <w:rPr>
          <w:rFonts w:ascii="VIC SemiBold" w:hAnsi="VIC SemiBold"/>
          <w:bCs/>
          <w:spacing w:val="-7"/>
          <w:lang w:val="en-AU"/>
        </w:rPr>
        <w:t xml:space="preserve"> </w:t>
      </w:r>
      <w:r w:rsidRPr="005365C8">
        <w:rPr>
          <w:bCs/>
          <w:lang w:val="en-AU"/>
        </w:rPr>
        <w:t>T</w:t>
      </w:r>
      <w:r w:rsidRPr="00685279">
        <w:rPr>
          <w:lang w:val="en-AU"/>
        </w:rPr>
        <w:t>he</w:t>
      </w:r>
      <w:r w:rsidRPr="00685279">
        <w:rPr>
          <w:spacing w:val="-8"/>
          <w:lang w:val="en-AU"/>
        </w:rPr>
        <w:t xml:space="preserve"> </w:t>
      </w:r>
      <w:r w:rsidRPr="00685279">
        <w:rPr>
          <w:lang w:val="en-AU"/>
        </w:rPr>
        <w:t>outcomes</w:t>
      </w:r>
      <w:r w:rsidRPr="00685279">
        <w:rPr>
          <w:spacing w:val="-8"/>
          <w:lang w:val="en-AU"/>
        </w:rPr>
        <w:t xml:space="preserve"> </w:t>
      </w:r>
      <w:r w:rsidRPr="00685279">
        <w:rPr>
          <w:lang w:val="en-AU"/>
        </w:rPr>
        <w:t>for the</w:t>
      </w:r>
      <w:r w:rsidRPr="00685279">
        <w:rPr>
          <w:spacing w:val="-5"/>
          <w:lang w:val="en-AU"/>
        </w:rPr>
        <w:t xml:space="preserve"> </w:t>
      </w:r>
      <w:r w:rsidRPr="00685279">
        <w:rPr>
          <w:lang w:val="en-AU"/>
        </w:rPr>
        <w:t>Aboriginal</w:t>
      </w:r>
      <w:r w:rsidRPr="00685279">
        <w:rPr>
          <w:spacing w:val="-5"/>
          <w:lang w:val="en-AU"/>
        </w:rPr>
        <w:t xml:space="preserve"> </w:t>
      </w:r>
      <w:r w:rsidRPr="00685279">
        <w:rPr>
          <w:lang w:val="en-AU"/>
        </w:rPr>
        <w:t>community</w:t>
      </w:r>
      <w:r w:rsidRPr="00685279">
        <w:rPr>
          <w:spacing w:val="-5"/>
          <w:lang w:val="en-AU"/>
        </w:rPr>
        <w:t xml:space="preserve"> </w:t>
      </w:r>
      <w:r w:rsidRPr="00685279">
        <w:rPr>
          <w:lang w:val="en-AU"/>
        </w:rPr>
        <w:t>VACCA</w:t>
      </w:r>
      <w:r w:rsidRPr="00685279">
        <w:rPr>
          <w:spacing w:val="-5"/>
          <w:lang w:val="en-AU"/>
        </w:rPr>
        <w:t xml:space="preserve"> </w:t>
      </w:r>
      <w:r w:rsidRPr="00685279">
        <w:rPr>
          <w:lang w:val="en-AU"/>
        </w:rPr>
        <w:t>services</w:t>
      </w:r>
      <w:r w:rsidRPr="00685279">
        <w:rPr>
          <w:spacing w:val="-5"/>
          <w:lang w:val="en-AU"/>
        </w:rPr>
        <w:t xml:space="preserve"> </w:t>
      </w:r>
      <w:r w:rsidRPr="00685279">
        <w:rPr>
          <w:lang w:val="en-AU"/>
        </w:rPr>
        <w:t>are working towards for children, young people, families, and adults to Heal, Connect and Protect.</w:t>
      </w:r>
    </w:p>
    <w:p w14:paraId="6C378D29" w14:textId="289BB401" w:rsidR="00A305D7" w:rsidRPr="00685279" w:rsidRDefault="00AB7B53" w:rsidP="00567849">
      <w:pPr>
        <w:ind w:right="159"/>
        <w:rPr>
          <w:lang w:val="en-AU"/>
        </w:rPr>
      </w:pPr>
      <w:r w:rsidRPr="00685279">
        <w:rPr>
          <w:lang w:val="en-AU"/>
        </w:rPr>
        <w:t>The CTW Outcomes Framework is one of a suite of resources that sits within CTW – VACCA</w:t>
      </w:r>
      <w:r w:rsidR="00D578D8">
        <w:rPr>
          <w:lang w:val="en-AU"/>
        </w:rPr>
        <w:t>’</w:t>
      </w:r>
      <w:r w:rsidRPr="00685279">
        <w:rPr>
          <w:lang w:val="en-AU"/>
        </w:rPr>
        <w:t>s guide to practice. CTW brings together culture with trauma informed and self</w:t>
      </w:r>
      <w:r w:rsidR="00502373" w:rsidRPr="00685279">
        <w:rPr>
          <w:lang w:val="en-AU"/>
        </w:rPr>
        <w:noBreakHyphen/>
      </w:r>
      <w:r w:rsidRPr="00685279">
        <w:rPr>
          <w:lang w:val="en-AU"/>
        </w:rPr>
        <w:t>determination theories. These pillars of practice are integrated in VACCA</w:t>
      </w:r>
      <w:r w:rsidR="00D578D8">
        <w:rPr>
          <w:lang w:val="en-AU"/>
        </w:rPr>
        <w:t>’</w:t>
      </w:r>
      <w:r w:rsidRPr="00685279">
        <w:rPr>
          <w:lang w:val="en-AU"/>
        </w:rPr>
        <w:t>s day</w:t>
      </w:r>
      <w:r w:rsidR="00502373" w:rsidRPr="00685279">
        <w:rPr>
          <w:lang w:val="en-AU"/>
        </w:rPr>
        <w:noBreakHyphen/>
      </w:r>
      <w:r w:rsidRPr="00685279">
        <w:rPr>
          <w:lang w:val="en-AU"/>
        </w:rPr>
        <w:t>to</w:t>
      </w:r>
      <w:r w:rsidR="00502373" w:rsidRPr="00685279">
        <w:rPr>
          <w:lang w:val="en-AU"/>
        </w:rPr>
        <w:noBreakHyphen/>
      </w:r>
      <w:r w:rsidRPr="00685279">
        <w:rPr>
          <w:lang w:val="en-AU"/>
        </w:rPr>
        <w:t>day work as they prioritise Aboriginal ways of working and formalising practice. In doing this, we are establishing an Aboriginal</w:t>
      </w:r>
      <w:r w:rsidRPr="00685279">
        <w:rPr>
          <w:spacing w:val="-7"/>
          <w:lang w:val="en-AU"/>
        </w:rPr>
        <w:t xml:space="preserve"> </w:t>
      </w:r>
      <w:r w:rsidRPr="00685279">
        <w:rPr>
          <w:lang w:val="en-AU"/>
        </w:rPr>
        <w:t>lens</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links</w:t>
      </w:r>
      <w:r w:rsidRPr="00685279">
        <w:rPr>
          <w:spacing w:val="-7"/>
          <w:lang w:val="en-AU"/>
        </w:rPr>
        <w:t xml:space="preserve"> </w:t>
      </w:r>
      <w:r w:rsidRPr="00685279">
        <w:rPr>
          <w:lang w:val="en-AU"/>
        </w:rPr>
        <w:t>practice</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outcomes.</w:t>
      </w:r>
    </w:p>
    <w:p w14:paraId="6C378D2A"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576"/>
        </w:sectPr>
      </w:pPr>
    </w:p>
    <w:p w14:paraId="6C378D2C" w14:textId="77777777" w:rsidR="00A305D7" w:rsidRDefault="00AB7B53" w:rsidP="005878FF">
      <w:pPr>
        <w:pStyle w:val="Caption"/>
        <w:rPr>
          <w:spacing w:val="-2"/>
          <w:lang w:val="en-AU"/>
        </w:rPr>
      </w:pPr>
      <w:r w:rsidRPr="00685279">
        <w:rPr>
          <w:lang w:val="en-AU"/>
        </w:rPr>
        <w:t>Figure</w:t>
      </w:r>
      <w:r w:rsidRPr="00685279">
        <w:rPr>
          <w:spacing w:val="-3"/>
          <w:lang w:val="en-AU"/>
        </w:rPr>
        <w:t xml:space="preserve"> </w:t>
      </w:r>
      <w:r w:rsidRPr="00685279">
        <w:rPr>
          <w:lang w:val="en-AU"/>
        </w:rPr>
        <w:t>1:</w:t>
      </w:r>
      <w:r w:rsidRPr="00685279">
        <w:rPr>
          <w:spacing w:val="-1"/>
          <w:lang w:val="en-AU"/>
        </w:rPr>
        <w:t xml:space="preserve"> </w:t>
      </w:r>
      <w:r w:rsidRPr="00685279">
        <w:rPr>
          <w:lang w:val="en-AU"/>
        </w:rPr>
        <w:t>An</w:t>
      </w:r>
      <w:r w:rsidRPr="00685279">
        <w:rPr>
          <w:spacing w:val="-1"/>
          <w:lang w:val="en-AU"/>
        </w:rPr>
        <w:t xml:space="preserve"> </w:t>
      </w:r>
      <w:r w:rsidRPr="00685279">
        <w:rPr>
          <w:lang w:val="en-AU"/>
        </w:rPr>
        <w:t>Aboriginal</w:t>
      </w:r>
      <w:r w:rsidRPr="00685279">
        <w:rPr>
          <w:spacing w:val="-1"/>
          <w:lang w:val="en-AU"/>
        </w:rPr>
        <w:t xml:space="preserve"> </w:t>
      </w:r>
      <w:r w:rsidRPr="00685279">
        <w:rPr>
          <w:lang w:val="en-AU"/>
        </w:rPr>
        <w:t>lens</w:t>
      </w:r>
      <w:r w:rsidRPr="00685279">
        <w:rPr>
          <w:spacing w:val="-1"/>
          <w:lang w:val="en-AU"/>
        </w:rPr>
        <w:t xml:space="preserve"> </w:t>
      </w:r>
      <w:r w:rsidRPr="00685279">
        <w:rPr>
          <w:lang w:val="en-AU"/>
        </w:rPr>
        <w:t>to</w:t>
      </w:r>
      <w:r w:rsidRPr="00685279">
        <w:rPr>
          <w:spacing w:val="-1"/>
          <w:lang w:val="en-AU"/>
        </w:rPr>
        <w:t xml:space="preserve"> </w:t>
      </w:r>
      <w:r w:rsidRPr="00685279">
        <w:rPr>
          <w:lang w:val="en-AU"/>
        </w:rPr>
        <w:t>practice</w:t>
      </w:r>
      <w:r w:rsidRPr="00685279">
        <w:rPr>
          <w:spacing w:val="-1"/>
          <w:lang w:val="en-AU"/>
        </w:rPr>
        <w:t xml:space="preserve"> </w:t>
      </w:r>
      <w:r w:rsidRPr="00685279">
        <w:rPr>
          <w:lang w:val="en-AU"/>
        </w:rPr>
        <w:t xml:space="preserve">and </w:t>
      </w:r>
      <w:r w:rsidRPr="00685279">
        <w:rPr>
          <w:spacing w:val="-2"/>
          <w:lang w:val="en-AU"/>
        </w:rPr>
        <w:t>outcomes</w:t>
      </w:r>
    </w:p>
    <w:p w14:paraId="0F516289" w14:textId="76F6A393" w:rsidR="00C44630" w:rsidRPr="00C44630" w:rsidRDefault="00E16002" w:rsidP="00C44630">
      <w:pPr>
        <w:rPr>
          <w:lang w:val="en-AU"/>
        </w:rPr>
      </w:pPr>
      <w:r>
        <w:rPr>
          <w:noProof/>
          <w:lang w:val="en-AU"/>
        </w:rPr>
        <w:drawing>
          <wp:inline distT="0" distB="0" distL="0" distR="0" wp14:anchorId="6EEE366F" wp14:editId="30AC328E">
            <wp:extent cx="6184277" cy="3680652"/>
            <wp:effectExtent l="0" t="0" r="6985" b="0"/>
            <wp:docPr id="1774019721" name="Graphic 2" descr="Figure illustrating the interconnectedness of self-determination, culture, and trauma-informed approaches, framed through an Aboriginal perspective. The diagram shows how these elements influence both practice and outcomes, highlighting the importance of each in informing and shaping effective, culturally grounded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19721" name="Graphic 2" descr="Figure illustrating the interconnectedness of self-determination, culture, and trauma-informed approaches, framed through an Aboriginal perspective. The diagram shows how these elements influence both practice and outcomes, highlighting the importance of each in informing and shaping effective, culturally grounded approaches."/>
                    <pic:cNvPicPr/>
                  </pic:nvPicPr>
                  <pic:blipFill rotWithShape="1">
                    <a:blip r:embed="rId53">
                      <a:extLst>
                        <a:ext uri="{96DAC541-7B7A-43D3-8B79-37D633B846F1}">
                          <asvg:svgBlip xmlns:asvg="http://schemas.microsoft.com/office/drawing/2016/SVG/main" r:embed="rId54"/>
                        </a:ext>
                      </a:extLst>
                    </a:blip>
                    <a:srcRect t="9299" b="6651"/>
                    <a:stretch/>
                  </pic:blipFill>
                  <pic:spPr bwMode="auto">
                    <a:xfrm>
                      <a:off x="0" y="0"/>
                      <a:ext cx="6197251" cy="3688374"/>
                    </a:xfrm>
                    <a:prstGeom prst="rect">
                      <a:avLst/>
                    </a:prstGeom>
                    <a:ln>
                      <a:noFill/>
                    </a:ln>
                    <a:extLst>
                      <a:ext uri="{53640926-AAD7-44D8-BBD7-CCE9431645EC}">
                        <a14:shadowObscured xmlns:a14="http://schemas.microsoft.com/office/drawing/2010/main"/>
                      </a:ext>
                    </a:extLst>
                  </pic:spPr>
                </pic:pic>
              </a:graphicData>
            </a:graphic>
          </wp:inline>
        </w:drawing>
      </w:r>
    </w:p>
    <w:p w14:paraId="6C378D2D" w14:textId="255392E7" w:rsidR="00A305D7" w:rsidRPr="00685279" w:rsidRDefault="00A305D7" w:rsidP="00FE4E0B">
      <w:pPr>
        <w:rPr>
          <w:lang w:val="en-AU"/>
        </w:rPr>
      </w:pPr>
    </w:p>
    <w:p w14:paraId="6C378D2F" w14:textId="77777777" w:rsidR="00A305D7" w:rsidRPr="00685279" w:rsidRDefault="00A305D7" w:rsidP="00FE4E0B">
      <w:pPr>
        <w:rPr>
          <w:lang w:val="en-AU"/>
        </w:rPr>
      </w:pPr>
    </w:p>
    <w:p w14:paraId="6C378D30" w14:textId="77777777" w:rsidR="00A305D7" w:rsidRPr="00685279" w:rsidRDefault="00A305D7">
      <w:pPr>
        <w:rPr>
          <w:rFonts w:ascii="VIC Medium"/>
          <w:sz w:val="20"/>
          <w:lang w:val="en-AU"/>
        </w:rPr>
        <w:sectPr w:rsidR="00A305D7" w:rsidRPr="00685279" w:rsidSect="00F0063C">
          <w:type w:val="continuous"/>
          <w:pgSz w:w="11910" w:h="16840"/>
          <w:pgMar w:top="1152" w:right="1008" w:bottom="576" w:left="1008" w:header="576" w:footer="720" w:gutter="0"/>
          <w:cols w:space="720"/>
        </w:sectPr>
      </w:pPr>
    </w:p>
    <w:p w14:paraId="6C378D41" w14:textId="77777777" w:rsidR="00A305D7" w:rsidRPr="00B76821" w:rsidRDefault="00AB7B53" w:rsidP="00703345">
      <w:pPr>
        <w:pStyle w:val="Heading2"/>
        <w:rPr>
          <w:color w:val="007B4B"/>
          <w:lang w:val="en-AU"/>
        </w:rPr>
      </w:pPr>
      <w:r w:rsidRPr="00B76821">
        <w:rPr>
          <w:color w:val="007B4B"/>
          <w:lang w:val="en-AU"/>
        </w:rPr>
        <w:lastRenderedPageBreak/>
        <w:t>Quantification</w:t>
      </w:r>
      <w:r w:rsidRPr="00B76821">
        <w:rPr>
          <w:color w:val="007B4B"/>
          <w:spacing w:val="-14"/>
          <w:lang w:val="en-AU"/>
        </w:rPr>
        <w:t xml:space="preserve"> </w:t>
      </w:r>
      <w:r w:rsidRPr="00B76821">
        <w:rPr>
          <w:color w:val="007B4B"/>
          <w:lang w:val="en-AU"/>
        </w:rPr>
        <w:t>of</w:t>
      </w:r>
      <w:r w:rsidRPr="00B76821">
        <w:rPr>
          <w:color w:val="007B4B"/>
          <w:spacing w:val="-13"/>
          <w:lang w:val="en-AU"/>
        </w:rPr>
        <w:t xml:space="preserve"> </w:t>
      </w:r>
      <w:r w:rsidRPr="00B76821">
        <w:rPr>
          <w:color w:val="007B4B"/>
          <w:lang w:val="en-AU"/>
        </w:rPr>
        <w:t>avoided</w:t>
      </w:r>
      <w:r w:rsidRPr="00B76821">
        <w:rPr>
          <w:color w:val="007B4B"/>
          <w:spacing w:val="-14"/>
          <w:lang w:val="en-AU"/>
        </w:rPr>
        <w:t xml:space="preserve"> </w:t>
      </w:r>
      <w:r w:rsidRPr="00B76821">
        <w:rPr>
          <w:color w:val="007B4B"/>
          <w:lang w:val="en-AU"/>
        </w:rPr>
        <w:t>costs and economic benefits</w:t>
      </w:r>
    </w:p>
    <w:p w14:paraId="6C378D43" w14:textId="7E22F9DF" w:rsidR="00A305D7" w:rsidRPr="00685279" w:rsidRDefault="00AB7B53" w:rsidP="00703345">
      <w:pPr>
        <w:rPr>
          <w:lang w:val="en-AU"/>
        </w:rPr>
      </w:pPr>
      <w:r w:rsidRPr="00685279">
        <w:rPr>
          <w:lang w:val="en-AU"/>
        </w:rPr>
        <w:t>Quantifying benefits through avoided costs to</w:t>
      </w:r>
      <w:r w:rsidRPr="00685279">
        <w:rPr>
          <w:spacing w:val="40"/>
          <w:lang w:val="en-AU"/>
        </w:rPr>
        <w:t xml:space="preserve"> </w:t>
      </w:r>
      <w:r w:rsidRPr="00685279">
        <w:rPr>
          <w:lang w:val="en-AU"/>
        </w:rPr>
        <w:t>the</w:t>
      </w:r>
      <w:r w:rsidRPr="00685279">
        <w:rPr>
          <w:spacing w:val="-10"/>
          <w:lang w:val="en-AU"/>
        </w:rPr>
        <w:t xml:space="preserve"> </w:t>
      </w:r>
      <w:r w:rsidRPr="00685279">
        <w:rPr>
          <w:lang w:val="en-AU"/>
        </w:rPr>
        <w:t>Victorian</w:t>
      </w:r>
      <w:r w:rsidRPr="00685279">
        <w:rPr>
          <w:spacing w:val="-10"/>
          <w:lang w:val="en-AU"/>
        </w:rPr>
        <w:t xml:space="preserve"> </w:t>
      </w:r>
      <w:r w:rsidRPr="00685279">
        <w:rPr>
          <w:lang w:val="en-AU"/>
        </w:rPr>
        <w:t>Government</w:t>
      </w:r>
      <w:r w:rsidRPr="00685279">
        <w:rPr>
          <w:spacing w:val="-10"/>
          <w:lang w:val="en-AU"/>
        </w:rPr>
        <w:t xml:space="preserve"> </w:t>
      </w:r>
      <w:r w:rsidRPr="00685279">
        <w:rPr>
          <w:lang w:val="en-AU"/>
        </w:rPr>
        <w:t>and</w:t>
      </w:r>
      <w:r w:rsidRPr="00685279">
        <w:rPr>
          <w:spacing w:val="-10"/>
          <w:lang w:val="en-AU"/>
        </w:rPr>
        <w:t xml:space="preserve"> </w:t>
      </w:r>
      <w:r w:rsidRPr="00685279">
        <w:rPr>
          <w:lang w:val="en-AU"/>
        </w:rPr>
        <w:t>economic</w:t>
      </w:r>
      <w:r w:rsidRPr="00685279">
        <w:rPr>
          <w:spacing w:val="-10"/>
          <w:lang w:val="en-AU"/>
        </w:rPr>
        <w:t xml:space="preserve"> </w:t>
      </w:r>
      <w:r w:rsidRPr="00685279">
        <w:rPr>
          <w:lang w:val="en-AU"/>
        </w:rPr>
        <w:t>benefits,</w:t>
      </w:r>
      <w:r w:rsidR="00703345">
        <w:rPr>
          <w:lang w:val="en-AU"/>
        </w:rPr>
        <w:t xml:space="preserve"> </w:t>
      </w:r>
      <w:r w:rsidRPr="00685279">
        <w:rPr>
          <w:lang w:val="en-AU"/>
        </w:rPr>
        <w:t>are</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other</w:t>
      </w:r>
      <w:r w:rsidRPr="00685279">
        <w:rPr>
          <w:spacing w:val="-6"/>
          <w:lang w:val="en-AU"/>
        </w:rPr>
        <w:t xml:space="preserve"> </w:t>
      </w:r>
      <w:r w:rsidRPr="00685279">
        <w:rPr>
          <w:lang w:val="en-AU"/>
        </w:rPr>
        <w:t>core</w:t>
      </w:r>
      <w:r w:rsidRPr="00685279">
        <w:rPr>
          <w:spacing w:val="-6"/>
          <w:lang w:val="en-AU"/>
        </w:rPr>
        <w:t xml:space="preserve"> </w:t>
      </w:r>
      <w:r w:rsidRPr="00685279">
        <w:rPr>
          <w:lang w:val="en-AU"/>
        </w:rPr>
        <w:t>components</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EIIF</w:t>
      </w:r>
      <w:r w:rsidRPr="00685279">
        <w:rPr>
          <w:spacing w:val="-6"/>
          <w:lang w:val="en-AU"/>
        </w:rPr>
        <w:t xml:space="preserve"> </w:t>
      </w:r>
      <w:r w:rsidRPr="00685279">
        <w:rPr>
          <w:lang w:val="en-AU"/>
        </w:rPr>
        <w:t>which</w:t>
      </w:r>
      <w:r w:rsidRPr="00685279">
        <w:rPr>
          <w:spacing w:val="-6"/>
          <w:lang w:val="en-AU"/>
        </w:rPr>
        <w:t xml:space="preserve"> </w:t>
      </w:r>
      <w:r w:rsidRPr="00685279">
        <w:rPr>
          <w:lang w:val="en-AU"/>
        </w:rPr>
        <w:t>inform DTF</w:t>
      </w:r>
      <w:r w:rsidR="00D578D8">
        <w:rPr>
          <w:lang w:val="en-AU"/>
        </w:rPr>
        <w:t>’</w:t>
      </w:r>
      <w:r w:rsidRPr="00685279">
        <w:rPr>
          <w:lang w:val="en-AU"/>
        </w:rPr>
        <w:t xml:space="preserve">s advice to the Government through budget </w:t>
      </w:r>
      <w:r w:rsidRPr="00685279">
        <w:rPr>
          <w:spacing w:val="-2"/>
          <w:lang w:val="en-AU"/>
        </w:rPr>
        <w:t>deliberations.</w:t>
      </w:r>
    </w:p>
    <w:p w14:paraId="6C378D44" w14:textId="77777777" w:rsidR="00A305D7" w:rsidRPr="00685279" w:rsidRDefault="00AB7B53" w:rsidP="00703345">
      <w:pPr>
        <w:rPr>
          <w:lang w:val="en-AU"/>
        </w:rPr>
      </w:pPr>
      <w:r w:rsidRPr="00685279">
        <w:rPr>
          <w:lang w:val="en-AU"/>
        </w:rPr>
        <w:t>Through this process, we heard that many ACCOs may</w:t>
      </w:r>
      <w:r w:rsidRPr="00685279">
        <w:rPr>
          <w:spacing w:val="-8"/>
          <w:lang w:val="en-AU"/>
        </w:rPr>
        <w:t xml:space="preserve"> </w:t>
      </w:r>
      <w:r w:rsidRPr="00685279">
        <w:rPr>
          <w:lang w:val="en-AU"/>
        </w:rPr>
        <w:t>not</w:t>
      </w:r>
      <w:r w:rsidRPr="00685279">
        <w:rPr>
          <w:spacing w:val="-8"/>
          <w:lang w:val="en-AU"/>
        </w:rPr>
        <w:t xml:space="preserve"> </w:t>
      </w:r>
      <w:r w:rsidRPr="00685279">
        <w:rPr>
          <w:lang w:val="en-AU"/>
        </w:rPr>
        <w:t>currently</w:t>
      </w:r>
      <w:r w:rsidRPr="00685279">
        <w:rPr>
          <w:spacing w:val="-8"/>
          <w:lang w:val="en-AU"/>
        </w:rPr>
        <w:t xml:space="preserve"> </w:t>
      </w:r>
      <w:r w:rsidRPr="00685279">
        <w:rPr>
          <w:lang w:val="en-AU"/>
        </w:rPr>
        <w:t>have</w:t>
      </w:r>
      <w:r w:rsidRPr="00685279">
        <w:rPr>
          <w:spacing w:val="-8"/>
          <w:lang w:val="en-AU"/>
        </w:rPr>
        <w:t xml:space="preserve"> </w:t>
      </w:r>
      <w:r w:rsidRPr="00685279">
        <w:rPr>
          <w:lang w:val="en-AU"/>
        </w:rPr>
        <w:t>access</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data,</w:t>
      </w:r>
      <w:r w:rsidRPr="00685279">
        <w:rPr>
          <w:spacing w:val="-8"/>
          <w:lang w:val="en-AU"/>
        </w:rPr>
        <w:t xml:space="preserve"> </w:t>
      </w:r>
      <w:r w:rsidRPr="00685279">
        <w:rPr>
          <w:lang w:val="en-AU"/>
        </w:rPr>
        <w:t>resources or skillsets to meet these evidence standards.</w:t>
      </w:r>
    </w:p>
    <w:p w14:paraId="6C378D45" w14:textId="77777777" w:rsidR="00A305D7" w:rsidRPr="00685279" w:rsidRDefault="00AB7B53" w:rsidP="00703345">
      <w:pPr>
        <w:rPr>
          <w:lang w:val="en-AU"/>
        </w:rPr>
      </w:pPr>
      <w:r w:rsidRPr="00685279">
        <w:rPr>
          <w:lang w:val="en-AU"/>
        </w:rPr>
        <w:t>DTF also recognises the difficulty in quantifying</w:t>
      </w:r>
      <w:r w:rsidRPr="00685279">
        <w:rPr>
          <w:spacing w:val="40"/>
          <w:lang w:val="en-AU"/>
        </w:rPr>
        <w:t xml:space="preserve"> </w:t>
      </w:r>
      <w:r w:rsidRPr="00685279">
        <w:rPr>
          <w:lang w:val="en-AU"/>
        </w:rPr>
        <w:t>the</w:t>
      </w:r>
      <w:r w:rsidRPr="00685279">
        <w:rPr>
          <w:spacing w:val="-6"/>
          <w:lang w:val="en-AU"/>
        </w:rPr>
        <w:t xml:space="preserve"> </w:t>
      </w:r>
      <w:r w:rsidRPr="00685279">
        <w:rPr>
          <w:lang w:val="en-AU"/>
        </w:rPr>
        <w:t>full</w:t>
      </w:r>
      <w:r w:rsidRPr="00685279">
        <w:rPr>
          <w:spacing w:val="-6"/>
          <w:lang w:val="en-AU"/>
        </w:rPr>
        <w:t xml:space="preserve"> </w:t>
      </w:r>
      <w:r w:rsidRPr="00685279">
        <w:rPr>
          <w:lang w:val="en-AU"/>
        </w:rPr>
        <w:t>range</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benefits</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exist</w:t>
      </w:r>
      <w:r w:rsidRPr="00685279">
        <w:rPr>
          <w:spacing w:val="-6"/>
          <w:lang w:val="en-AU"/>
        </w:rPr>
        <w:t xml:space="preserve"> </w:t>
      </w:r>
      <w:r w:rsidRPr="00685279">
        <w:rPr>
          <w:lang w:val="en-AU"/>
        </w:rPr>
        <w:t>in</w:t>
      </w:r>
      <w:r w:rsidRPr="00685279">
        <w:rPr>
          <w:spacing w:val="-6"/>
          <w:lang w:val="en-AU"/>
        </w:rPr>
        <w:t xml:space="preserve"> </w:t>
      </w:r>
      <w:r w:rsidRPr="00685279">
        <w:rPr>
          <w:lang w:val="en-AU"/>
        </w:rPr>
        <w:t>ACCO</w:t>
      </w:r>
      <w:r w:rsidRPr="00685279">
        <w:rPr>
          <w:spacing w:val="-6"/>
          <w:lang w:val="en-AU"/>
        </w:rPr>
        <w:t xml:space="preserve"> </w:t>
      </w:r>
      <w:r w:rsidRPr="00685279">
        <w:rPr>
          <w:lang w:val="en-AU"/>
        </w:rPr>
        <w:t xml:space="preserve">service </w:t>
      </w:r>
      <w:r w:rsidRPr="00685279">
        <w:rPr>
          <w:spacing w:val="-2"/>
          <w:lang w:val="en-AU"/>
        </w:rPr>
        <w:t>delivery.</w:t>
      </w:r>
    </w:p>
    <w:p w14:paraId="6C378D46" w14:textId="77777777" w:rsidR="00A305D7" w:rsidRPr="00685279" w:rsidRDefault="00AB7B53" w:rsidP="00703345">
      <w:pPr>
        <w:rPr>
          <w:lang w:val="en-AU"/>
        </w:rPr>
      </w:pPr>
      <w:r w:rsidRPr="00685279">
        <w:rPr>
          <w:lang w:val="en-AU"/>
        </w:rPr>
        <w:t>As</w:t>
      </w:r>
      <w:r w:rsidRPr="00685279">
        <w:rPr>
          <w:spacing w:val="-7"/>
          <w:lang w:val="en-AU"/>
        </w:rPr>
        <w:t xml:space="preserve"> </w:t>
      </w:r>
      <w:r w:rsidRPr="00685279">
        <w:rPr>
          <w:lang w:val="en-AU"/>
        </w:rPr>
        <w:t>such,</w:t>
      </w:r>
      <w:r w:rsidRPr="00685279">
        <w:rPr>
          <w:spacing w:val="-7"/>
          <w:lang w:val="en-AU"/>
        </w:rPr>
        <w:t xml:space="preserve"> </w:t>
      </w:r>
      <w:r w:rsidRPr="00685279">
        <w:rPr>
          <w:lang w:val="en-AU"/>
        </w:rPr>
        <w:t>we</w:t>
      </w:r>
      <w:r w:rsidRPr="00685279">
        <w:rPr>
          <w:spacing w:val="-7"/>
          <w:lang w:val="en-AU"/>
        </w:rPr>
        <w:t xml:space="preserve"> </w:t>
      </w:r>
      <w:r w:rsidRPr="00685279">
        <w:rPr>
          <w:lang w:val="en-AU"/>
        </w:rPr>
        <w:t>encourage</w:t>
      </w:r>
      <w:r w:rsidRPr="00685279">
        <w:rPr>
          <w:spacing w:val="-7"/>
          <w:lang w:val="en-AU"/>
        </w:rPr>
        <w:t xml:space="preserve"> </w:t>
      </w:r>
      <w:r w:rsidRPr="00685279">
        <w:rPr>
          <w:lang w:val="en-AU"/>
        </w:rPr>
        <w:t>departments</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also</w:t>
      </w:r>
      <w:r w:rsidRPr="00685279">
        <w:rPr>
          <w:spacing w:val="-7"/>
          <w:lang w:val="en-AU"/>
        </w:rPr>
        <w:t xml:space="preserve"> </w:t>
      </w:r>
      <w:r w:rsidRPr="00685279">
        <w:rPr>
          <w:lang w:val="en-AU"/>
        </w:rPr>
        <w:t>provide any additional information that supports an EIIF business</w:t>
      </w:r>
      <w:r w:rsidRPr="00685279">
        <w:rPr>
          <w:spacing w:val="-4"/>
          <w:lang w:val="en-AU"/>
        </w:rPr>
        <w:t xml:space="preserve"> </w:t>
      </w:r>
      <w:r w:rsidRPr="00685279">
        <w:rPr>
          <w:lang w:val="en-AU"/>
        </w:rPr>
        <w:t>case,</w:t>
      </w:r>
      <w:r w:rsidRPr="00685279">
        <w:rPr>
          <w:spacing w:val="-4"/>
          <w:lang w:val="en-AU"/>
        </w:rPr>
        <w:t xml:space="preserve"> </w:t>
      </w:r>
      <w:r w:rsidRPr="00685279">
        <w:rPr>
          <w:lang w:val="en-AU"/>
        </w:rPr>
        <w:t>including</w:t>
      </w:r>
      <w:r w:rsidRPr="00685279">
        <w:rPr>
          <w:spacing w:val="-4"/>
          <w:lang w:val="en-AU"/>
        </w:rPr>
        <w:t xml:space="preserve"> </w:t>
      </w:r>
      <w:r w:rsidRPr="00685279">
        <w:rPr>
          <w:lang w:val="en-AU"/>
        </w:rPr>
        <w:t>program</w:t>
      </w:r>
      <w:r w:rsidRPr="00685279">
        <w:rPr>
          <w:spacing w:val="-4"/>
          <w:lang w:val="en-AU"/>
        </w:rPr>
        <w:t xml:space="preserve"> </w:t>
      </w:r>
      <w:r w:rsidRPr="00685279">
        <w:rPr>
          <w:lang w:val="en-AU"/>
        </w:rPr>
        <w:t>evaluations,</w:t>
      </w:r>
      <w:r w:rsidRPr="00685279">
        <w:rPr>
          <w:spacing w:val="-4"/>
          <w:lang w:val="en-AU"/>
        </w:rPr>
        <w:t xml:space="preserve"> </w:t>
      </w:r>
      <w:r w:rsidRPr="00685279">
        <w:rPr>
          <w:lang w:val="en-AU"/>
        </w:rPr>
        <w:t>case studies, or other research that informs a holistic view of the benefits to the community.</w:t>
      </w:r>
    </w:p>
    <w:p w14:paraId="6C378D47" w14:textId="67F327FD" w:rsidR="00A305D7" w:rsidRPr="00685279" w:rsidRDefault="00AB7B53" w:rsidP="00703345">
      <w:pPr>
        <w:rPr>
          <w:lang w:val="en-AU"/>
        </w:rPr>
      </w:pPr>
      <w:r w:rsidRPr="00685279">
        <w:rPr>
          <w:lang w:val="en-AU"/>
        </w:rPr>
        <w:t>Narrative and stories should also not be overlooked as evidence to support business cases. As noted by the</w:t>
      </w:r>
      <w:r w:rsidRPr="00685279">
        <w:rPr>
          <w:spacing w:val="-9"/>
          <w:lang w:val="en-AU"/>
        </w:rPr>
        <w:t xml:space="preserve"> </w:t>
      </w:r>
      <w:r w:rsidRPr="00685279">
        <w:rPr>
          <w:lang w:val="en-AU"/>
        </w:rPr>
        <w:t>Productivity</w:t>
      </w:r>
      <w:r w:rsidRPr="00685279">
        <w:rPr>
          <w:spacing w:val="-9"/>
          <w:lang w:val="en-AU"/>
        </w:rPr>
        <w:t xml:space="preserve"> </w:t>
      </w:r>
      <w:r w:rsidRPr="00685279">
        <w:rPr>
          <w:lang w:val="en-AU"/>
        </w:rPr>
        <w:t>Commission,</w:t>
      </w:r>
      <w:r w:rsidRPr="00685279">
        <w:rPr>
          <w:spacing w:val="-9"/>
          <w:lang w:val="en-AU"/>
        </w:rPr>
        <w:t xml:space="preserve"> </w:t>
      </w:r>
      <w:r w:rsidRPr="00685279">
        <w:rPr>
          <w:lang w:val="en-AU"/>
        </w:rPr>
        <w:t>yarning</w:t>
      </w:r>
      <w:r w:rsidRPr="00685279">
        <w:rPr>
          <w:spacing w:val="-9"/>
          <w:lang w:val="en-AU"/>
        </w:rPr>
        <w:t xml:space="preserve"> </w:t>
      </w:r>
      <w:r w:rsidRPr="00685279">
        <w:rPr>
          <w:lang w:val="en-AU"/>
        </w:rPr>
        <w:t>is</w:t>
      </w:r>
      <w:r w:rsidRPr="00685279">
        <w:rPr>
          <w:spacing w:val="-9"/>
          <w:lang w:val="en-AU"/>
        </w:rPr>
        <w:t xml:space="preserve"> </w:t>
      </w:r>
      <w:r w:rsidRPr="00685279">
        <w:rPr>
          <w:lang w:val="en-AU"/>
        </w:rPr>
        <w:t>a</w:t>
      </w:r>
      <w:r w:rsidRPr="00685279">
        <w:rPr>
          <w:spacing w:val="-9"/>
          <w:lang w:val="en-AU"/>
        </w:rPr>
        <w:t xml:space="preserve"> </w:t>
      </w:r>
      <w:r w:rsidRPr="00685279">
        <w:rPr>
          <w:lang w:val="en-AU"/>
        </w:rPr>
        <w:t>qualitative research method that draws on First Peoples cultural practice of storytelling as a way of conveying</w:t>
      </w:r>
      <w:r w:rsidRPr="00685279">
        <w:rPr>
          <w:spacing w:val="-7"/>
          <w:lang w:val="en-AU"/>
        </w:rPr>
        <w:t xml:space="preserve"> </w:t>
      </w:r>
      <w:r w:rsidRPr="00685279">
        <w:rPr>
          <w:lang w:val="en-AU"/>
        </w:rPr>
        <w:t>information</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for</w:t>
      </w:r>
      <w:r w:rsidRPr="00685279">
        <w:rPr>
          <w:spacing w:val="-7"/>
          <w:lang w:val="en-AU"/>
        </w:rPr>
        <w:t xml:space="preserve"> </w:t>
      </w:r>
      <w:r w:rsidRPr="00685279">
        <w:rPr>
          <w:lang w:val="en-AU"/>
        </w:rPr>
        <w:t>relationship</w:t>
      </w:r>
      <w:r w:rsidRPr="00685279">
        <w:rPr>
          <w:spacing w:val="-7"/>
          <w:lang w:val="en-AU"/>
        </w:rPr>
        <w:t xml:space="preserve"> </w:t>
      </w:r>
      <w:r w:rsidRPr="00685279">
        <w:rPr>
          <w:lang w:val="en-AU"/>
        </w:rPr>
        <w:t>building.</w:t>
      </w:r>
      <w:r w:rsidR="000459BA">
        <w:rPr>
          <w:rStyle w:val="FootnoteReference"/>
          <w:lang w:val="en-AU"/>
        </w:rPr>
        <w:footnoteReference w:id="7"/>
      </w:r>
      <w:r w:rsidR="000459BA">
        <w:rPr>
          <w:lang w:val="en-AU"/>
        </w:rPr>
        <w:t xml:space="preserve"> </w:t>
      </w:r>
      <w:r w:rsidRPr="00685279">
        <w:rPr>
          <w:spacing w:val="40"/>
          <w:position w:val="6"/>
          <w:sz w:val="10"/>
          <w:lang w:val="en-AU"/>
        </w:rPr>
        <w:t xml:space="preserve"> </w:t>
      </w:r>
      <w:r w:rsidRPr="00685279">
        <w:rPr>
          <w:lang w:val="en-AU"/>
        </w:rPr>
        <w:t>It involves in</w:t>
      </w:r>
      <w:r w:rsidR="00502373" w:rsidRPr="00685279">
        <w:rPr>
          <w:lang w:val="en-AU"/>
        </w:rPr>
        <w:noBreakHyphen/>
      </w:r>
      <w:r w:rsidRPr="00685279">
        <w:rPr>
          <w:lang w:val="en-AU"/>
        </w:rPr>
        <w:t>depth discussions and offers a culturally safe place for First Peoples to freely talk about their experiences. In additional to it being a valid evidence source, the process of yarning also enforces the role of an evaluator to listen and learn in the data collection process and respects First Peoples as the authority of their knowledge. It involves reciprocal relationships and is a two</w:t>
      </w:r>
      <w:r w:rsidR="00502373" w:rsidRPr="00685279">
        <w:rPr>
          <w:lang w:val="en-AU"/>
        </w:rPr>
        <w:noBreakHyphen/>
      </w:r>
      <w:r w:rsidRPr="00685279">
        <w:rPr>
          <w:lang w:val="en-AU"/>
        </w:rPr>
        <w:t>way process of learning and knowledge exchange.</w:t>
      </w:r>
    </w:p>
    <w:p w14:paraId="6C378D49" w14:textId="58AFF886" w:rsidR="00A305D7" w:rsidRPr="00685279" w:rsidRDefault="00AB7B53" w:rsidP="00703345">
      <w:pPr>
        <w:rPr>
          <w:lang w:val="en-AU"/>
        </w:rPr>
      </w:pPr>
      <w:r w:rsidRPr="00685279">
        <w:rPr>
          <w:lang w:val="en-AU"/>
        </w:rPr>
        <w:t>The Culture and Kinship case study, provides an example of where Aboriginal ways of knowing, being</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doing</w:t>
      </w:r>
      <w:r w:rsidRPr="00685279">
        <w:rPr>
          <w:spacing w:val="-9"/>
          <w:lang w:val="en-AU"/>
        </w:rPr>
        <w:t xml:space="preserve"> </w:t>
      </w:r>
      <w:r w:rsidRPr="00685279">
        <w:rPr>
          <w:lang w:val="en-AU"/>
        </w:rPr>
        <w:t>were</w:t>
      </w:r>
      <w:r w:rsidRPr="00685279">
        <w:rPr>
          <w:spacing w:val="-9"/>
          <w:lang w:val="en-AU"/>
        </w:rPr>
        <w:t xml:space="preserve"> </w:t>
      </w:r>
      <w:r w:rsidRPr="00685279">
        <w:rPr>
          <w:lang w:val="en-AU"/>
        </w:rPr>
        <w:t>incorporated</w:t>
      </w:r>
      <w:r w:rsidRPr="00685279">
        <w:rPr>
          <w:spacing w:val="-9"/>
          <w:lang w:val="en-AU"/>
        </w:rPr>
        <w:t xml:space="preserve"> </w:t>
      </w:r>
      <w:r w:rsidRPr="00685279">
        <w:rPr>
          <w:lang w:val="en-AU"/>
        </w:rPr>
        <w:t>extensively</w:t>
      </w:r>
      <w:r w:rsidRPr="00685279">
        <w:rPr>
          <w:spacing w:val="-9"/>
          <w:lang w:val="en-AU"/>
        </w:rPr>
        <w:t xml:space="preserve"> </w:t>
      </w:r>
      <w:r w:rsidRPr="00685279">
        <w:rPr>
          <w:lang w:val="en-AU"/>
        </w:rPr>
        <w:t>in the Culture and Kinship pilot, which informed a</w:t>
      </w:r>
      <w:r w:rsidR="00703345">
        <w:rPr>
          <w:lang w:val="en-AU"/>
        </w:rPr>
        <w:t xml:space="preserve"> </w:t>
      </w:r>
      <w:r w:rsidRPr="00685279">
        <w:rPr>
          <w:lang w:val="en-AU"/>
        </w:rPr>
        <w:t>successful</w:t>
      </w:r>
      <w:r w:rsidRPr="00685279">
        <w:rPr>
          <w:spacing w:val="-5"/>
          <w:lang w:val="en-AU"/>
        </w:rPr>
        <w:t xml:space="preserve"> </w:t>
      </w:r>
      <w:r w:rsidRPr="00685279">
        <w:rPr>
          <w:lang w:val="en-AU"/>
        </w:rPr>
        <w:t>EIIF</w:t>
      </w:r>
      <w:r w:rsidRPr="00685279">
        <w:rPr>
          <w:spacing w:val="-3"/>
          <w:lang w:val="en-AU"/>
        </w:rPr>
        <w:t xml:space="preserve"> </w:t>
      </w:r>
      <w:r w:rsidRPr="00685279">
        <w:rPr>
          <w:lang w:val="en-AU"/>
        </w:rPr>
        <w:t>proposal</w:t>
      </w:r>
      <w:r w:rsidRPr="00685279">
        <w:rPr>
          <w:spacing w:val="-3"/>
          <w:lang w:val="en-AU"/>
        </w:rPr>
        <w:t xml:space="preserve"> </w:t>
      </w:r>
      <w:r w:rsidRPr="00685279">
        <w:rPr>
          <w:lang w:val="en-AU"/>
        </w:rPr>
        <w:t>through</w:t>
      </w:r>
      <w:r w:rsidRPr="00685279">
        <w:rPr>
          <w:spacing w:val="-3"/>
          <w:lang w:val="en-AU"/>
        </w:rPr>
        <w:t xml:space="preserve"> </w:t>
      </w:r>
      <w:r w:rsidRPr="00685279">
        <w:rPr>
          <w:lang w:val="en-AU"/>
        </w:rPr>
        <w:t>the</w:t>
      </w:r>
      <w:r w:rsidRPr="00685279">
        <w:rPr>
          <w:spacing w:val="-3"/>
          <w:lang w:val="en-AU"/>
        </w:rPr>
        <w:t xml:space="preserve"> </w:t>
      </w:r>
      <w:r w:rsidRPr="00685279">
        <w:rPr>
          <w:i/>
          <w:lang w:val="en-AU"/>
        </w:rPr>
        <w:t>2024</w:t>
      </w:r>
      <w:r w:rsidR="00502373" w:rsidRPr="00685279">
        <w:rPr>
          <w:i/>
          <w:lang w:val="en-AU"/>
        </w:rPr>
        <w:noBreakHyphen/>
      </w:r>
      <w:r w:rsidRPr="00685279">
        <w:rPr>
          <w:i/>
          <w:lang w:val="en-AU"/>
        </w:rPr>
        <w:t>25</w:t>
      </w:r>
      <w:r w:rsidRPr="00685279">
        <w:rPr>
          <w:i/>
          <w:spacing w:val="-2"/>
          <w:lang w:val="en-AU"/>
        </w:rPr>
        <w:t xml:space="preserve"> Budget</w:t>
      </w:r>
      <w:r w:rsidRPr="00685279">
        <w:rPr>
          <w:spacing w:val="-2"/>
          <w:lang w:val="en-AU"/>
        </w:rPr>
        <w:t>.</w:t>
      </w:r>
    </w:p>
    <w:p w14:paraId="6C378D4B" w14:textId="61742253" w:rsidR="00A305D7" w:rsidRDefault="00AB7B53" w:rsidP="00703345">
      <w:pPr>
        <w:rPr>
          <w:spacing w:val="-2"/>
          <w:lang w:val="en-AU"/>
        </w:rPr>
      </w:pPr>
      <w:r w:rsidRPr="00685279">
        <w:rPr>
          <w:lang w:val="en-AU"/>
        </w:rPr>
        <w:br w:type="column"/>
      </w:r>
      <w:r w:rsidRPr="00685279">
        <w:rPr>
          <w:lang w:val="en-AU"/>
        </w:rPr>
        <w:t>Upon</w:t>
      </w:r>
      <w:r w:rsidRPr="00685279">
        <w:rPr>
          <w:spacing w:val="-1"/>
          <w:lang w:val="en-AU"/>
        </w:rPr>
        <w:t xml:space="preserve"> </w:t>
      </w:r>
      <w:r w:rsidRPr="00685279">
        <w:rPr>
          <w:lang w:val="en-AU"/>
        </w:rPr>
        <w:t>request,</w:t>
      </w:r>
      <w:r w:rsidRPr="00685279">
        <w:rPr>
          <w:spacing w:val="-1"/>
          <w:lang w:val="en-AU"/>
        </w:rPr>
        <w:t xml:space="preserve"> </w:t>
      </w:r>
      <w:r w:rsidRPr="00685279">
        <w:rPr>
          <w:lang w:val="en-AU"/>
        </w:rPr>
        <w:t>DTF</w:t>
      </w:r>
      <w:r w:rsidRPr="00685279">
        <w:rPr>
          <w:spacing w:val="-1"/>
          <w:lang w:val="en-AU"/>
        </w:rPr>
        <w:t xml:space="preserve"> </w:t>
      </w:r>
      <w:r w:rsidRPr="00685279">
        <w:rPr>
          <w:lang w:val="en-AU"/>
        </w:rPr>
        <w:t>can</w:t>
      </w:r>
      <w:r w:rsidRPr="00685279">
        <w:rPr>
          <w:spacing w:val="-1"/>
          <w:lang w:val="en-AU"/>
        </w:rPr>
        <w:t xml:space="preserve"> </w:t>
      </w:r>
      <w:r w:rsidRPr="00685279">
        <w:rPr>
          <w:lang w:val="en-AU"/>
        </w:rPr>
        <w:t>help</w:t>
      </w:r>
      <w:r w:rsidRPr="00685279">
        <w:rPr>
          <w:spacing w:val="-1"/>
          <w:lang w:val="en-AU"/>
        </w:rPr>
        <w:t xml:space="preserve"> </w:t>
      </w:r>
      <w:r w:rsidRPr="00685279">
        <w:rPr>
          <w:lang w:val="en-AU"/>
        </w:rPr>
        <w:t>departments</w:t>
      </w:r>
      <w:r w:rsidRPr="00685279">
        <w:rPr>
          <w:spacing w:val="-1"/>
          <w:lang w:val="en-AU"/>
        </w:rPr>
        <w:t xml:space="preserve"> </w:t>
      </w:r>
      <w:r w:rsidRPr="00685279">
        <w:rPr>
          <w:lang w:val="en-AU"/>
        </w:rPr>
        <w:t>to</w:t>
      </w:r>
      <w:r w:rsidRPr="00685279">
        <w:rPr>
          <w:spacing w:val="-1"/>
          <w:lang w:val="en-AU"/>
        </w:rPr>
        <w:t xml:space="preserve"> </w:t>
      </w:r>
      <w:r w:rsidRPr="00685279">
        <w:rPr>
          <w:lang w:val="en-AU"/>
        </w:rPr>
        <w:t>explore ways</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quantify</w:t>
      </w:r>
      <w:r w:rsidRPr="00685279">
        <w:rPr>
          <w:spacing w:val="-9"/>
          <w:lang w:val="en-AU"/>
        </w:rPr>
        <w:t xml:space="preserve"> </w:t>
      </w:r>
      <w:r w:rsidRPr="00685279">
        <w:rPr>
          <w:lang w:val="en-AU"/>
        </w:rPr>
        <w:t>and/or</w:t>
      </w:r>
      <w:r w:rsidRPr="00685279">
        <w:rPr>
          <w:spacing w:val="-9"/>
          <w:lang w:val="en-AU"/>
        </w:rPr>
        <w:t xml:space="preserve"> </w:t>
      </w:r>
      <w:r w:rsidRPr="00685279">
        <w:rPr>
          <w:lang w:val="en-AU"/>
        </w:rPr>
        <w:t>better</w:t>
      </w:r>
      <w:r w:rsidRPr="00685279">
        <w:rPr>
          <w:spacing w:val="-9"/>
          <w:lang w:val="en-AU"/>
        </w:rPr>
        <w:t xml:space="preserve"> </w:t>
      </w:r>
      <w:r w:rsidRPr="00685279">
        <w:rPr>
          <w:lang w:val="en-AU"/>
        </w:rPr>
        <w:t>capture</w:t>
      </w:r>
      <w:r w:rsidRPr="00685279">
        <w:rPr>
          <w:spacing w:val="-9"/>
          <w:lang w:val="en-AU"/>
        </w:rPr>
        <w:t xml:space="preserve"> </w:t>
      </w:r>
      <w:r w:rsidRPr="00685279">
        <w:rPr>
          <w:lang w:val="en-AU"/>
        </w:rPr>
        <w:t>more</w:t>
      </w:r>
      <w:r w:rsidRPr="00685279">
        <w:rPr>
          <w:spacing w:val="-9"/>
          <w:lang w:val="en-AU"/>
        </w:rPr>
        <w:t xml:space="preserve"> </w:t>
      </w:r>
      <w:r w:rsidRPr="00685279">
        <w:rPr>
          <w:lang w:val="en-AU"/>
        </w:rPr>
        <w:t>holistic benefits, in addition to or including as part of avoided costs or economic benefits. DTF is also considering ways to improve how these broader benefits can be captured and incorporated, which</w:t>
      </w:r>
      <w:r w:rsidR="00703345">
        <w:rPr>
          <w:lang w:val="en-AU"/>
        </w:rPr>
        <w:t xml:space="preserve"> </w:t>
      </w:r>
      <w:r w:rsidRPr="00685279">
        <w:rPr>
          <w:lang w:val="en-AU"/>
        </w:rPr>
        <w:t>is</w:t>
      </w:r>
      <w:r w:rsidRPr="00685279">
        <w:rPr>
          <w:spacing w:val="-2"/>
          <w:lang w:val="en-AU"/>
        </w:rPr>
        <w:t xml:space="preserve"> </w:t>
      </w:r>
      <w:r w:rsidRPr="00685279">
        <w:rPr>
          <w:lang w:val="en-AU"/>
        </w:rPr>
        <w:t>outlined</w:t>
      </w:r>
      <w:r w:rsidRPr="00685279">
        <w:rPr>
          <w:spacing w:val="-1"/>
          <w:lang w:val="en-AU"/>
        </w:rPr>
        <w:t xml:space="preserve"> </w:t>
      </w:r>
      <w:r w:rsidRPr="00685279">
        <w:rPr>
          <w:lang w:val="en-AU"/>
        </w:rPr>
        <w:t>in</w:t>
      </w:r>
      <w:r w:rsidRPr="00685279">
        <w:rPr>
          <w:spacing w:val="-2"/>
          <w:lang w:val="en-AU"/>
        </w:rPr>
        <w:t xml:space="preserve"> </w:t>
      </w:r>
      <w:r w:rsidRPr="00685279">
        <w:rPr>
          <w:lang w:val="en-AU"/>
        </w:rPr>
        <w:t>the</w:t>
      </w:r>
      <w:r w:rsidRPr="00685279">
        <w:rPr>
          <w:spacing w:val="-1"/>
          <w:lang w:val="en-AU"/>
        </w:rPr>
        <w:t xml:space="preserve"> </w:t>
      </w:r>
      <w:r w:rsidR="00D578D8">
        <w:rPr>
          <w:lang w:val="en-AU"/>
        </w:rPr>
        <w:t>‘</w:t>
      </w:r>
      <w:r w:rsidRPr="00685279">
        <w:rPr>
          <w:lang w:val="en-AU"/>
        </w:rPr>
        <w:t>Next</w:t>
      </w:r>
      <w:r w:rsidRPr="00685279">
        <w:rPr>
          <w:spacing w:val="-2"/>
          <w:lang w:val="en-AU"/>
        </w:rPr>
        <w:t xml:space="preserve"> </w:t>
      </w:r>
      <w:r w:rsidRPr="00685279">
        <w:rPr>
          <w:lang w:val="en-AU"/>
        </w:rPr>
        <w:t>Steps</w:t>
      </w:r>
      <w:r w:rsidR="00D578D8">
        <w:rPr>
          <w:lang w:val="en-AU"/>
        </w:rPr>
        <w:t>’</w:t>
      </w:r>
      <w:r w:rsidRPr="00685279">
        <w:rPr>
          <w:spacing w:val="-1"/>
          <w:lang w:val="en-AU"/>
        </w:rPr>
        <w:t xml:space="preserve"> </w:t>
      </w:r>
      <w:r w:rsidRPr="00685279">
        <w:rPr>
          <w:spacing w:val="-2"/>
          <w:lang w:val="en-AU"/>
        </w:rPr>
        <w:t>section.</w:t>
      </w:r>
    </w:p>
    <w:p w14:paraId="624D01E3" w14:textId="77777777" w:rsidR="00C4191A" w:rsidRDefault="00C4191A" w:rsidP="00081119">
      <w:p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F2F2F2" w:themeFill="background1" w:themeFillShade="F2"/>
        <w:rPr>
          <w:color w:val="000000"/>
        </w:rPr>
      </w:pPr>
      <w:r>
        <w:rPr>
          <w:b/>
        </w:rPr>
        <w:t>When</w:t>
      </w:r>
      <w:r>
        <w:rPr>
          <w:b/>
          <w:spacing w:val="-4"/>
        </w:rPr>
        <w:t xml:space="preserve"> </w:t>
      </w:r>
      <w:r>
        <w:rPr>
          <w:b/>
        </w:rPr>
        <w:t>assessing</w:t>
      </w:r>
      <w:r>
        <w:rPr>
          <w:b/>
          <w:spacing w:val="-2"/>
        </w:rPr>
        <w:t xml:space="preserve"> </w:t>
      </w:r>
      <w:r>
        <w:rPr>
          <w:b/>
        </w:rPr>
        <w:t>EIIF</w:t>
      </w:r>
      <w:r>
        <w:rPr>
          <w:b/>
          <w:spacing w:val="-2"/>
        </w:rPr>
        <w:t xml:space="preserve"> </w:t>
      </w:r>
      <w:r>
        <w:rPr>
          <w:b/>
        </w:rPr>
        <w:t>business</w:t>
      </w:r>
      <w:r>
        <w:rPr>
          <w:b/>
          <w:spacing w:val="-2"/>
        </w:rPr>
        <w:t xml:space="preserve"> </w:t>
      </w:r>
      <w:r>
        <w:rPr>
          <w:b/>
        </w:rPr>
        <w:t>cases,</w:t>
      </w:r>
      <w:r>
        <w:rPr>
          <w:b/>
          <w:spacing w:val="-1"/>
        </w:rPr>
        <w:t xml:space="preserve"> </w:t>
      </w:r>
      <w:r>
        <w:rPr>
          <w:b/>
          <w:spacing w:val="-5"/>
        </w:rPr>
        <w:t xml:space="preserve">DTF </w:t>
      </w:r>
      <w:r>
        <w:rPr>
          <w:b/>
        </w:rPr>
        <w:t>will</w:t>
      </w:r>
      <w:r>
        <w:rPr>
          <w:b/>
          <w:spacing w:val="-8"/>
        </w:rPr>
        <w:t xml:space="preserve"> </w:t>
      </w:r>
      <w:r>
        <w:rPr>
          <w:b/>
        </w:rPr>
        <w:t>look</w:t>
      </w:r>
      <w:r>
        <w:rPr>
          <w:b/>
          <w:spacing w:val="-8"/>
        </w:rPr>
        <w:t xml:space="preserve"> </w:t>
      </w:r>
      <w:r>
        <w:rPr>
          <w:b/>
        </w:rPr>
        <w:t>for</w:t>
      </w:r>
      <w:r>
        <w:rPr>
          <w:b/>
          <w:spacing w:val="-5"/>
        </w:rPr>
        <w:t xml:space="preserve"> </w:t>
      </w:r>
      <w:r>
        <w:t>evidence</w:t>
      </w:r>
      <w:r>
        <w:rPr>
          <w:spacing w:val="-8"/>
        </w:rPr>
        <w:t xml:space="preserve"> </w:t>
      </w:r>
      <w:r>
        <w:t>of</w:t>
      </w:r>
      <w:r>
        <w:rPr>
          <w:spacing w:val="-8"/>
        </w:rPr>
        <w:t xml:space="preserve"> </w:t>
      </w:r>
      <w:r>
        <w:t>meaningful</w:t>
      </w:r>
      <w:r>
        <w:rPr>
          <w:spacing w:val="-8"/>
        </w:rPr>
        <w:t xml:space="preserve"> </w:t>
      </w:r>
      <w:r>
        <w:t>outcome measures that have been negotiated and co</w:t>
      </w:r>
      <w:r>
        <w:noBreakHyphen/>
        <w:t>designed with Aboriginal community members and ACCOs. Where a department has requested to work through outcome measures</w:t>
      </w:r>
      <w:r>
        <w:rPr>
          <w:spacing w:val="-12"/>
        </w:rPr>
        <w:t xml:space="preserve"> </w:t>
      </w:r>
      <w:r>
        <w:t>with</w:t>
      </w:r>
      <w:r>
        <w:rPr>
          <w:spacing w:val="-11"/>
        </w:rPr>
        <w:t xml:space="preserve"> </w:t>
      </w:r>
      <w:r>
        <w:t>ACCOs</w:t>
      </w:r>
      <w:r>
        <w:rPr>
          <w:spacing w:val="-12"/>
        </w:rPr>
        <w:t xml:space="preserve"> </w:t>
      </w:r>
      <w:r>
        <w:t>during</w:t>
      </w:r>
      <w:r>
        <w:rPr>
          <w:spacing w:val="-11"/>
        </w:rPr>
        <w:t xml:space="preserve"> </w:t>
      </w:r>
      <w:r>
        <w:t>implementation, DTF</w:t>
      </w:r>
      <w:r>
        <w:rPr>
          <w:spacing w:val="-3"/>
        </w:rPr>
        <w:t xml:space="preserve"> </w:t>
      </w:r>
      <w:r>
        <w:t>will</w:t>
      </w:r>
      <w:r>
        <w:rPr>
          <w:spacing w:val="-3"/>
        </w:rPr>
        <w:t xml:space="preserve"> </w:t>
      </w:r>
      <w:r>
        <w:t>look</w:t>
      </w:r>
      <w:r>
        <w:rPr>
          <w:spacing w:val="-3"/>
        </w:rPr>
        <w:t xml:space="preserve"> </w:t>
      </w:r>
      <w:r>
        <w:t>for</w:t>
      </w:r>
      <w:r>
        <w:rPr>
          <w:spacing w:val="-3"/>
        </w:rPr>
        <w:t xml:space="preserve"> </w:t>
      </w:r>
      <w:r>
        <w:t>a</w:t>
      </w:r>
      <w:r>
        <w:rPr>
          <w:spacing w:val="-3"/>
        </w:rPr>
        <w:t xml:space="preserve"> </w:t>
      </w:r>
      <w:r>
        <w:t>clear</w:t>
      </w:r>
      <w:r>
        <w:rPr>
          <w:spacing w:val="-3"/>
        </w:rPr>
        <w:t xml:space="preserve"> </w:t>
      </w:r>
      <w:r>
        <w:t>consultation</w:t>
      </w:r>
      <w:r>
        <w:rPr>
          <w:spacing w:val="-3"/>
        </w:rPr>
        <w:t xml:space="preserve"> </w:t>
      </w:r>
      <w:r>
        <w:t>plan</w:t>
      </w:r>
      <w:r>
        <w:rPr>
          <w:spacing w:val="-3"/>
        </w:rPr>
        <w:t xml:space="preserve"> </w:t>
      </w:r>
      <w:r>
        <w:t>that sets out how community will be engaged in co</w:t>
      </w:r>
      <w:r>
        <w:noBreakHyphen/>
        <w:t>designing</w:t>
      </w:r>
      <w:r>
        <w:rPr>
          <w:spacing w:val="-12"/>
        </w:rPr>
        <w:t xml:space="preserve"> </w:t>
      </w:r>
      <w:r>
        <w:t>outcome</w:t>
      </w:r>
      <w:r>
        <w:rPr>
          <w:spacing w:val="-11"/>
        </w:rPr>
        <w:t xml:space="preserve"> </w:t>
      </w:r>
      <w:r>
        <w:t>measures,</w:t>
      </w:r>
      <w:r>
        <w:rPr>
          <w:spacing w:val="-12"/>
        </w:rPr>
        <w:t xml:space="preserve"> </w:t>
      </w:r>
      <w:proofErr w:type="spellStart"/>
      <w:r>
        <w:t>recognising</w:t>
      </w:r>
      <w:proofErr w:type="spellEnd"/>
      <w:r>
        <w:t xml:space="preserve"> that this may require ACCOs to develop measurement</w:t>
      </w:r>
      <w:r>
        <w:rPr>
          <w:spacing w:val="-8"/>
        </w:rPr>
        <w:t xml:space="preserve"> </w:t>
      </w:r>
      <w:r>
        <w:t>tools</w:t>
      </w:r>
      <w:r>
        <w:rPr>
          <w:spacing w:val="-8"/>
        </w:rPr>
        <w:t xml:space="preserve"> </w:t>
      </w:r>
      <w:r>
        <w:t>to</w:t>
      </w:r>
      <w:r>
        <w:rPr>
          <w:spacing w:val="-8"/>
        </w:rPr>
        <w:t xml:space="preserve"> </w:t>
      </w:r>
      <w:r>
        <w:t>collect</w:t>
      </w:r>
      <w:r>
        <w:rPr>
          <w:spacing w:val="-8"/>
        </w:rPr>
        <w:t xml:space="preserve"> </w:t>
      </w:r>
      <w:r>
        <w:t>data</w:t>
      </w:r>
      <w:r>
        <w:rPr>
          <w:spacing w:val="-8"/>
        </w:rPr>
        <w:t xml:space="preserve"> </w:t>
      </w:r>
      <w:r>
        <w:t>and</w:t>
      </w:r>
      <w:r>
        <w:rPr>
          <w:spacing w:val="-8"/>
        </w:rPr>
        <w:t xml:space="preserve"> </w:t>
      </w:r>
      <w:r>
        <w:t>report on the achievement of outcomes. If funded, DTF may seek verification of this co</w:t>
      </w:r>
      <w:r>
        <w:noBreakHyphen/>
        <w:t>design during implementation, including based on feedback provided by both departments and</w:t>
      </w:r>
      <w:r>
        <w:rPr>
          <w:spacing w:val="-5"/>
        </w:rPr>
        <w:t xml:space="preserve"> </w:t>
      </w:r>
      <w:r>
        <w:t>service</w:t>
      </w:r>
      <w:r>
        <w:rPr>
          <w:spacing w:val="-2"/>
        </w:rPr>
        <w:t xml:space="preserve"> </w:t>
      </w:r>
      <w:r>
        <w:t>providers,</w:t>
      </w:r>
      <w:r>
        <w:rPr>
          <w:spacing w:val="-2"/>
        </w:rPr>
        <w:t xml:space="preserve"> </w:t>
      </w:r>
      <w:r>
        <w:t>particularly</w:t>
      </w:r>
      <w:r>
        <w:rPr>
          <w:spacing w:val="-2"/>
        </w:rPr>
        <w:t xml:space="preserve"> ACCOs. </w:t>
      </w:r>
    </w:p>
    <w:p w14:paraId="6C378D4C" w14:textId="3EEE71DD" w:rsidR="00A305D7" w:rsidRPr="00685279" w:rsidRDefault="00A305D7" w:rsidP="00FE4E0B">
      <w:pPr>
        <w:rPr>
          <w:lang w:val="en-AU"/>
        </w:rPr>
      </w:pPr>
    </w:p>
    <w:p w14:paraId="6C378D4D" w14:textId="77777777" w:rsidR="00A305D7" w:rsidRPr="00685279" w:rsidRDefault="00A305D7">
      <w:pPr>
        <w:rPr>
          <w:sz w:val="20"/>
          <w:lang w:val="en-AU"/>
        </w:rPr>
        <w:sectPr w:rsidR="00A305D7" w:rsidRPr="00685279" w:rsidSect="00F0063C">
          <w:pgSz w:w="11910" w:h="16840"/>
          <w:pgMar w:top="1152" w:right="1008" w:bottom="576" w:left="1008" w:header="576" w:footer="720" w:gutter="0"/>
          <w:cols w:num="2" w:space="576"/>
        </w:sectPr>
      </w:pPr>
    </w:p>
    <w:p w14:paraId="6C378D5C" w14:textId="77777777" w:rsidR="00A305D7" w:rsidRPr="00B76821" w:rsidRDefault="00AB7B53" w:rsidP="00F55F18">
      <w:pPr>
        <w:pStyle w:val="Heading2"/>
        <w:ind w:left="180"/>
        <w:rPr>
          <w:color w:val="007B4B"/>
          <w:lang w:val="en-AU"/>
        </w:rPr>
      </w:pPr>
      <w:r w:rsidRPr="00685279">
        <w:rPr>
          <w:noProof/>
          <w:lang w:val="en-AU"/>
        </w:rPr>
        <w:lastRenderedPageBreak/>
        <mc:AlternateContent>
          <mc:Choice Requires="wps">
            <w:drawing>
              <wp:anchor distT="0" distB="0" distL="0" distR="0" simplePos="0" relativeHeight="251658251" behindDoc="1" locked="0" layoutInCell="1" allowOverlap="1" wp14:anchorId="6C3790DC" wp14:editId="661F1D5F">
                <wp:simplePos x="0" y="0"/>
                <wp:positionH relativeFrom="margin">
                  <wp:align>left</wp:align>
                </wp:positionH>
                <wp:positionV relativeFrom="paragraph">
                  <wp:posOffset>-224374</wp:posOffset>
                </wp:positionV>
                <wp:extent cx="6262487" cy="6789420"/>
                <wp:effectExtent l="0" t="0" r="24130" b="11430"/>
                <wp:wrapNone/>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2487" cy="6789420"/>
                        </a:xfrm>
                        <a:custGeom>
                          <a:avLst/>
                          <a:gdLst/>
                          <a:ahLst/>
                          <a:cxnLst/>
                          <a:rect l="l" t="t" r="r" b="b"/>
                          <a:pathLst>
                            <a:path w="6120130" h="6789420">
                              <a:moveTo>
                                <a:pt x="0" y="6788835"/>
                              </a:moveTo>
                              <a:lnTo>
                                <a:pt x="6120003" y="6788835"/>
                              </a:lnTo>
                              <a:lnTo>
                                <a:pt x="6120003" y="0"/>
                              </a:lnTo>
                              <a:lnTo>
                                <a:pt x="0" y="0"/>
                              </a:lnTo>
                              <a:lnTo>
                                <a:pt x="0" y="6788835"/>
                              </a:lnTo>
                              <a:close/>
                            </a:path>
                          </a:pathLst>
                        </a:custGeom>
                        <a:ln w="6350">
                          <a:solidFill>
                            <a:srgbClr val="00BAC7"/>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A271041">
              <v:shape id="Graphic 102" style="position:absolute;margin-left:0;margin-top:-17.65pt;width:493.1pt;height:534.6pt;z-index:-251658229;visibility:visible;mso-wrap-style:square;mso-width-percent:0;mso-wrap-distance-left:0;mso-wrap-distance-top:0;mso-wrap-distance-right:0;mso-wrap-distance-bottom:0;mso-position-horizontal:left;mso-position-horizontal-relative:margin;mso-position-vertical:absolute;mso-position-vertical-relative:text;mso-width-percent:0;mso-width-relative:margin;v-text-anchor:top" alt="&quot;&quot;" coordsize="6120130,6789420" o:spid="_x0000_s1026" filled="f" strokecolor="#00bac7" strokeweight=".5pt" path="m,6788835r6120003,l6120003,,,,,67888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" w14:anchorId="1228150A">
                <v:path arrowok="t"/>
                <w10:wrap anchorx="margin"/>
              </v:shape>
            </w:pict>
          </mc:Fallback>
        </mc:AlternateContent>
      </w:r>
      <w:r w:rsidRPr="00685279">
        <w:rPr>
          <w:color w:val="231F20"/>
          <w:lang w:val="en-AU"/>
        </w:rPr>
        <w:t>Case</w:t>
      </w:r>
      <w:r w:rsidRPr="00685279">
        <w:rPr>
          <w:color w:val="231F20"/>
          <w:spacing w:val="-2"/>
          <w:lang w:val="en-AU"/>
        </w:rPr>
        <w:t xml:space="preserve"> </w:t>
      </w:r>
      <w:r w:rsidRPr="00685279">
        <w:rPr>
          <w:color w:val="231F20"/>
          <w:lang w:val="en-AU"/>
        </w:rPr>
        <w:t>Study</w:t>
      </w:r>
      <w:r w:rsidRPr="00685279">
        <w:rPr>
          <w:color w:val="231F20"/>
          <w:spacing w:val="-2"/>
          <w:lang w:val="en-AU"/>
        </w:rPr>
        <w:t xml:space="preserve"> </w:t>
      </w:r>
      <w:r w:rsidRPr="00B76821">
        <w:rPr>
          <w:color w:val="007B4B"/>
          <w:lang w:val="en-AU"/>
        </w:rPr>
        <w:t>–</w:t>
      </w:r>
      <w:r w:rsidRPr="00B76821">
        <w:rPr>
          <w:color w:val="007B4B"/>
          <w:spacing w:val="-1"/>
          <w:lang w:val="en-AU"/>
        </w:rPr>
        <w:t xml:space="preserve"> </w:t>
      </w:r>
      <w:r w:rsidRPr="00B76821">
        <w:rPr>
          <w:color w:val="007B4B"/>
          <w:lang w:val="en-AU"/>
        </w:rPr>
        <w:t>Culture</w:t>
      </w:r>
      <w:r w:rsidRPr="00B76821">
        <w:rPr>
          <w:color w:val="007B4B"/>
          <w:spacing w:val="-2"/>
          <w:lang w:val="en-AU"/>
        </w:rPr>
        <w:t xml:space="preserve"> </w:t>
      </w:r>
      <w:r w:rsidRPr="00B76821">
        <w:rPr>
          <w:color w:val="007B4B"/>
          <w:lang w:val="en-AU"/>
        </w:rPr>
        <w:t>and</w:t>
      </w:r>
      <w:r w:rsidRPr="00B76821">
        <w:rPr>
          <w:color w:val="007B4B"/>
          <w:spacing w:val="-1"/>
          <w:lang w:val="en-AU"/>
        </w:rPr>
        <w:t xml:space="preserve"> </w:t>
      </w:r>
      <w:r w:rsidRPr="00B76821">
        <w:rPr>
          <w:color w:val="007B4B"/>
          <w:lang w:val="en-AU"/>
        </w:rPr>
        <w:t>Kinship</w:t>
      </w:r>
      <w:r w:rsidRPr="00B76821">
        <w:rPr>
          <w:color w:val="007B4B"/>
          <w:spacing w:val="-2"/>
          <w:lang w:val="en-AU"/>
        </w:rPr>
        <w:t xml:space="preserve"> </w:t>
      </w:r>
      <w:r w:rsidRPr="00B76821">
        <w:rPr>
          <w:color w:val="007B4B"/>
          <w:lang w:val="en-AU"/>
        </w:rPr>
        <w:t>pilot</w:t>
      </w:r>
      <w:r w:rsidRPr="00B76821">
        <w:rPr>
          <w:color w:val="007B4B"/>
          <w:spacing w:val="-1"/>
          <w:lang w:val="en-AU"/>
        </w:rPr>
        <w:t xml:space="preserve"> </w:t>
      </w:r>
      <w:r w:rsidRPr="00B76821">
        <w:rPr>
          <w:color w:val="007B4B"/>
          <w:spacing w:val="-2"/>
          <w:lang w:val="en-AU"/>
        </w:rPr>
        <w:t>program</w:t>
      </w:r>
    </w:p>
    <w:p w14:paraId="6C378D5D" w14:textId="77777777" w:rsidR="00A305D7" w:rsidRPr="00685279" w:rsidRDefault="00A305D7">
      <w:pPr>
        <w:rPr>
          <w:rFonts w:ascii="VIC SemiBold" w:hAnsi="VIC SemiBold"/>
          <w:lang w:val="en-AU"/>
        </w:rPr>
        <w:sectPr w:rsidR="00A305D7" w:rsidRPr="00685279" w:rsidSect="00F0063C">
          <w:pgSz w:w="11910" w:h="16840"/>
          <w:pgMar w:top="1152" w:right="1008" w:bottom="576" w:left="1008" w:header="576" w:footer="720" w:gutter="0"/>
          <w:cols w:space="720"/>
        </w:sectPr>
      </w:pPr>
    </w:p>
    <w:p w14:paraId="6C378D5E" w14:textId="352F6894" w:rsidR="00A305D7" w:rsidRPr="00685279" w:rsidRDefault="00AB7B53" w:rsidP="00F55F18">
      <w:pPr>
        <w:ind w:left="180" w:right="141"/>
      </w:pPr>
      <w:r w:rsidRPr="468F128A">
        <w:t xml:space="preserve">In 2020, the Victorian Aboriginal Community Controlled Health </w:t>
      </w:r>
      <w:proofErr w:type="spellStart"/>
      <w:r w:rsidRPr="468F128A">
        <w:t>Organisation</w:t>
      </w:r>
      <w:proofErr w:type="spellEnd"/>
      <w:r w:rsidRPr="468F128A">
        <w:t xml:space="preserve"> (VACCHO) was commissioned by the Victorian Department of Health to develop an updated suite of health promotion resources focusing on primary prevention of Type 2 Diabetes. Following an initial round of consultations, VACCHO advised the Department of Health that there was low enthusiasm among ACCOs for the continued development of disease</w:t>
      </w:r>
      <w:r w:rsidR="00502373" w:rsidRPr="00685279">
        <w:rPr>
          <w:lang w:val="en-AU"/>
        </w:rPr>
        <w:noBreakHyphen/>
      </w:r>
      <w:r w:rsidRPr="468F128A">
        <w:t>specific, deficit</w:t>
      </w:r>
      <w:r w:rsidR="00502373" w:rsidRPr="00685279">
        <w:rPr>
          <w:lang w:val="en-AU"/>
        </w:rPr>
        <w:noBreakHyphen/>
      </w:r>
      <w:r w:rsidRPr="468F128A">
        <w:t>based interventions. VACCHO proposed repurposing the funds to explore how the health and wellbeing</w:t>
      </w:r>
      <w:r w:rsidRPr="468F128A">
        <w:rPr>
          <w:spacing w:val="-11"/>
        </w:rPr>
        <w:t xml:space="preserve"> </w:t>
      </w:r>
      <w:r w:rsidRPr="468F128A">
        <w:t>of</w:t>
      </w:r>
      <w:r w:rsidRPr="468F128A">
        <w:rPr>
          <w:spacing w:val="-11"/>
        </w:rPr>
        <w:t xml:space="preserve"> </w:t>
      </w:r>
      <w:r w:rsidRPr="468F128A">
        <w:t>Aboriginal</w:t>
      </w:r>
      <w:r w:rsidRPr="468F128A">
        <w:rPr>
          <w:spacing w:val="-11"/>
        </w:rPr>
        <w:t xml:space="preserve"> </w:t>
      </w:r>
      <w:r w:rsidRPr="468F128A">
        <w:t>and</w:t>
      </w:r>
      <w:r w:rsidRPr="468F128A">
        <w:rPr>
          <w:spacing w:val="-11"/>
        </w:rPr>
        <w:t xml:space="preserve"> </w:t>
      </w:r>
      <w:r w:rsidRPr="468F128A">
        <w:t>Torres</w:t>
      </w:r>
      <w:r w:rsidRPr="468F128A">
        <w:rPr>
          <w:spacing w:val="-11"/>
        </w:rPr>
        <w:t xml:space="preserve"> </w:t>
      </w:r>
      <w:r w:rsidRPr="468F128A">
        <w:t>Strait</w:t>
      </w:r>
      <w:r w:rsidRPr="468F128A">
        <w:rPr>
          <w:spacing w:val="-11"/>
        </w:rPr>
        <w:t xml:space="preserve"> </w:t>
      </w:r>
      <w:r w:rsidRPr="468F128A">
        <w:t>Islander people can be enhanced through focusing on the cultural determinants of health. The Department of Health agreed to a pilot, and a strength</w:t>
      </w:r>
      <w:r w:rsidR="00502373" w:rsidRPr="00685279">
        <w:rPr>
          <w:lang w:val="en-AU"/>
        </w:rPr>
        <w:noBreakHyphen/>
      </w:r>
      <w:r w:rsidRPr="468F128A">
        <w:t xml:space="preserve">based model was developed called </w:t>
      </w:r>
      <w:r w:rsidR="00D578D8" w:rsidRPr="468F128A">
        <w:t>‘</w:t>
      </w:r>
      <w:r w:rsidRPr="468F128A">
        <w:t>Culture and Kinship</w:t>
      </w:r>
      <w:r w:rsidR="00D578D8" w:rsidRPr="468F128A">
        <w:t>’</w:t>
      </w:r>
      <w:r w:rsidRPr="468F128A">
        <w:t>.</w:t>
      </w:r>
    </w:p>
    <w:p w14:paraId="6C378D5F" w14:textId="00140B16" w:rsidR="00A305D7" w:rsidRPr="00685279" w:rsidRDefault="00AB7B53" w:rsidP="00F55F18">
      <w:pPr>
        <w:ind w:left="180" w:right="141"/>
        <w:rPr>
          <w:lang w:val="en-AU"/>
        </w:rPr>
      </w:pPr>
      <w:r w:rsidRPr="00685279">
        <w:rPr>
          <w:lang w:val="en-AU"/>
        </w:rPr>
        <w:t xml:space="preserve">Four ACCOs were funded to develop </w:t>
      </w:r>
      <w:proofErr w:type="spellStart"/>
      <w:r w:rsidRPr="00685279">
        <w:rPr>
          <w:lang w:val="en-AU"/>
        </w:rPr>
        <w:t>self</w:t>
      </w:r>
      <w:proofErr w:type="spellEnd"/>
      <w:r w:rsidR="00502373" w:rsidRPr="00685279">
        <w:rPr>
          <w:lang w:val="en-AU"/>
        </w:rPr>
        <w:noBreakHyphen/>
      </w:r>
      <w:r w:rsidRPr="00685279">
        <w:rPr>
          <w:lang w:val="en-AU"/>
        </w:rPr>
        <w:t xml:space="preserve"> determined, locally led initiatives that would increase connections with culture, country, kinship and community. Each ACCO identified community members who would benefit from participation in the pilot. Initiatives were developed through semi</w:t>
      </w:r>
      <w:r w:rsidR="00502373" w:rsidRPr="00685279">
        <w:rPr>
          <w:lang w:val="en-AU"/>
        </w:rPr>
        <w:noBreakHyphen/>
      </w:r>
      <w:r w:rsidRPr="00685279">
        <w:rPr>
          <w:lang w:val="en-AU"/>
        </w:rPr>
        <w:t>structured yarning, through which each ACCO identified ways to increase</w:t>
      </w:r>
      <w:r w:rsidRPr="00685279">
        <w:rPr>
          <w:spacing w:val="-2"/>
          <w:lang w:val="en-AU"/>
        </w:rPr>
        <w:t xml:space="preserve"> </w:t>
      </w:r>
      <w:r w:rsidRPr="00685279">
        <w:rPr>
          <w:lang w:val="en-AU"/>
        </w:rPr>
        <w:t>connectedness</w:t>
      </w:r>
      <w:r w:rsidRPr="00685279">
        <w:rPr>
          <w:spacing w:val="-2"/>
          <w:lang w:val="en-AU"/>
        </w:rPr>
        <w:t xml:space="preserve"> </w:t>
      </w:r>
      <w:r w:rsidRPr="00685279">
        <w:rPr>
          <w:lang w:val="en-AU"/>
        </w:rPr>
        <w:t>within</w:t>
      </w:r>
      <w:r w:rsidRPr="00685279">
        <w:rPr>
          <w:spacing w:val="-2"/>
          <w:lang w:val="en-AU"/>
        </w:rPr>
        <w:t xml:space="preserve"> </w:t>
      </w:r>
      <w:r w:rsidRPr="00685279">
        <w:rPr>
          <w:lang w:val="en-AU"/>
        </w:rPr>
        <w:t>community,</w:t>
      </w:r>
      <w:r w:rsidRPr="00685279">
        <w:rPr>
          <w:spacing w:val="-2"/>
          <w:lang w:val="en-AU"/>
        </w:rPr>
        <w:t xml:space="preserve"> </w:t>
      </w:r>
      <w:r w:rsidRPr="00685279">
        <w:rPr>
          <w:lang w:val="en-AU"/>
        </w:rPr>
        <w:t>and to strengthen each participant</w:t>
      </w:r>
      <w:r w:rsidR="00D578D8">
        <w:rPr>
          <w:lang w:val="en-AU"/>
        </w:rPr>
        <w:t>’</w:t>
      </w:r>
      <w:r w:rsidRPr="00685279">
        <w:rPr>
          <w:lang w:val="en-AU"/>
        </w:rPr>
        <w:t>s identity and sense of belonging within places and practices that have ancestral and cultural significance, meaning,</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purpose.</w:t>
      </w:r>
      <w:r w:rsidRPr="00685279">
        <w:rPr>
          <w:spacing w:val="-9"/>
          <w:lang w:val="en-AU"/>
        </w:rPr>
        <w:t xml:space="preserve"> </w:t>
      </w:r>
      <w:r w:rsidRPr="00685279">
        <w:rPr>
          <w:lang w:val="en-AU"/>
        </w:rPr>
        <w:t>Initiatives</w:t>
      </w:r>
      <w:r w:rsidRPr="00685279">
        <w:rPr>
          <w:spacing w:val="-9"/>
          <w:lang w:val="en-AU"/>
        </w:rPr>
        <w:t xml:space="preserve"> </w:t>
      </w:r>
      <w:r w:rsidRPr="00685279">
        <w:rPr>
          <w:lang w:val="en-AU"/>
        </w:rPr>
        <w:t>included</w:t>
      </w:r>
      <w:r w:rsidRPr="00685279">
        <w:rPr>
          <w:spacing w:val="-9"/>
          <w:lang w:val="en-AU"/>
        </w:rPr>
        <w:t xml:space="preserve"> </w:t>
      </w:r>
      <w:r w:rsidRPr="00685279">
        <w:rPr>
          <w:lang w:val="en-AU"/>
        </w:rPr>
        <w:t>older Aboriginal women teaching young Aboriginal women to make possum skin cloaks, children and youth spending time on country, learning dances and making art, and Elders being engaged to steward a new community garden.</w:t>
      </w:r>
    </w:p>
    <w:p w14:paraId="6C378D60" w14:textId="52B6AB57" w:rsidR="00A305D7" w:rsidRPr="00685279" w:rsidRDefault="00AB7B53" w:rsidP="00B91BE4">
      <w:pPr>
        <w:ind w:right="231"/>
        <w:rPr>
          <w:lang w:val="en-AU"/>
        </w:rPr>
      </w:pPr>
      <w:r w:rsidRPr="00685279">
        <w:rPr>
          <w:lang w:val="en-AU"/>
        </w:rPr>
        <w:br w:type="column"/>
      </w:r>
      <w:r w:rsidRPr="00685279">
        <w:rPr>
          <w:lang w:val="en-AU"/>
        </w:rPr>
        <w:t>In</w:t>
      </w:r>
      <w:r w:rsidRPr="00685279">
        <w:rPr>
          <w:spacing w:val="-5"/>
          <w:lang w:val="en-AU"/>
        </w:rPr>
        <w:t xml:space="preserve"> </w:t>
      </w:r>
      <w:r w:rsidRPr="00685279">
        <w:rPr>
          <w:lang w:val="en-AU"/>
        </w:rPr>
        <w:t>each</w:t>
      </w:r>
      <w:r w:rsidRPr="00685279">
        <w:rPr>
          <w:spacing w:val="-5"/>
          <w:lang w:val="en-AU"/>
        </w:rPr>
        <w:t xml:space="preserve"> </w:t>
      </w:r>
      <w:r w:rsidRPr="00685279">
        <w:rPr>
          <w:lang w:val="en-AU"/>
        </w:rPr>
        <w:t>initiative,</w:t>
      </w:r>
      <w:r w:rsidRPr="00685279">
        <w:rPr>
          <w:spacing w:val="-5"/>
          <w:lang w:val="en-AU"/>
        </w:rPr>
        <w:t xml:space="preserve"> </w:t>
      </w:r>
      <w:r w:rsidRPr="00685279">
        <w:rPr>
          <w:lang w:val="en-AU"/>
        </w:rPr>
        <w:t>participants</w:t>
      </w:r>
      <w:r w:rsidRPr="00685279">
        <w:rPr>
          <w:spacing w:val="-5"/>
          <w:lang w:val="en-AU"/>
        </w:rPr>
        <w:t xml:space="preserve"> </w:t>
      </w:r>
      <w:r w:rsidRPr="00685279">
        <w:rPr>
          <w:lang w:val="en-AU"/>
        </w:rPr>
        <w:t>reported</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they experienced improved mental health and were more likely to engage with preventive health activities facilitated by their ACCOs, including attending</w:t>
      </w:r>
      <w:r w:rsidRPr="00685279">
        <w:rPr>
          <w:spacing w:val="-6"/>
          <w:lang w:val="en-AU"/>
        </w:rPr>
        <w:t xml:space="preserve"> </w:t>
      </w:r>
      <w:r w:rsidRPr="00685279">
        <w:rPr>
          <w:lang w:val="en-AU"/>
        </w:rPr>
        <w:t>community</w:t>
      </w:r>
      <w:r w:rsidRPr="00685279">
        <w:rPr>
          <w:spacing w:val="-6"/>
          <w:lang w:val="en-AU"/>
        </w:rPr>
        <w:t xml:space="preserve"> </w:t>
      </w:r>
      <w:r w:rsidRPr="00685279">
        <w:rPr>
          <w:lang w:val="en-AU"/>
        </w:rPr>
        <w:t>gatherings,</w:t>
      </w:r>
      <w:r w:rsidRPr="00685279">
        <w:rPr>
          <w:spacing w:val="-6"/>
          <w:lang w:val="en-AU"/>
        </w:rPr>
        <w:t xml:space="preserve"> </w:t>
      </w:r>
      <w:r w:rsidRPr="00685279">
        <w:rPr>
          <w:lang w:val="en-AU"/>
        </w:rPr>
        <w:t>having</w:t>
      </w:r>
      <w:r w:rsidRPr="00685279">
        <w:rPr>
          <w:spacing w:val="-6"/>
          <w:lang w:val="en-AU"/>
        </w:rPr>
        <w:t xml:space="preserve"> </w:t>
      </w:r>
      <w:r w:rsidRPr="00685279">
        <w:rPr>
          <w:lang w:val="en-AU"/>
        </w:rPr>
        <w:t>regular health checks, and engaging proactively with cancer screening, antenatal care, and maternal and</w:t>
      </w:r>
      <w:r w:rsidRPr="00685279">
        <w:rPr>
          <w:spacing w:val="-9"/>
          <w:lang w:val="en-AU"/>
        </w:rPr>
        <w:t xml:space="preserve"> </w:t>
      </w:r>
      <w:r w:rsidRPr="00685279">
        <w:rPr>
          <w:lang w:val="en-AU"/>
        </w:rPr>
        <w:t>child</w:t>
      </w:r>
      <w:r w:rsidRPr="00685279">
        <w:rPr>
          <w:spacing w:val="-9"/>
          <w:lang w:val="en-AU"/>
        </w:rPr>
        <w:t xml:space="preserve"> </w:t>
      </w:r>
      <w:r w:rsidRPr="00685279">
        <w:rPr>
          <w:lang w:val="en-AU"/>
        </w:rPr>
        <w:t>healthcare.</w:t>
      </w:r>
      <w:r w:rsidRPr="00685279">
        <w:rPr>
          <w:spacing w:val="-9"/>
          <w:lang w:val="en-AU"/>
        </w:rPr>
        <w:t xml:space="preserve"> </w:t>
      </w:r>
      <w:r w:rsidRPr="00685279">
        <w:rPr>
          <w:lang w:val="en-AU"/>
        </w:rPr>
        <w:t>VACCHO</w:t>
      </w:r>
      <w:r w:rsidRPr="00685279">
        <w:rPr>
          <w:spacing w:val="-9"/>
          <w:lang w:val="en-AU"/>
        </w:rPr>
        <w:t xml:space="preserve"> </w:t>
      </w:r>
      <w:r w:rsidRPr="00685279">
        <w:rPr>
          <w:lang w:val="en-AU"/>
        </w:rPr>
        <w:t>partnered</w:t>
      </w:r>
      <w:r w:rsidRPr="00685279">
        <w:rPr>
          <w:spacing w:val="-9"/>
          <w:lang w:val="en-AU"/>
        </w:rPr>
        <w:t xml:space="preserve"> </w:t>
      </w:r>
      <w:r w:rsidRPr="00685279">
        <w:rPr>
          <w:lang w:val="en-AU"/>
        </w:rPr>
        <w:t>with</w:t>
      </w:r>
      <w:r w:rsidRPr="00685279">
        <w:rPr>
          <w:spacing w:val="-9"/>
          <w:lang w:val="en-AU"/>
        </w:rPr>
        <w:t xml:space="preserve"> </w:t>
      </w:r>
      <w:r w:rsidRPr="00685279">
        <w:rPr>
          <w:lang w:val="en-AU"/>
        </w:rPr>
        <w:t>an Aboriginal</w:t>
      </w:r>
      <w:r w:rsidR="00502373" w:rsidRPr="00685279">
        <w:rPr>
          <w:lang w:val="en-AU"/>
        </w:rPr>
        <w:noBreakHyphen/>
      </w:r>
      <w:r w:rsidRPr="00685279">
        <w:rPr>
          <w:lang w:val="en-AU"/>
        </w:rPr>
        <w:t xml:space="preserve">led evaluation consultancy, Kowa Collaboration, to evaluate the pilot using </w:t>
      </w:r>
      <w:r w:rsidRPr="00685279">
        <w:rPr>
          <w:i/>
          <w:lang w:val="en-AU"/>
        </w:rPr>
        <w:t>Impact Yarns</w:t>
      </w:r>
      <w:r w:rsidRPr="00685279">
        <w:rPr>
          <w:lang w:val="en-AU"/>
        </w:rPr>
        <w:t>. This was a qualitative and participatory evaluation approach that produced a co</w:t>
      </w:r>
      <w:r w:rsidR="00502373" w:rsidRPr="00685279">
        <w:rPr>
          <w:lang w:val="en-AU"/>
        </w:rPr>
        <w:noBreakHyphen/>
      </w:r>
      <w:r w:rsidRPr="00685279">
        <w:rPr>
          <w:lang w:val="en-AU"/>
        </w:rPr>
        <w:t>designed Theory of Change, through which participants could determine how their health and wellbeing had been influenced by the pilot. Insights from the evaluation report indicated that enhanced relationships, including between community members and their ACCOs, was a critical factor in chronic disease prevention across the life course. VACCHO also engaged Think</w:t>
      </w:r>
      <w:r w:rsidRPr="00685279">
        <w:rPr>
          <w:spacing w:val="-4"/>
          <w:lang w:val="en-AU"/>
        </w:rPr>
        <w:t xml:space="preserve"> </w:t>
      </w:r>
      <w:r w:rsidRPr="00685279">
        <w:rPr>
          <w:lang w:val="en-AU"/>
        </w:rPr>
        <w:t>Impact</w:t>
      </w:r>
      <w:r w:rsidRPr="00685279">
        <w:rPr>
          <w:spacing w:val="-4"/>
          <w:lang w:val="en-AU"/>
        </w:rPr>
        <w:t xml:space="preserve"> </w:t>
      </w:r>
      <w:r w:rsidRPr="00685279">
        <w:rPr>
          <w:lang w:val="en-AU"/>
        </w:rPr>
        <w:t>to</w:t>
      </w:r>
      <w:r w:rsidRPr="00685279">
        <w:rPr>
          <w:spacing w:val="-4"/>
          <w:lang w:val="en-AU"/>
        </w:rPr>
        <w:t xml:space="preserve"> </w:t>
      </w:r>
      <w:r w:rsidRPr="00685279">
        <w:rPr>
          <w:lang w:val="en-AU"/>
        </w:rPr>
        <w:t>evaluate</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undertake</w:t>
      </w:r>
      <w:r w:rsidRPr="00685279">
        <w:rPr>
          <w:spacing w:val="-4"/>
          <w:lang w:val="en-AU"/>
        </w:rPr>
        <w:t xml:space="preserve"> </w:t>
      </w:r>
      <w:r w:rsidRPr="00685279">
        <w:rPr>
          <w:lang w:val="en-AU"/>
        </w:rPr>
        <w:t>a</w:t>
      </w:r>
      <w:r w:rsidRPr="00685279">
        <w:rPr>
          <w:spacing w:val="-4"/>
          <w:lang w:val="en-AU"/>
        </w:rPr>
        <w:t xml:space="preserve"> </w:t>
      </w:r>
      <w:r w:rsidRPr="00685279">
        <w:rPr>
          <w:lang w:val="en-AU"/>
        </w:rPr>
        <w:t>Social Return on Investment (SROI) analysis on the</w:t>
      </w:r>
      <w:r w:rsidRPr="00685279">
        <w:rPr>
          <w:spacing w:val="40"/>
          <w:lang w:val="en-AU"/>
        </w:rPr>
        <w:t xml:space="preserve"> </w:t>
      </w:r>
      <w:r w:rsidRPr="00685279">
        <w:rPr>
          <w:lang w:val="en-AU"/>
        </w:rPr>
        <w:t>pilot. This was a mixed</w:t>
      </w:r>
      <w:r w:rsidR="00502373" w:rsidRPr="00685279">
        <w:rPr>
          <w:lang w:val="en-AU"/>
        </w:rPr>
        <w:noBreakHyphen/>
      </w:r>
      <w:r w:rsidRPr="00685279">
        <w:rPr>
          <w:lang w:val="en-AU"/>
        </w:rPr>
        <w:t xml:space="preserve">methods evaluation approach that quantified an SROI of $8.29 for every $1 invested (assured by Social Value </w:t>
      </w:r>
      <w:r w:rsidRPr="00685279">
        <w:rPr>
          <w:spacing w:val="-2"/>
          <w:lang w:val="en-AU"/>
        </w:rPr>
        <w:t>International).</w:t>
      </w:r>
    </w:p>
    <w:p w14:paraId="6C378D61" w14:textId="77777777" w:rsidR="00A305D7" w:rsidRPr="00685279" w:rsidRDefault="00AB7B53" w:rsidP="00B91BE4">
      <w:pPr>
        <w:ind w:right="231"/>
        <w:rPr>
          <w:lang w:val="en-AU"/>
        </w:rPr>
      </w:pPr>
      <w:r w:rsidRPr="00685279">
        <w:rPr>
          <w:lang w:val="en-AU"/>
        </w:rPr>
        <w:t>The Culture and Kinship model is uniquely Community</w:t>
      </w:r>
      <w:r w:rsidRPr="00685279">
        <w:rPr>
          <w:spacing w:val="-7"/>
          <w:lang w:val="en-AU"/>
        </w:rPr>
        <w:t xml:space="preserve"> </w:t>
      </w:r>
      <w:r w:rsidRPr="00685279">
        <w:rPr>
          <w:lang w:val="en-AU"/>
        </w:rPr>
        <w:t>led,</w:t>
      </w:r>
      <w:r w:rsidRPr="00685279">
        <w:rPr>
          <w:spacing w:val="-7"/>
          <w:lang w:val="en-AU"/>
        </w:rPr>
        <w:t xml:space="preserve"> </w:t>
      </w:r>
      <w:r w:rsidRPr="00685279">
        <w:rPr>
          <w:lang w:val="en-AU"/>
        </w:rPr>
        <w:t>demonstrating</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it</w:t>
      </w:r>
      <w:r w:rsidRPr="00685279">
        <w:rPr>
          <w:spacing w:val="-7"/>
          <w:lang w:val="en-AU"/>
        </w:rPr>
        <w:t xml:space="preserve"> </w:t>
      </w:r>
      <w:r w:rsidRPr="00685279">
        <w:rPr>
          <w:lang w:val="en-AU"/>
        </w:rPr>
        <w:t>is</w:t>
      </w:r>
      <w:r w:rsidRPr="00685279">
        <w:rPr>
          <w:spacing w:val="-7"/>
          <w:lang w:val="en-AU"/>
        </w:rPr>
        <w:t xml:space="preserve"> </w:t>
      </w:r>
      <w:r w:rsidRPr="00685279">
        <w:rPr>
          <w:lang w:val="en-AU"/>
        </w:rPr>
        <w:t>possible to synthesise Western and First Nations methodologies to produce an evaluation that meets the requirements of all stakeholders.</w:t>
      </w:r>
    </w:p>
    <w:p w14:paraId="6C378D62" w14:textId="525AEE6C" w:rsidR="00A305D7" w:rsidRPr="00685279" w:rsidRDefault="00AB7B53" w:rsidP="00B91BE4">
      <w:pPr>
        <w:ind w:right="231"/>
        <w:rPr>
          <w:lang w:val="en-AU"/>
        </w:rPr>
      </w:pPr>
      <w:r w:rsidRPr="00685279">
        <w:rPr>
          <w:lang w:val="en-AU"/>
        </w:rPr>
        <w:t>You</w:t>
      </w:r>
      <w:r w:rsidRPr="00685279">
        <w:rPr>
          <w:spacing w:val="-10"/>
          <w:lang w:val="en-AU"/>
        </w:rPr>
        <w:t xml:space="preserve"> </w:t>
      </w:r>
      <w:r w:rsidRPr="00685279">
        <w:rPr>
          <w:lang w:val="en-AU"/>
        </w:rPr>
        <w:t>can</w:t>
      </w:r>
      <w:r w:rsidRPr="00685279">
        <w:rPr>
          <w:spacing w:val="-10"/>
          <w:lang w:val="en-AU"/>
        </w:rPr>
        <w:t xml:space="preserve"> </w:t>
      </w:r>
      <w:r w:rsidRPr="00685279">
        <w:rPr>
          <w:lang w:val="en-AU"/>
        </w:rPr>
        <w:t>read</w:t>
      </w:r>
      <w:r w:rsidRPr="00685279">
        <w:rPr>
          <w:spacing w:val="-10"/>
          <w:lang w:val="en-AU"/>
        </w:rPr>
        <w:t xml:space="preserve"> </w:t>
      </w:r>
      <w:r w:rsidRPr="00685279">
        <w:rPr>
          <w:lang w:val="en-AU"/>
        </w:rPr>
        <w:t>more</w:t>
      </w:r>
      <w:r w:rsidRPr="00685279">
        <w:rPr>
          <w:spacing w:val="-10"/>
          <w:lang w:val="en-AU"/>
        </w:rPr>
        <w:t xml:space="preserve"> </w:t>
      </w:r>
      <w:r w:rsidRPr="00685279">
        <w:rPr>
          <w:lang w:val="en-AU"/>
        </w:rPr>
        <w:t>about</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Culture</w:t>
      </w:r>
      <w:r w:rsidRPr="00685279">
        <w:rPr>
          <w:spacing w:val="-10"/>
          <w:lang w:val="en-AU"/>
        </w:rPr>
        <w:t xml:space="preserve"> </w:t>
      </w:r>
      <w:r w:rsidRPr="00685279">
        <w:rPr>
          <w:lang w:val="en-AU"/>
        </w:rPr>
        <w:t xml:space="preserve">and Kinship pilot and the evaluation findings/ methodology on the </w:t>
      </w:r>
      <w:hyperlink r:id="rId55" w:history="1">
        <w:r w:rsidRPr="002B05D6">
          <w:rPr>
            <w:rStyle w:val="Hyperlink"/>
            <w:lang w:val="en-AU"/>
          </w:rPr>
          <w:t>VACCHO website.</w:t>
        </w:r>
      </w:hyperlink>
    </w:p>
    <w:p w14:paraId="6C378D63" w14:textId="77777777" w:rsidR="00A305D7" w:rsidRPr="00685279" w:rsidRDefault="00A305D7">
      <w:pPr>
        <w:spacing w:line="256" w:lineRule="auto"/>
        <w:jc w:val="both"/>
        <w:rPr>
          <w:lang w:val="en-AU"/>
        </w:rPr>
        <w:sectPr w:rsidR="00A305D7" w:rsidRPr="00685279" w:rsidSect="00F0063C">
          <w:type w:val="continuous"/>
          <w:pgSz w:w="11910" w:h="16840"/>
          <w:pgMar w:top="1152" w:right="1008" w:bottom="576" w:left="1008" w:header="576" w:footer="720" w:gutter="0"/>
          <w:cols w:num="2" w:space="432"/>
        </w:sectPr>
      </w:pPr>
    </w:p>
    <w:p w14:paraId="6C378D66" w14:textId="31DC87EF" w:rsidR="00A305D7" w:rsidRPr="00CA4F6E" w:rsidRDefault="00175F8B" w:rsidP="00C6483F">
      <w:pPr>
        <w:pStyle w:val="Heading1"/>
        <w:ind w:left="360"/>
        <w:rPr>
          <w:color w:val="auto"/>
          <w:sz w:val="28"/>
        </w:rPr>
      </w:pPr>
      <w:r>
        <w:rPr>
          <w:noProof/>
          <w:color w:val="FFFFFF" w:themeColor="background1"/>
          <w:sz w:val="28"/>
        </w:rPr>
        <w:lastRenderedPageBreak/>
        <mc:AlternateContent>
          <mc:Choice Requires="wps">
            <w:drawing>
              <wp:anchor distT="0" distB="0" distL="114300" distR="114300" simplePos="0" relativeHeight="251658240" behindDoc="1" locked="0" layoutInCell="1" allowOverlap="1" wp14:anchorId="777486E9" wp14:editId="435D77DE">
                <wp:simplePos x="0" y="0"/>
                <wp:positionH relativeFrom="column">
                  <wp:posOffset>81372</wp:posOffset>
                </wp:positionH>
                <wp:positionV relativeFrom="paragraph">
                  <wp:posOffset>-119124</wp:posOffset>
                </wp:positionV>
                <wp:extent cx="6157519" cy="515494"/>
                <wp:effectExtent l="0" t="0" r="0" b="0"/>
                <wp:wrapNone/>
                <wp:docPr id="104" name="Graphic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7519" cy="515494"/>
                        </a:xfrm>
                        <a:custGeom>
                          <a:avLst/>
                          <a:gdLst/>
                          <a:ahLst/>
                          <a:cxnLst/>
                          <a:rect l="l" t="t" r="r" b="b"/>
                          <a:pathLst>
                            <a:path w="6120130" h="467995">
                              <a:moveTo>
                                <a:pt x="6120003" y="0"/>
                              </a:moveTo>
                              <a:lnTo>
                                <a:pt x="0" y="0"/>
                              </a:lnTo>
                              <a:lnTo>
                                <a:pt x="0" y="467995"/>
                              </a:lnTo>
                              <a:lnTo>
                                <a:pt x="6120003" y="467995"/>
                              </a:lnTo>
                              <a:lnTo>
                                <a:pt x="6120003" y="0"/>
                              </a:lnTo>
                              <a:close/>
                            </a:path>
                          </a:pathLst>
                        </a:custGeom>
                        <a:solidFill>
                          <a:srgbClr val="5DBD74"/>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A7CB98D">
              <v:shape id="Graphic 104" style="position:absolute;margin-left:6.4pt;margin-top:-9.4pt;width:484.85pt;height:40.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lt="&quot;&quot;" coordsize="6120130,467995" o:spid="_x0000_s1026" fillcolor="#5dbd74" stroked="f" path="m6120003,l,,,467995r6120003,l6120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" w14:anchorId="13CA6DFB">
                <v:path arrowok="t"/>
              </v:shape>
            </w:pict>
          </mc:Fallback>
        </mc:AlternateContent>
      </w:r>
      <w:r>
        <w:rPr>
          <w:noProof/>
          <w:color w:val="FFFFFF" w:themeColor="background1"/>
          <w:sz w:val="28"/>
        </w:rPr>
        <mc:AlternateContent>
          <mc:Choice Requires="wps">
            <w:drawing>
              <wp:anchor distT="0" distB="0" distL="114300" distR="114300" simplePos="0" relativeHeight="251658241" behindDoc="1" locked="0" layoutInCell="1" allowOverlap="1" wp14:anchorId="74579777" wp14:editId="73CC609A">
                <wp:simplePos x="0" y="0"/>
                <wp:positionH relativeFrom="column">
                  <wp:posOffset>81372</wp:posOffset>
                </wp:positionH>
                <wp:positionV relativeFrom="paragraph">
                  <wp:posOffset>392605</wp:posOffset>
                </wp:positionV>
                <wp:extent cx="6157519" cy="4828293"/>
                <wp:effectExtent l="0" t="0" r="0" b="0"/>
                <wp:wrapNone/>
                <wp:docPr id="105" name="Graphic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7519" cy="4828293"/>
                        </a:xfrm>
                        <a:custGeom>
                          <a:avLst/>
                          <a:gdLst/>
                          <a:ahLst/>
                          <a:cxnLst/>
                          <a:rect l="l" t="t" r="r" b="b"/>
                          <a:pathLst>
                            <a:path w="6120130" h="4383405">
                              <a:moveTo>
                                <a:pt x="6120003" y="0"/>
                              </a:moveTo>
                              <a:lnTo>
                                <a:pt x="0" y="0"/>
                              </a:lnTo>
                              <a:lnTo>
                                <a:pt x="0" y="4382998"/>
                              </a:lnTo>
                              <a:lnTo>
                                <a:pt x="6120003" y="4382998"/>
                              </a:lnTo>
                              <a:lnTo>
                                <a:pt x="6120003" y="0"/>
                              </a:lnTo>
                              <a:close/>
                            </a:path>
                          </a:pathLst>
                        </a:custGeom>
                        <a:solidFill>
                          <a:srgbClr val="F7FBF8"/>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80E5D2F">
              <v:shape id="Graphic 105" style="position:absolute;margin-left:6.4pt;margin-top:30.9pt;width:484.85pt;height:380.2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lt="&quot;&quot;" coordsize="6120130,4383405" o:spid="_x0000_s1026" fillcolor="#f7fbf8" stroked="f" path="m6120003,l,,,4382998r6120003,l6120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" w14:anchorId="2AD856A8">
                <v:path arrowok="t"/>
              </v:shape>
            </w:pict>
          </mc:Fallback>
        </mc:AlternateContent>
      </w:r>
      <w:r w:rsidR="00AB7B53" w:rsidRPr="00CA4F6E">
        <w:rPr>
          <w:color w:val="auto"/>
          <w:sz w:val="28"/>
        </w:rPr>
        <w:t>Domain</w:t>
      </w:r>
      <w:r w:rsidR="00AB7B53" w:rsidRPr="00CA4F6E">
        <w:rPr>
          <w:color w:val="auto"/>
          <w:spacing w:val="-4"/>
          <w:sz w:val="28"/>
        </w:rPr>
        <w:t xml:space="preserve"> </w:t>
      </w:r>
      <w:r w:rsidR="00AB7B53" w:rsidRPr="00CA4F6E">
        <w:rPr>
          <w:color w:val="auto"/>
          <w:sz w:val="28"/>
        </w:rPr>
        <w:t>3:</w:t>
      </w:r>
      <w:r w:rsidR="00AB7B53" w:rsidRPr="00CA4F6E">
        <w:rPr>
          <w:color w:val="auto"/>
          <w:spacing w:val="-4"/>
          <w:sz w:val="28"/>
        </w:rPr>
        <w:t xml:space="preserve"> </w:t>
      </w:r>
      <w:r w:rsidR="00AB7B53" w:rsidRPr="00CA4F6E">
        <w:rPr>
          <w:color w:val="auto"/>
          <w:sz w:val="28"/>
        </w:rPr>
        <w:t>Supporting</w:t>
      </w:r>
      <w:r w:rsidR="00AB7B53" w:rsidRPr="00CA4F6E">
        <w:rPr>
          <w:color w:val="auto"/>
          <w:spacing w:val="-4"/>
          <w:sz w:val="28"/>
        </w:rPr>
        <w:t xml:space="preserve"> </w:t>
      </w:r>
      <w:r w:rsidR="00AB7B53" w:rsidRPr="00CA4F6E">
        <w:rPr>
          <w:color w:val="auto"/>
          <w:sz w:val="28"/>
        </w:rPr>
        <w:t>effective</w:t>
      </w:r>
      <w:r w:rsidR="00AB7B53" w:rsidRPr="00CA4F6E">
        <w:rPr>
          <w:color w:val="auto"/>
          <w:spacing w:val="-3"/>
          <w:sz w:val="28"/>
        </w:rPr>
        <w:t xml:space="preserve"> </w:t>
      </w:r>
      <w:r w:rsidR="00AB7B53" w:rsidRPr="00CA4F6E">
        <w:rPr>
          <w:color w:val="auto"/>
          <w:spacing w:val="-2"/>
          <w:sz w:val="28"/>
        </w:rPr>
        <w:t>implementation</w:t>
      </w:r>
    </w:p>
    <w:p w14:paraId="6C378D68" w14:textId="5E766C5B" w:rsidR="00A305D7" w:rsidRPr="00685279" w:rsidRDefault="00AB7B53" w:rsidP="00C6483F">
      <w:pPr>
        <w:ind w:left="360" w:right="534"/>
        <w:rPr>
          <w:lang w:val="en-AU"/>
        </w:rPr>
      </w:pPr>
      <w:r w:rsidRPr="00685279">
        <w:rPr>
          <w:lang w:val="en-AU"/>
        </w:rPr>
        <w:t>We</w:t>
      </w:r>
      <w:r w:rsidRPr="00685279">
        <w:rPr>
          <w:spacing w:val="-5"/>
          <w:lang w:val="en-AU"/>
        </w:rPr>
        <w:t xml:space="preserve"> </w:t>
      </w:r>
      <w:r w:rsidRPr="00685279">
        <w:rPr>
          <w:lang w:val="en-AU"/>
        </w:rPr>
        <w:t>heard</w:t>
      </w:r>
      <w:r w:rsidRPr="00685279">
        <w:rPr>
          <w:spacing w:val="-5"/>
          <w:lang w:val="en-AU"/>
        </w:rPr>
        <w:t xml:space="preserve"> </w:t>
      </w:r>
      <w:r w:rsidRPr="00685279">
        <w:rPr>
          <w:lang w:val="en-AU"/>
        </w:rPr>
        <w:t>from</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consultations</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First</w:t>
      </w:r>
      <w:r w:rsidRPr="00685279">
        <w:rPr>
          <w:spacing w:val="-5"/>
          <w:lang w:val="en-AU"/>
        </w:rPr>
        <w:t xml:space="preserve"> </w:t>
      </w:r>
      <w:r w:rsidRPr="00685279">
        <w:rPr>
          <w:lang w:val="en-AU"/>
        </w:rPr>
        <w:t>Peoples</w:t>
      </w:r>
      <w:r w:rsidR="00D578D8">
        <w:rPr>
          <w:lang w:val="en-AU"/>
        </w:rPr>
        <w:t>’</w:t>
      </w:r>
      <w:r w:rsidRPr="00685279">
        <w:rPr>
          <w:spacing w:val="-5"/>
          <w:lang w:val="en-AU"/>
        </w:rPr>
        <w:t xml:space="preserve"> </w:t>
      </w:r>
      <w:r w:rsidRPr="00685279">
        <w:rPr>
          <w:lang w:val="en-AU"/>
        </w:rPr>
        <w:t>ability</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effectively</w:t>
      </w:r>
      <w:r w:rsidRPr="00685279">
        <w:rPr>
          <w:spacing w:val="-5"/>
          <w:lang w:val="en-AU"/>
        </w:rPr>
        <w:t xml:space="preserve"> </w:t>
      </w:r>
      <w:r w:rsidRPr="00685279">
        <w:rPr>
          <w:lang w:val="en-AU"/>
        </w:rPr>
        <w:t>address</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needs</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their community is often hindered by minimal planning time and funding for implementation.</w:t>
      </w:r>
    </w:p>
    <w:p w14:paraId="6C378D69" w14:textId="77777777" w:rsidR="00A305D7" w:rsidRPr="00685279" w:rsidRDefault="00AB7B53" w:rsidP="00C6483F">
      <w:pPr>
        <w:ind w:left="360" w:right="534"/>
        <w:rPr>
          <w:lang w:val="en-AU"/>
        </w:rPr>
      </w:pPr>
      <w:r w:rsidRPr="00685279">
        <w:rPr>
          <w:lang w:val="en-AU"/>
        </w:rPr>
        <w:t>Enabling</w:t>
      </w:r>
      <w:r w:rsidRPr="00685279">
        <w:rPr>
          <w:spacing w:val="-3"/>
          <w:lang w:val="en-AU"/>
        </w:rPr>
        <w:t xml:space="preserve"> </w:t>
      </w:r>
      <w:r w:rsidRPr="00685279">
        <w:rPr>
          <w:lang w:val="en-AU"/>
        </w:rPr>
        <w:t>activities</w:t>
      </w:r>
      <w:r w:rsidRPr="00685279">
        <w:rPr>
          <w:spacing w:val="-3"/>
          <w:lang w:val="en-AU"/>
        </w:rPr>
        <w:t xml:space="preserve"> </w:t>
      </w:r>
      <w:r w:rsidRPr="00685279">
        <w:rPr>
          <w:lang w:val="en-AU"/>
        </w:rPr>
        <w:t>that</w:t>
      </w:r>
      <w:r w:rsidRPr="00685279">
        <w:rPr>
          <w:spacing w:val="-3"/>
          <w:lang w:val="en-AU"/>
        </w:rPr>
        <w:t xml:space="preserve"> </w:t>
      </w:r>
      <w:r w:rsidRPr="00685279">
        <w:rPr>
          <w:lang w:val="en-AU"/>
        </w:rPr>
        <w:t>support</w:t>
      </w:r>
      <w:r w:rsidRPr="00685279">
        <w:rPr>
          <w:spacing w:val="-3"/>
          <w:lang w:val="en-AU"/>
        </w:rPr>
        <w:t xml:space="preserve"> </w:t>
      </w:r>
      <w:r w:rsidRPr="00685279">
        <w:rPr>
          <w:lang w:val="en-AU"/>
        </w:rPr>
        <w:t>service</w:t>
      </w:r>
      <w:r w:rsidRPr="00685279">
        <w:rPr>
          <w:spacing w:val="-3"/>
          <w:lang w:val="en-AU"/>
        </w:rPr>
        <w:t xml:space="preserve"> </w:t>
      </w:r>
      <w:r w:rsidRPr="00685279">
        <w:rPr>
          <w:lang w:val="en-AU"/>
        </w:rPr>
        <w:t>delivery</w:t>
      </w:r>
      <w:r w:rsidRPr="00685279">
        <w:rPr>
          <w:spacing w:val="-3"/>
          <w:lang w:val="en-AU"/>
        </w:rPr>
        <w:t xml:space="preserve"> </w:t>
      </w:r>
      <w:r w:rsidRPr="00685279">
        <w:rPr>
          <w:lang w:val="en-AU"/>
        </w:rPr>
        <w:t>as</w:t>
      </w:r>
      <w:r w:rsidRPr="00685279">
        <w:rPr>
          <w:spacing w:val="-3"/>
          <w:lang w:val="en-AU"/>
        </w:rPr>
        <w:t xml:space="preserve"> </w:t>
      </w:r>
      <w:r w:rsidRPr="00685279">
        <w:rPr>
          <w:lang w:val="en-AU"/>
        </w:rPr>
        <w:t>well</w:t>
      </w:r>
      <w:r w:rsidRPr="00685279">
        <w:rPr>
          <w:spacing w:val="-3"/>
          <w:lang w:val="en-AU"/>
        </w:rPr>
        <w:t xml:space="preserve"> </w:t>
      </w:r>
      <w:r w:rsidRPr="00685279">
        <w:rPr>
          <w:lang w:val="en-AU"/>
        </w:rPr>
        <w:t>as</w:t>
      </w:r>
      <w:r w:rsidRPr="00685279">
        <w:rPr>
          <w:spacing w:val="-3"/>
          <w:lang w:val="en-AU"/>
        </w:rPr>
        <w:t xml:space="preserve"> </w:t>
      </w:r>
      <w:r w:rsidRPr="00685279">
        <w:rPr>
          <w:lang w:val="en-AU"/>
        </w:rPr>
        <w:t>monitoring</w:t>
      </w:r>
      <w:r w:rsidRPr="00685279">
        <w:rPr>
          <w:spacing w:val="-3"/>
          <w:lang w:val="en-AU"/>
        </w:rPr>
        <w:t xml:space="preserve"> </w:t>
      </w:r>
      <w:r w:rsidRPr="00685279">
        <w:rPr>
          <w:lang w:val="en-AU"/>
        </w:rPr>
        <w:t>and</w:t>
      </w:r>
      <w:r w:rsidRPr="00685279">
        <w:rPr>
          <w:spacing w:val="-3"/>
          <w:lang w:val="en-AU"/>
        </w:rPr>
        <w:t xml:space="preserve"> </w:t>
      </w:r>
      <w:r w:rsidRPr="00685279">
        <w:rPr>
          <w:lang w:val="en-AU"/>
        </w:rPr>
        <w:t>evaluation</w:t>
      </w:r>
      <w:r w:rsidRPr="00685279">
        <w:rPr>
          <w:spacing w:val="-3"/>
          <w:lang w:val="en-AU"/>
        </w:rPr>
        <w:t xml:space="preserve"> </w:t>
      </w:r>
      <w:r w:rsidRPr="00685279">
        <w:rPr>
          <w:lang w:val="en-AU"/>
        </w:rPr>
        <w:t>also</w:t>
      </w:r>
      <w:r w:rsidRPr="00685279">
        <w:rPr>
          <w:spacing w:val="-3"/>
          <w:lang w:val="en-AU"/>
        </w:rPr>
        <w:t xml:space="preserve"> </w:t>
      </w:r>
      <w:r w:rsidRPr="00685279">
        <w:rPr>
          <w:lang w:val="en-AU"/>
        </w:rPr>
        <w:t>play</w:t>
      </w:r>
      <w:r w:rsidRPr="00685279">
        <w:rPr>
          <w:spacing w:val="-3"/>
          <w:lang w:val="en-AU"/>
        </w:rPr>
        <w:t xml:space="preserve"> </w:t>
      </w:r>
      <w:r w:rsidRPr="00685279">
        <w:rPr>
          <w:lang w:val="en-AU"/>
        </w:rPr>
        <w:t>a</w:t>
      </w:r>
      <w:r w:rsidRPr="00685279">
        <w:rPr>
          <w:spacing w:val="-3"/>
          <w:lang w:val="en-AU"/>
        </w:rPr>
        <w:t xml:space="preserve"> </w:t>
      </w:r>
      <w:r w:rsidRPr="00685279">
        <w:rPr>
          <w:lang w:val="en-AU"/>
        </w:rPr>
        <w:t>role</w:t>
      </w:r>
      <w:r w:rsidRPr="00685279">
        <w:rPr>
          <w:spacing w:val="-3"/>
          <w:lang w:val="en-AU"/>
        </w:rPr>
        <w:t xml:space="preserve"> </w:t>
      </w:r>
      <w:r w:rsidRPr="00685279">
        <w:rPr>
          <w:lang w:val="en-AU"/>
        </w:rPr>
        <w:t>in ensuring effective implementation and sustainability. The EIIF has ability to fund both service delivery and enablers, acknowledging that the latter can help support the former.</w:t>
      </w:r>
    </w:p>
    <w:p w14:paraId="6C378D6A" w14:textId="77777777" w:rsidR="00A305D7" w:rsidRPr="00685279" w:rsidRDefault="00AB7B53" w:rsidP="00C6483F">
      <w:pPr>
        <w:ind w:left="360" w:right="534"/>
        <w:rPr>
          <w:lang w:val="en-AU"/>
        </w:rPr>
      </w:pPr>
      <w:r w:rsidRPr="00685279">
        <w:rPr>
          <w:lang w:val="en-AU"/>
        </w:rPr>
        <w:t>We</w:t>
      </w:r>
      <w:r w:rsidRPr="00685279">
        <w:rPr>
          <w:spacing w:val="-1"/>
          <w:lang w:val="en-AU"/>
        </w:rPr>
        <w:t xml:space="preserve"> </w:t>
      </w:r>
      <w:r w:rsidRPr="00685279">
        <w:rPr>
          <w:lang w:val="en-AU"/>
        </w:rPr>
        <w:t>also</w:t>
      </w:r>
      <w:r w:rsidRPr="00685279">
        <w:rPr>
          <w:spacing w:val="-1"/>
          <w:lang w:val="en-AU"/>
        </w:rPr>
        <w:t xml:space="preserve"> </w:t>
      </w:r>
      <w:r w:rsidRPr="00685279">
        <w:rPr>
          <w:lang w:val="en-AU"/>
        </w:rPr>
        <w:t>heard</w:t>
      </w:r>
      <w:r w:rsidRPr="00685279">
        <w:rPr>
          <w:spacing w:val="-1"/>
          <w:lang w:val="en-AU"/>
        </w:rPr>
        <w:t xml:space="preserve"> </w:t>
      </w:r>
      <w:r w:rsidRPr="00685279">
        <w:rPr>
          <w:lang w:val="en-AU"/>
        </w:rPr>
        <w:t>that</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holistic</w:t>
      </w:r>
      <w:r w:rsidRPr="00685279">
        <w:rPr>
          <w:spacing w:val="-1"/>
          <w:lang w:val="en-AU"/>
        </w:rPr>
        <w:t xml:space="preserve"> </w:t>
      </w:r>
      <w:r w:rsidRPr="00685279">
        <w:rPr>
          <w:lang w:val="en-AU"/>
        </w:rPr>
        <w:t>nature</w:t>
      </w:r>
      <w:r w:rsidRPr="00685279">
        <w:rPr>
          <w:spacing w:val="-1"/>
          <w:lang w:val="en-AU"/>
        </w:rPr>
        <w:t xml:space="preserve"> </w:t>
      </w:r>
      <w:r w:rsidRPr="00685279">
        <w:rPr>
          <w:lang w:val="en-AU"/>
        </w:rPr>
        <w:t>of</w:t>
      </w:r>
      <w:r w:rsidRPr="00685279">
        <w:rPr>
          <w:spacing w:val="-1"/>
          <w:lang w:val="en-AU"/>
        </w:rPr>
        <w:t xml:space="preserve"> </w:t>
      </w:r>
      <w:r w:rsidRPr="00685279">
        <w:rPr>
          <w:lang w:val="en-AU"/>
        </w:rPr>
        <w:t>many</w:t>
      </w:r>
      <w:r w:rsidRPr="00685279">
        <w:rPr>
          <w:spacing w:val="-1"/>
          <w:lang w:val="en-AU"/>
        </w:rPr>
        <w:t xml:space="preserve"> </w:t>
      </w:r>
      <w:r w:rsidRPr="00685279">
        <w:rPr>
          <w:lang w:val="en-AU"/>
        </w:rPr>
        <w:t>of</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service</w:t>
      </w:r>
      <w:r w:rsidRPr="00685279">
        <w:rPr>
          <w:spacing w:val="-1"/>
          <w:lang w:val="en-AU"/>
        </w:rPr>
        <w:t xml:space="preserve"> </w:t>
      </w:r>
      <w:r w:rsidRPr="00685279">
        <w:rPr>
          <w:lang w:val="en-AU"/>
        </w:rPr>
        <w:t>offerings</w:t>
      </w:r>
      <w:r w:rsidRPr="00685279">
        <w:rPr>
          <w:spacing w:val="-1"/>
          <w:lang w:val="en-AU"/>
        </w:rPr>
        <w:t xml:space="preserve"> </w:t>
      </w:r>
      <w:r w:rsidRPr="00685279">
        <w:rPr>
          <w:lang w:val="en-AU"/>
        </w:rPr>
        <w:t>of</w:t>
      </w:r>
      <w:r w:rsidRPr="00685279">
        <w:rPr>
          <w:spacing w:val="-1"/>
          <w:lang w:val="en-AU"/>
        </w:rPr>
        <w:t xml:space="preserve"> </w:t>
      </w:r>
      <w:r w:rsidRPr="00685279">
        <w:rPr>
          <w:lang w:val="en-AU"/>
        </w:rPr>
        <w:t>ACCOs</w:t>
      </w:r>
      <w:r w:rsidRPr="00685279">
        <w:rPr>
          <w:spacing w:val="-1"/>
          <w:lang w:val="en-AU"/>
        </w:rPr>
        <w:t xml:space="preserve"> </w:t>
      </w:r>
      <w:r w:rsidRPr="00685279">
        <w:rPr>
          <w:lang w:val="en-AU"/>
        </w:rPr>
        <w:t>does</w:t>
      </w:r>
      <w:r w:rsidRPr="00685279">
        <w:rPr>
          <w:spacing w:val="-1"/>
          <w:lang w:val="en-AU"/>
        </w:rPr>
        <w:t xml:space="preserve"> </w:t>
      </w:r>
      <w:r w:rsidRPr="00685279">
        <w:rPr>
          <w:lang w:val="en-AU"/>
        </w:rPr>
        <w:t>not</w:t>
      </w:r>
      <w:r w:rsidRPr="00685279">
        <w:rPr>
          <w:spacing w:val="-1"/>
          <w:lang w:val="en-AU"/>
        </w:rPr>
        <w:t xml:space="preserve"> </w:t>
      </w:r>
      <w:r w:rsidRPr="00685279">
        <w:rPr>
          <w:lang w:val="en-AU"/>
        </w:rPr>
        <w:t>align</w:t>
      </w:r>
      <w:r w:rsidRPr="00685279">
        <w:rPr>
          <w:spacing w:val="-1"/>
          <w:lang w:val="en-AU"/>
        </w:rPr>
        <w:t xml:space="preserve"> </w:t>
      </w:r>
      <w:r w:rsidRPr="00685279">
        <w:rPr>
          <w:lang w:val="en-AU"/>
        </w:rPr>
        <w:t>with</w:t>
      </w:r>
      <w:r w:rsidRPr="00685279">
        <w:rPr>
          <w:spacing w:val="-1"/>
          <w:lang w:val="en-AU"/>
        </w:rPr>
        <w:t xml:space="preserve"> </w:t>
      </w:r>
      <w:r w:rsidRPr="00685279">
        <w:rPr>
          <w:lang w:val="en-AU"/>
        </w:rPr>
        <w:t>the siloed</w:t>
      </w:r>
      <w:r w:rsidRPr="00685279">
        <w:rPr>
          <w:spacing w:val="-4"/>
          <w:lang w:val="en-AU"/>
        </w:rPr>
        <w:t xml:space="preserve"> </w:t>
      </w:r>
      <w:r w:rsidRPr="00685279">
        <w:rPr>
          <w:lang w:val="en-AU"/>
        </w:rPr>
        <w:t>structures</w:t>
      </w:r>
      <w:r w:rsidRPr="00685279">
        <w:rPr>
          <w:spacing w:val="-2"/>
          <w:lang w:val="en-AU"/>
        </w:rPr>
        <w:t xml:space="preserve"> </w:t>
      </w:r>
      <w:r w:rsidRPr="00685279">
        <w:rPr>
          <w:lang w:val="en-AU"/>
        </w:rPr>
        <w:t>of</w:t>
      </w:r>
      <w:r w:rsidRPr="00685279">
        <w:rPr>
          <w:spacing w:val="-2"/>
          <w:lang w:val="en-AU"/>
        </w:rPr>
        <w:t xml:space="preserve"> </w:t>
      </w:r>
      <w:r w:rsidRPr="00685279">
        <w:rPr>
          <w:lang w:val="en-AU"/>
        </w:rPr>
        <w:t>government,</w:t>
      </w:r>
      <w:r w:rsidRPr="00685279">
        <w:rPr>
          <w:spacing w:val="-2"/>
          <w:lang w:val="en-AU"/>
        </w:rPr>
        <w:t xml:space="preserve"> </w:t>
      </w:r>
      <w:r w:rsidRPr="00685279">
        <w:rPr>
          <w:lang w:val="en-AU"/>
        </w:rPr>
        <w:t>which</w:t>
      </w:r>
      <w:r w:rsidRPr="00685279">
        <w:rPr>
          <w:spacing w:val="-2"/>
          <w:lang w:val="en-AU"/>
        </w:rPr>
        <w:t xml:space="preserve"> </w:t>
      </w:r>
      <w:r w:rsidRPr="00685279">
        <w:rPr>
          <w:lang w:val="en-AU"/>
        </w:rPr>
        <w:t>also</w:t>
      </w:r>
      <w:r w:rsidRPr="00685279">
        <w:rPr>
          <w:spacing w:val="-2"/>
          <w:lang w:val="en-AU"/>
        </w:rPr>
        <w:t xml:space="preserve"> </w:t>
      </w:r>
      <w:r w:rsidRPr="00685279">
        <w:rPr>
          <w:lang w:val="en-AU"/>
        </w:rPr>
        <w:t>creates</w:t>
      </w:r>
      <w:r w:rsidRPr="00685279">
        <w:rPr>
          <w:spacing w:val="-2"/>
          <w:lang w:val="en-AU"/>
        </w:rPr>
        <w:t xml:space="preserve"> </w:t>
      </w:r>
      <w:r w:rsidRPr="00685279">
        <w:rPr>
          <w:lang w:val="en-AU"/>
        </w:rPr>
        <w:t>additional</w:t>
      </w:r>
      <w:r w:rsidRPr="00685279">
        <w:rPr>
          <w:spacing w:val="-2"/>
          <w:lang w:val="en-AU"/>
        </w:rPr>
        <w:t xml:space="preserve"> </w:t>
      </w:r>
      <w:r w:rsidRPr="00685279">
        <w:rPr>
          <w:lang w:val="en-AU"/>
        </w:rPr>
        <w:t>and</w:t>
      </w:r>
      <w:r w:rsidRPr="00685279">
        <w:rPr>
          <w:spacing w:val="-2"/>
          <w:lang w:val="en-AU"/>
        </w:rPr>
        <w:t xml:space="preserve"> </w:t>
      </w:r>
      <w:r w:rsidRPr="00685279">
        <w:rPr>
          <w:lang w:val="en-AU"/>
        </w:rPr>
        <w:t>overlapping</w:t>
      </w:r>
      <w:r w:rsidRPr="00685279">
        <w:rPr>
          <w:spacing w:val="-2"/>
          <w:lang w:val="en-AU"/>
        </w:rPr>
        <w:t xml:space="preserve"> </w:t>
      </w:r>
      <w:r w:rsidRPr="00685279">
        <w:rPr>
          <w:lang w:val="en-AU"/>
        </w:rPr>
        <w:t>reporting</w:t>
      </w:r>
      <w:r w:rsidRPr="00685279">
        <w:rPr>
          <w:spacing w:val="-1"/>
          <w:lang w:val="en-AU"/>
        </w:rPr>
        <w:t xml:space="preserve"> </w:t>
      </w:r>
      <w:r w:rsidRPr="00685279">
        <w:rPr>
          <w:spacing w:val="-2"/>
          <w:lang w:val="en-AU"/>
        </w:rPr>
        <w:t>requirements.</w:t>
      </w:r>
    </w:p>
    <w:p w14:paraId="6C378D6B" w14:textId="77777777" w:rsidR="00A305D7" w:rsidRPr="00C6483F" w:rsidRDefault="00AB7B53" w:rsidP="00C6483F">
      <w:pPr>
        <w:ind w:left="360" w:right="534"/>
        <w:rPr>
          <w:bCs/>
          <w:lang w:val="en-AU"/>
        </w:rPr>
      </w:pPr>
      <w:r w:rsidRPr="00685279">
        <w:rPr>
          <w:lang w:val="en-AU"/>
        </w:rPr>
        <w:t>In</w:t>
      </w:r>
      <w:r w:rsidRPr="00685279">
        <w:rPr>
          <w:spacing w:val="-5"/>
          <w:lang w:val="en-AU"/>
        </w:rPr>
        <w:t xml:space="preserve"> </w:t>
      </w:r>
      <w:r w:rsidRPr="00685279">
        <w:rPr>
          <w:lang w:val="en-AU"/>
        </w:rPr>
        <w:t>developing</w:t>
      </w:r>
      <w:r w:rsidRPr="00685279">
        <w:rPr>
          <w:spacing w:val="-5"/>
          <w:lang w:val="en-AU"/>
        </w:rPr>
        <w:t xml:space="preserve"> </w:t>
      </w:r>
      <w:r w:rsidRPr="00685279">
        <w:rPr>
          <w:lang w:val="en-AU"/>
        </w:rPr>
        <w:t>business</w:t>
      </w:r>
      <w:r w:rsidRPr="00685279">
        <w:rPr>
          <w:spacing w:val="-5"/>
          <w:lang w:val="en-AU"/>
        </w:rPr>
        <w:t xml:space="preserve"> </w:t>
      </w:r>
      <w:r w:rsidRPr="00685279">
        <w:rPr>
          <w:lang w:val="en-AU"/>
        </w:rPr>
        <w:t>cases</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EIIF</w:t>
      </w:r>
      <w:r w:rsidRPr="00685279">
        <w:rPr>
          <w:spacing w:val="-5"/>
          <w:lang w:val="en-AU"/>
        </w:rPr>
        <w:t xml:space="preserve"> </w:t>
      </w:r>
      <w:r w:rsidRPr="00685279">
        <w:rPr>
          <w:lang w:val="en-AU"/>
        </w:rPr>
        <w:t>initiatives</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are</w:t>
      </w:r>
      <w:r w:rsidRPr="00685279">
        <w:rPr>
          <w:spacing w:val="-5"/>
          <w:lang w:val="en-AU"/>
        </w:rPr>
        <w:t xml:space="preserve"> </w:t>
      </w:r>
      <w:r w:rsidRPr="00685279">
        <w:rPr>
          <w:lang w:val="en-AU"/>
        </w:rPr>
        <w:t>providing</w:t>
      </w:r>
      <w:r w:rsidRPr="00685279">
        <w:rPr>
          <w:spacing w:val="-5"/>
          <w:lang w:val="en-AU"/>
        </w:rPr>
        <w:t xml:space="preserve"> </w:t>
      </w:r>
      <w:r w:rsidRPr="00685279">
        <w:rPr>
          <w:lang w:val="en-AU"/>
        </w:rPr>
        <w:t>funding</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ACCOs,</w:t>
      </w:r>
      <w:r w:rsidRPr="00685279">
        <w:rPr>
          <w:spacing w:val="-5"/>
          <w:lang w:val="en-AU"/>
        </w:rPr>
        <w:t xml:space="preserve"> </w:t>
      </w:r>
      <w:r w:rsidRPr="00C6483F">
        <w:rPr>
          <w:rFonts w:ascii="VIC SemiBold"/>
          <w:bCs/>
          <w:lang w:val="en-AU"/>
        </w:rPr>
        <w:t>departments</w:t>
      </w:r>
      <w:r w:rsidRPr="00C6483F">
        <w:rPr>
          <w:rFonts w:ascii="VIC SemiBold"/>
          <w:bCs/>
          <w:spacing w:val="-5"/>
          <w:lang w:val="en-AU"/>
        </w:rPr>
        <w:t xml:space="preserve"> </w:t>
      </w:r>
      <w:r w:rsidRPr="00C6483F">
        <w:rPr>
          <w:rFonts w:ascii="VIC SemiBold"/>
          <w:bCs/>
          <w:lang w:val="en-AU"/>
        </w:rPr>
        <w:t>are asked to consider</w:t>
      </w:r>
      <w:r w:rsidRPr="00C6483F">
        <w:rPr>
          <w:bCs/>
          <w:lang w:val="en-AU"/>
        </w:rPr>
        <w:t>:</w:t>
      </w:r>
    </w:p>
    <w:p w14:paraId="6C378D6C" w14:textId="77777777" w:rsidR="00A305D7" w:rsidRPr="00685279" w:rsidRDefault="00AB7B53" w:rsidP="00C6483F">
      <w:pPr>
        <w:pStyle w:val="Bullet"/>
        <w:ind w:left="648"/>
        <w:rPr>
          <w:lang w:val="en-AU"/>
        </w:rPr>
      </w:pPr>
      <w:r w:rsidRPr="00685279">
        <w:rPr>
          <w:lang w:val="en-AU"/>
        </w:rPr>
        <w:t>Planning</w:t>
      </w:r>
      <w:r w:rsidRPr="00685279">
        <w:rPr>
          <w:spacing w:val="-3"/>
          <w:lang w:val="en-AU"/>
        </w:rPr>
        <w:t xml:space="preserve"> </w:t>
      </w:r>
      <w:r w:rsidRPr="00685279">
        <w:rPr>
          <w:lang w:val="en-AU"/>
        </w:rPr>
        <w:t>for implementation</w:t>
      </w:r>
    </w:p>
    <w:p w14:paraId="6C378D6D" w14:textId="77777777" w:rsidR="00A305D7" w:rsidRPr="00685279" w:rsidRDefault="00AB7B53" w:rsidP="00175F8B">
      <w:pPr>
        <w:pStyle w:val="Dash"/>
        <w:tabs>
          <w:tab w:val="clear" w:pos="485"/>
        </w:tabs>
        <w:ind w:left="850" w:right="444"/>
        <w:rPr>
          <w:lang w:val="en-AU"/>
        </w:rPr>
      </w:pPr>
      <w:r w:rsidRPr="00685279">
        <w:rPr>
          <w:lang w:val="en-AU"/>
        </w:rPr>
        <w:t>Seeking</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provide</w:t>
      </w:r>
      <w:r w:rsidRPr="00685279">
        <w:rPr>
          <w:spacing w:val="-5"/>
          <w:lang w:val="en-AU"/>
        </w:rPr>
        <w:t xml:space="preserve"> </w:t>
      </w:r>
      <w:r w:rsidRPr="00685279">
        <w:rPr>
          <w:lang w:val="en-AU"/>
        </w:rPr>
        <w:t>ACCOs</w:t>
      </w:r>
      <w:r w:rsidRPr="00685279">
        <w:rPr>
          <w:spacing w:val="-5"/>
          <w:lang w:val="en-AU"/>
        </w:rPr>
        <w:t xml:space="preserve"> </w:t>
      </w:r>
      <w:r w:rsidRPr="00685279">
        <w:rPr>
          <w:lang w:val="en-AU"/>
        </w:rPr>
        <w:t>or</w:t>
      </w:r>
      <w:r w:rsidRPr="00685279">
        <w:rPr>
          <w:spacing w:val="-5"/>
          <w:lang w:val="en-AU"/>
        </w:rPr>
        <w:t xml:space="preserve"> </w:t>
      </w:r>
      <w:r w:rsidRPr="00685279">
        <w:rPr>
          <w:lang w:val="en-AU"/>
        </w:rPr>
        <w:t>other</w:t>
      </w:r>
      <w:r w:rsidRPr="00685279">
        <w:rPr>
          <w:spacing w:val="-5"/>
          <w:lang w:val="en-AU"/>
        </w:rPr>
        <w:t xml:space="preserve"> </w:t>
      </w:r>
      <w:r w:rsidRPr="00685279">
        <w:rPr>
          <w:lang w:val="en-AU"/>
        </w:rPr>
        <w:t>service</w:t>
      </w:r>
      <w:r w:rsidRPr="00685279">
        <w:rPr>
          <w:spacing w:val="-5"/>
          <w:lang w:val="en-AU"/>
        </w:rPr>
        <w:t xml:space="preserve"> </w:t>
      </w:r>
      <w:r w:rsidRPr="00685279">
        <w:rPr>
          <w:lang w:val="en-AU"/>
        </w:rPr>
        <w:t>providers</w:t>
      </w:r>
      <w:r w:rsidRPr="00685279">
        <w:rPr>
          <w:spacing w:val="-5"/>
          <w:lang w:val="en-AU"/>
        </w:rPr>
        <w:t xml:space="preserve"> </w:t>
      </w:r>
      <w:r w:rsidRPr="00685279">
        <w:rPr>
          <w:lang w:val="en-AU"/>
        </w:rPr>
        <w:t>with</w:t>
      </w:r>
      <w:r w:rsidRPr="00685279">
        <w:rPr>
          <w:spacing w:val="-5"/>
          <w:lang w:val="en-AU"/>
        </w:rPr>
        <w:t xml:space="preserve"> </w:t>
      </w:r>
      <w:r w:rsidRPr="00685279">
        <w:rPr>
          <w:lang w:val="en-AU"/>
        </w:rPr>
        <w:t>longer</w:t>
      </w:r>
      <w:r w:rsidRPr="00685279">
        <w:rPr>
          <w:spacing w:val="-5"/>
          <w:lang w:val="en-AU"/>
        </w:rPr>
        <w:t xml:space="preserve"> </w:t>
      </w:r>
      <w:r w:rsidRPr="00685279">
        <w:rPr>
          <w:lang w:val="en-AU"/>
        </w:rPr>
        <w:t>term</w:t>
      </w:r>
      <w:r w:rsidRPr="00685279">
        <w:rPr>
          <w:spacing w:val="-5"/>
          <w:lang w:val="en-AU"/>
        </w:rPr>
        <w:t xml:space="preserve"> </w:t>
      </w:r>
      <w:r w:rsidRPr="00685279">
        <w:rPr>
          <w:lang w:val="en-AU"/>
        </w:rPr>
        <w:t>funding</w:t>
      </w:r>
      <w:r w:rsidRPr="00685279">
        <w:rPr>
          <w:spacing w:val="-5"/>
          <w:lang w:val="en-AU"/>
        </w:rPr>
        <w:t xml:space="preserve"> </w:t>
      </w:r>
      <w:r w:rsidRPr="00685279">
        <w:rPr>
          <w:lang w:val="en-AU"/>
        </w:rPr>
        <w:t>agreements, if budget funding allows for it</w:t>
      </w:r>
    </w:p>
    <w:p w14:paraId="6C378D6E" w14:textId="16A7BE30" w:rsidR="00A305D7" w:rsidRPr="00685279" w:rsidRDefault="00AB7B53" w:rsidP="00175F8B">
      <w:pPr>
        <w:pStyle w:val="Dash"/>
        <w:tabs>
          <w:tab w:val="clear" w:pos="485"/>
        </w:tabs>
        <w:ind w:left="850" w:right="444"/>
        <w:rPr>
          <w:lang w:val="en-AU"/>
        </w:rPr>
      </w:pPr>
      <w:r w:rsidRPr="00685279">
        <w:rPr>
          <w:lang w:val="en-AU"/>
        </w:rPr>
        <w:t>Exploring</w:t>
      </w:r>
      <w:r w:rsidRPr="00685279">
        <w:rPr>
          <w:spacing w:val="-4"/>
          <w:lang w:val="en-AU"/>
        </w:rPr>
        <w:t xml:space="preserve"> </w:t>
      </w:r>
      <w:r w:rsidRPr="00685279">
        <w:rPr>
          <w:lang w:val="en-AU"/>
        </w:rPr>
        <w:t>other</w:t>
      </w:r>
      <w:r w:rsidRPr="00685279">
        <w:rPr>
          <w:spacing w:val="-4"/>
          <w:lang w:val="en-AU"/>
        </w:rPr>
        <w:t xml:space="preserve"> </w:t>
      </w:r>
      <w:r w:rsidRPr="00685279">
        <w:rPr>
          <w:lang w:val="en-AU"/>
        </w:rPr>
        <w:t>funding</w:t>
      </w:r>
      <w:r w:rsidRPr="00685279">
        <w:rPr>
          <w:spacing w:val="-4"/>
          <w:lang w:val="en-AU"/>
        </w:rPr>
        <w:t xml:space="preserve"> </w:t>
      </w:r>
      <w:r w:rsidRPr="00685279">
        <w:rPr>
          <w:lang w:val="en-AU"/>
        </w:rPr>
        <w:t>models</w:t>
      </w:r>
      <w:r w:rsidRPr="00685279">
        <w:rPr>
          <w:spacing w:val="-4"/>
          <w:lang w:val="en-AU"/>
        </w:rPr>
        <w:t xml:space="preserve"> </w:t>
      </w:r>
      <w:r w:rsidRPr="00685279">
        <w:rPr>
          <w:lang w:val="en-AU"/>
        </w:rPr>
        <w:t>such</w:t>
      </w:r>
      <w:r w:rsidRPr="00685279">
        <w:rPr>
          <w:spacing w:val="-4"/>
          <w:lang w:val="en-AU"/>
        </w:rPr>
        <w:t xml:space="preserve"> </w:t>
      </w:r>
      <w:r w:rsidRPr="00685279">
        <w:rPr>
          <w:lang w:val="en-AU"/>
        </w:rPr>
        <w:t>as</w:t>
      </w:r>
      <w:r w:rsidRPr="00685279">
        <w:rPr>
          <w:spacing w:val="-4"/>
          <w:lang w:val="en-AU"/>
        </w:rPr>
        <w:t xml:space="preserve"> </w:t>
      </w:r>
      <w:r w:rsidRPr="00685279">
        <w:rPr>
          <w:lang w:val="en-AU"/>
        </w:rPr>
        <w:t>flexible</w:t>
      </w:r>
      <w:r w:rsidRPr="00685279">
        <w:rPr>
          <w:spacing w:val="-4"/>
          <w:lang w:val="en-AU"/>
        </w:rPr>
        <w:t xml:space="preserve"> </w:t>
      </w:r>
      <w:r w:rsidRPr="00685279">
        <w:rPr>
          <w:lang w:val="en-AU"/>
        </w:rPr>
        <w:t>or</w:t>
      </w:r>
      <w:r w:rsidRPr="00685279">
        <w:rPr>
          <w:spacing w:val="-4"/>
          <w:lang w:val="en-AU"/>
        </w:rPr>
        <w:t xml:space="preserve"> </w:t>
      </w:r>
      <w:r w:rsidRPr="00685279">
        <w:rPr>
          <w:lang w:val="en-AU"/>
        </w:rPr>
        <w:t>pooled</w:t>
      </w:r>
      <w:r w:rsidRPr="00685279">
        <w:rPr>
          <w:spacing w:val="-4"/>
          <w:lang w:val="en-AU"/>
        </w:rPr>
        <w:t xml:space="preserve"> </w:t>
      </w:r>
      <w:r w:rsidRPr="00685279">
        <w:rPr>
          <w:lang w:val="en-AU"/>
        </w:rPr>
        <w:t>funding,</w:t>
      </w:r>
      <w:r w:rsidRPr="00685279">
        <w:rPr>
          <w:spacing w:val="-4"/>
          <w:lang w:val="en-AU"/>
        </w:rPr>
        <w:t xml:space="preserve"> </w:t>
      </w:r>
      <w:r w:rsidRPr="00685279">
        <w:rPr>
          <w:lang w:val="en-AU"/>
        </w:rPr>
        <w:t>or</w:t>
      </w:r>
      <w:r w:rsidRPr="00685279">
        <w:rPr>
          <w:spacing w:val="-4"/>
          <w:lang w:val="en-AU"/>
        </w:rPr>
        <w:t xml:space="preserve"> </w:t>
      </w:r>
      <w:r w:rsidRPr="00685279">
        <w:rPr>
          <w:lang w:val="en-AU"/>
        </w:rPr>
        <w:t>outcomes</w:t>
      </w:r>
      <w:r w:rsidR="00502373" w:rsidRPr="00685279">
        <w:rPr>
          <w:lang w:val="en-AU"/>
        </w:rPr>
        <w:noBreakHyphen/>
      </w:r>
      <w:r w:rsidRPr="00685279">
        <w:rPr>
          <w:lang w:val="en-AU"/>
        </w:rPr>
        <w:t>based</w:t>
      </w:r>
      <w:r w:rsidRPr="00685279">
        <w:rPr>
          <w:spacing w:val="-4"/>
          <w:lang w:val="en-AU"/>
        </w:rPr>
        <w:t xml:space="preserve"> </w:t>
      </w:r>
      <w:r w:rsidRPr="00685279">
        <w:rPr>
          <w:lang w:val="en-AU"/>
        </w:rPr>
        <w:t>contracts</w:t>
      </w:r>
      <w:r w:rsidRPr="00685279">
        <w:rPr>
          <w:spacing w:val="-4"/>
          <w:lang w:val="en-AU"/>
        </w:rPr>
        <w:t xml:space="preserve"> </w:t>
      </w:r>
      <w:r w:rsidRPr="00685279">
        <w:rPr>
          <w:lang w:val="en-AU"/>
        </w:rPr>
        <w:t>as alternatives to standard service agreements</w:t>
      </w:r>
    </w:p>
    <w:p w14:paraId="6C378D6F" w14:textId="77777777" w:rsidR="00A305D7" w:rsidRPr="00685279" w:rsidRDefault="00AB7B53" w:rsidP="00175F8B">
      <w:pPr>
        <w:pStyle w:val="Dash"/>
        <w:tabs>
          <w:tab w:val="clear" w:pos="485"/>
        </w:tabs>
        <w:ind w:left="850" w:right="444"/>
        <w:rPr>
          <w:lang w:val="en-AU"/>
        </w:rPr>
      </w:pPr>
      <w:r w:rsidRPr="00685279">
        <w:rPr>
          <w:lang w:val="en-AU"/>
        </w:rPr>
        <w:t>Ensuring</w:t>
      </w:r>
      <w:r w:rsidRPr="00685279">
        <w:rPr>
          <w:spacing w:val="-5"/>
          <w:lang w:val="en-AU"/>
        </w:rPr>
        <w:t xml:space="preserve"> </w:t>
      </w:r>
      <w:r w:rsidRPr="00685279">
        <w:rPr>
          <w:lang w:val="en-AU"/>
        </w:rPr>
        <w:t>resourcing</w:t>
      </w:r>
      <w:r w:rsidRPr="00685279">
        <w:rPr>
          <w:spacing w:val="-5"/>
          <w:lang w:val="en-AU"/>
        </w:rPr>
        <w:t xml:space="preserve"> </w:t>
      </w:r>
      <w:r w:rsidRPr="00685279">
        <w:rPr>
          <w:lang w:val="en-AU"/>
        </w:rPr>
        <w:t>requests</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ACCOs</w:t>
      </w:r>
      <w:r w:rsidRPr="00685279">
        <w:rPr>
          <w:spacing w:val="-5"/>
          <w:lang w:val="en-AU"/>
        </w:rPr>
        <w:t xml:space="preserve"> </w:t>
      </w:r>
      <w:r w:rsidRPr="00685279">
        <w:rPr>
          <w:lang w:val="en-AU"/>
        </w:rPr>
        <w:t>recognise</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scope</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their</w:t>
      </w:r>
      <w:r w:rsidRPr="00685279">
        <w:rPr>
          <w:spacing w:val="-5"/>
          <w:lang w:val="en-AU"/>
        </w:rPr>
        <w:t xml:space="preserve"> </w:t>
      </w:r>
      <w:r w:rsidRPr="00685279">
        <w:rPr>
          <w:lang w:val="en-AU"/>
        </w:rPr>
        <w:t>work,</w:t>
      </w:r>
      <w:r w:rsidRPr="00685279">
        <w:rPr>
          <w:spacing w:val="-5"/>
          <w:lang w:val="en-AU"/>
        </w:rPr>
        <w:t xml:space="preserve"> </w:t>
      </w:r>
      <w:r w:rsidRPr="00685279">
        <w:rPr>
          <w:lang w:val="en-AU"/>
        </w:rPr>
        <w:t>including</w:t>
      </w:r>
      <w:r w:rsidRPr="00685279">
        <w:rPr>
          <w:spacing w:val="-5"/>
          <w:lang w:val="en-AU"/>
        </w:rPr>
        <w:t xml:space="preserve"> </w:t>
      </w:r>
      <w:r w:rsidRPr="00685279">
        <w:rPr>
          <w:lang w:val="en-AU"/>
        </w:rPr>
        <w:t>cultural</w:t>
      </w:r>
      <w:r w:rsidRPr="00685279">
        <w:rPr>
          <w:spacing w:val="-5"/>
          <w:lang w:val="en-AU"/>
        </w:rPr>
        <w:t xml:space="preserve"> </w:t>
      </w:r>
      <w:r w:rsidRPr="00685279">
        <w:rPr>
          <w:lang w:val="en-AU"/>
        </w:rPr>
        <w:t>load and consultation government seeks their engagement in.</w:t>
      </w:r>
    </w:p>
    <w:p w14:paraId="2C1EBF23" w14:textId="77777777" w:rsidR="00C6483F" w:rsidRPr="00685279" w:rsidRDefault="00AB7B53" w:rsidP="00175F8B">
      <w:pPr>
        <w:pStyle w:val="Bullet"/>
        <w:ind w:left="648" w:right="444"/>
        <w:rPr>
          <w:lang w:val="en-AU"/>
        </w:rPr>
      </w:pPr>
      <w:r w:rsidRPr="00685279">
        <w:rPr>
          <w:lang w:val="en-AU"/>
        </w:rPr>
        <w:t>Monitoring and</w:t>
      </w:r>
      <w:r w:rsidRPr="00685279">
        <w:rPr>
          <w:spacing w:val="-1"/>
          <w:lang w:val="en-AU"/>
        </w:rPr>
        <w:t xml:space="preserve"> </w:t>
      </w:r>
      <w:r w:rsidRPr="00685279">
        <w:rPr>
          <w:lang w:val="en-AU"/>
        </w:rPr>
        <w:t>evaluation</w:t>
      </w:r>
    </w:p>
    <w:p w14:paraId="1B206421" w14:textId="77777777" w:rsidR="00C6483F" w:rsidRPr="00685279" w:rsidRDefault="00AB7B53" w:rsidP="00175F8B">
      <w:pPr>
        <w:pStyle w:val="Dash"/>
        <w:tabs>
          <w:tab w:val="clear" w:pos="485"/>
        </w:tabs>
        <w:ind w:left="850" w:right="444"/>
        <w:rPr>
          <w:lang w:val="en-AU"/>
        </w:rPr>
      </w:pPr>
      <w:r w:rsidRPr="00685279">
        <w:rPr>
          <w:lang w:val="en-AU"/>
        </w:rPr>
        <w:t>Resourcing/funding</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data</w:t>
      </w:r>
      <w:r w:rsidRPr="00685279">
        <w:rPr>
          <w:spacing w:val="-5"/>
          <w:lang w:val="en-AU"/>
        </w:rPr>
        <w:t xml:space="preserve"> </w:t>
      </w:r>
      <w:r w:rsidRPr="00685279">
        <w:rPr>
          <w:lang w:val="en-AU"/>
        </w:rPr>
        <w:t>collection</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evaluation</w:t>
      </w:r>
      <w:r w:rsidRPr="00685279">
        <w:rPr>
          <w:spacing w:val="-5"/>
          <w:lang w:val="en-AU"/>
        </w:rPr>
        <w:t xml:space="preserve"> </w:t>
      </w:r>
      <w:r w:rsidRPr="00685279">
        <w:rPr>
          <w:lang w:val="en-AU"/>
        </w:rPr>
        <w:t>–</w:t>
      </w:r>
      <w:r w:rsidRPr="00685279">
        <w:rPr>
          <w:spacing w:val="-5"/>
          <w:lang w:val="en-AU"/>
        </w:rPr>
        <w:t xml:space="preserve"> </w:t>
      </w:r>
      <w:r w:rsidRPr="00685279">
        <w:rPr>
          <w:lang w:val="en-AU"/>
        </w:rPr>
        <w:t>consider</w:t>
      </w:r>
      <w:r w:rsidRPr="00685279">
        <w:rPr>
          <w:spacing w:val="-5"/>
          <w:lang w:val="en-AU"/>
        </w:rPr>
        <w:t xml:space="preserve"> </w:t>
      </w:r>
      <w:r w:rsidRPr="00685279">
        <w:rPr>
          <w:lang w:val="en-AU"/>
        </w:rPr>
        <w:t>requesting</w:t>
      </w:r>
      <w:r w:rsidRPr="00685279">
        <w:rPr>
          <w:spacing w:val="-5"/>
          <w:lang w:val="en-AU"/>
        </w:rPr>
        <w:t xml:space="preserve"> </w:t>
      </w:r>
      <w:r w:rsidRPr="00685279">
        <w:rPr>
          <w:lang w:val="en-AU"/>
        </w:rPr>
        <w:t>resources</w:t>
      </w:r>
      <w:r w:rsidRPr="00685279">
        <w:rPr>
          <w:spacing w:val="-5"/>
          <w:lang w:val="en-AU"/>
        </w:rPr>
        <w:t xml:space="preserve"> </w:t>
      </w:r>
      <w:r w:rsidRPr="00685279">
        <w:rPr>
          <w:lang w:val="en-AU"/>
        </w:rPr>
        <w:t>as</w:t>
      </w:r>
      <w:r w:rsidRPr="00685279">
        <w:rPr>
          <w:spacing w:val="-5"/>
          <w:lang w:val="en-AU"/>
        </w:rPr>
        <w:t xml:space="preserve"> </w:t>
      </w:r>
      <w:r w:rsidRPr="00685279">
        <w:rPr>
          <w:lang w:val="en-AU"/>
        </w:rPr>
        <w:t>part</w:t>
      </w:r>
      <w:r w:rsidRPr="00685279">
        <w:rPr>
          <w:spacing w:val="-5"/>
          <w:lang w:val="en-AU"/>
        </w:rPr>
        <w:t xml:space="preserve"> </w:t>
      </w:r>
      <w:r w:rsidRPr="00685279">
        <w:rPr>
          <w:lang w:val="en-AU"/>
        </w:rPr>
        <w:t>of budget bids to enable organisations to evaluate and/or collect data that is being asked of them</w:t>
      </w:r>
    </w:p>
    <w:p w14:paraId="4961DA43" w14:textId="77777777" w:rsidR="00C6483F" w:rsidRPr="00685279" w:rsidRDefault="00AB7B53" w:rsidP="00175F8B">
      <w:pPr>
        <w:pStyle w:val="Dash"/>
        <w:tabs>
          <w:tab w:val="clear" w:pos="485"/>
        </w:tabs>
        <w:ind w:left="850" w:right="444"/>
        <w:rPr>
          <w:lang w:val="en-AU"/>
        </w:rPr>
      </w:pPr>
      <w:r w:rsidRPr="00685279">
        <w:rPr>
          <w:lang w:val="en-AU"/>
        </w:rPr>
        <w:t>Prioritising</w:t>
      </w:r>
      <w:r w:rsidRPr="00685279">
        <w:rPr>
          <w:spacing w:val="-5"/>
          <w:lang w:val="en-AU"/>
        </w:rPr>
        <w:t xml:space="preserve"> </w:t>
      </w:r>
      <w:r w:rsidRPr="00685279">
        <w:rPr>
          <w:lang w:val="en-AU"/>
        </w:rPr>
        <w:t>Aboriginal</w:t>
      </w:r>
      <w:r w:rsidR="00502373" w:rsidRPr="00685279">
        <w:rPr>
          <w:lang w:val="en-AU"/>
        </w:rPr>
        <w:noBreakHyphen/>
      </w:r>
      <w:r w:rsidRPr="00685279">
        <w:rPr>
          <w:lang w:val="en-AU"/>
        </w:rPr>
        <w:t>led</w:t>
      </w:r>
      <w:r w:rsidRPr="00685279">
        <w:rPr>
          <w:spacing w:val="-5"/>
          <w:lang w:val="en-AU"/>
        </w:rPr>
        <w:t xml:space="preserve"> </w:t>
      </w:r>
      <w:r w:rsidRPr="00685279">
        <w:rPr>
          <w:lang w:val="en-AU"/>
        </w:rPr>
        <w:t>data</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evaluation</w:t>
      </w:r>
      <w:r w:rsidRPr="00685279">
        <w:rPr>
          <w:spacing w:val="-5"/>
          <w:lang w:val="en-AU"/>
        </w:rPr>
        <w:t xml:space="preserve"> </w:t>
      </w:r>
      <w:r w:rsidRPr="00685279">
        <w:rPr>
          <w:lang w:val="en-AU"/>
        </w:rPr>
        <w:t>–</w:t>
      </w:r>
      <w:r w:rsidRPr="00685279">
        <w:rPr>
          <w:spacing w:val="-5"/>
          <w:lang w:val="en-AU"/>
        </w:rPr>
        <w:t xml:space="preserve"> </w:t>
      </w:r>
      <w:r w:rsidRPr="00685279">
        <w:rPr>
          <w:lang w:val="en-AU"/>
        </w:rPr>
        <w:t>consider</w:t>
      </w:r>
      <w:r w:rsidRPr="00685279">
        <w:rPr>
          <w:spacing w:val="-5"/>
          <w:lang w:val="en-AU"/>
        </w:rPr>
        <w:t xml:space="preserve"> </w:t>
      </w:r>
      <w:r w:rsidRPr="00685279">
        <w:rPr>
          <w:lang w:val="en-AU"/>
        </w:rPr>
        <w:t>how</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strengthen</w:t>
      </w:r>
      <w:r w:rsidRPr="00685279">
        <w:rPr>
          <w:spacing w:val="-5"/>
          <w:lang w:val="en-AU"/>
        </w:rPr>
        <w:t xml:space="preserve"> </w:t>
      </w:r>
      <w:r w:rsidRPr="00685279">
        <w:rPr>
          <w:lang w:val="en-AU"/>
        </w:rPr>
        <w:t>future</w:t>
      </w:r>
      <w:r w:rsidRPr="00685279">
        <w:rPr>
          <w:spacing w:val="-5"/>
          <w:lang w:val="en-AU"/>
        </w:rPr>
        <w:t xml:space="preserve"> </w:t>
      </w:r>
      <w:r w:rsidRPr="00685279">
        <w:rPr>
          <w:lang w:val="en-AU"/>
        </w:rPr>
        <w:t>evidence</w:t>
      </w:r>
      <w:r w:rsidRPr="00685279">
        <w:rPr>
          <w:spacing w:val="-5"/>
          <w:lang w:val="en-AU"/>
        </w:rPr>
        <w:t xml:space="preserve"> </w:t>
      </w:r>
      <w:r w:rsidRPr="00685279">
        <w:rPr>
          <w:lang w:val="en-AU"/>
        </w:rPr>
        <w:t>bases including by investing in Aboriginal</w:t>
      </w:r>
      <w:r w:rsidR="00502373" w:rsidRPr="00685279">
        <w:rPr>
          <w:lang w:val="en-AU"/>
        </w:rPr>
        <w:noBreakHyphen/>
      </w:r>
      <w:r w:rsidRPr="00685279">
        <w:rPr>
          <w:lang w:val="en-AU"/>
        </w:rPr>
        <w:t>led approaches to data, monitoring and evaluation.</w:t>
      </w:r>
    </w:p>
    <w:p w14:paraId="6C378D73" w14:textId="77777777" w:rsidR="00A305D7" w:rsidRPr="00685279" w:rsidRDefault="00A305D7" w:rsidP="00FE4E0B">
      <w:pPr>
        <w:rPr>
          <w:lang w:val="en-AU"/>
        </w:rPr>
      </w:pPr>
    </w:p>
    <w:p w14:paraId="6C378D74" w14:textId="77777777" w:rsidR="00A305D7" w:rsidRPr="00685279" w:rsidRDefault="00A305D7" w:rsidP="00FE4E0B">
      <w:pPr>
        <w:rPr>
          <w:lang w:val="en-AU"/>
        </w:rPr>
      </w:pPr>
    </w:p>
    <w:p w14:paraId="6C378D75" w14:textId="77777777" w:rsidR="00A305D7" w:rsidRPr="00685279" w:rsidRDefault="00A305D7" w:rsidP="00FE4E0B">
      <w:pPr>
        <w:rPr>
          <w:lang w:val="en-AU"/>
        </w:rPr>
        <w:sectPr w:rsidR="00A305D7" w:rsidRPr="00685279" w:rsidSect="00F0063C">
          <w:pgSz w:w="11910" w:h="16840"/>
          <w:pgMar w:top="1152" w:right="1008" w:bottom="576" w:left="1008" w:header="576" w:footer="720" w:gutter="0"/>
          <w:cols w:space="720"/>
        </w:sectPr>
      </w:pPr>
    </w:p>
    <w:p w14:paraId="6C378D76" w14:textId="77777777" w:rsidR="00A305D7" w:rsidRPr="00CA4F6E" w:rsidRDefault="00AB7B53" w:rsidP="00CA4F6E">
      <w:pPr>
        <w:pStyle w:val="Quote"/>
        <w:ind w:right="319"/>
        <w:rPr>
          <w:color w:val="007B4B"/>
          <w:lang w:val="en-AU"/>
        </w:rPr>
      </w:pPr>
      <w:r w:rsidRPr="00CA4F6E">
        <w:rPr>
          <w:color w:val="007B4B"/>
          <w:lang w:val="en-AU"/>
        </w:rPr>
        <w:t>"There</w:t>
      </w:r>
      <w:r w:rsidRPr="00CA4F6E">
        <w:rPr>
          <w:color w:val="007B4B"/>
          <w:spacing w:val="-7"/>
          <w:lang w:val="en-AU"/>
        </w:rPr>
        <w:t xml:space="preserve"> </w:t>
      </w:r>
      <w:r w:rsidRPr="00CA4F6E">
        <w:rPr>
          <w:color w:val="007B4B"/>
          <w:lang w:val="en-AU"/>
        </w:rPr>
        <w:t>are</w:t>
      </w:r>
      <w:r w:rsidRPr="00CA4F6E">
        <w:rPr>
          <w:color w:val="007B4B"/>
          <w:spacing w:val="-7"/>
          <w:lang w:val="en-AU"/>
        </w:rPr>
        <w:t xml:space="preserve"> </w:t>
      </w:r>
      <w:r w:rsidRPr="00CA4F6E">
        <w:rPr>
          <w:color w:val="007B4B"/>
          <w:lang w:val="en-AU"/>
        </w:rPr>
        <w:t>a</w:t>
      </w:r>
      <w:r w:rsidRPr="00CA4F6E">
        <w:rPr>
          <w:color w:val="007B4B"/>
          <w:spacing w:val="-7"/>
          <w:lang w:val="en-AU"/>
        </w:rPr>
        <w:t xml:space="preserve"> </w:t>
      </w:r>
      <w:r w:rsidRPr="00CA4F6E">
        <w:rPr>
          <w:color w:val="007B4B"/>
          <w:lang w:val="en-AU"/>
        </w:rPr>
        <w:t>lot</w:t>
      </w:r>
      <w:r w:rsidRPr="00CA4F6E">
        <w:rPr>
          <w:color w:val="007B4B"/>
          <w:spacing w:val="-7"/>
          <w:lang w:val="en-AU"/>
        </w:rPr>
        <w:t xml:space="preserve"> </w:t>
      </w:r>
      <w:r w:rsidRPr="00CA4F6E">
        <w:rPr>
          <w:color w:val="007B4B"/>
          <w:lang w:val="en-AU"/>
        </w:rPr>
        <w:t>of</w:t>
      </w:r>
      <w:r w:rsidRPr="00CA4F6E">
        <w:rPr>
          <w:color w:val="007B4B"/>
          <w:spacing w:val="-7"/>
          <w:lang w:val="en-AU"/>
        </w:rPr>
        <w:t xml:space="preserve"> </w:t>
      </w:r>
      <w:r w:rsidRPr="00CA4F6E">
        <w:rPr>
          <w:color w:val="007B4B"/>
          <w:lang w:val="en-AU"/>
        </w:rPr>
        <w:t>really</w:t>
      </w:r>
      <w:r w:rsidRPr="00CA4F6E">
        <w:rPr>
          <w:color w:val="007B4B"/>
          <w:spacing w:val="-7"/>
          <w:lang w:val="en-AU"/>
        </w:rPr>
        <w:t xml:space="preserve"> </w:t>
      </w:r>
      <w:r w:rsidRPr="00CA4F6E">
        <w:rPr>
          <w:color w:val="007B4B"/>
          <w:lang w:val="en-AU"/>
        </w:rPr>
        <w:t>good</w:t>
      </w:r>
      <w:r w:rsidRPr="00CA4F6E">
        <w:rPr>
          <w:color w:val="007B4B"/>
          <w:spacing w:val="-7"/>
          <w:lang w:val="en-AU"/>
        </w:rPr>
        <w:t xml:space="preserve"> </w:t>
      </w:r>
      <w:r w:rsidRPr="00CA4F6E">
        <w:rPr>
          <w:color w:val="007B4B"/>
          <w:lang w:val="en-AU"/>
        </w:rPr>
        <w:t xml:space="preserve">policies in Government, but it falls down in </w:t>
      </w:r>
      <w:r w:rsidRPr="00CA4F6E">
        <w:rPr>
          <w:color w:val="007B4B"/>
          <w:spacing w:val="-2"/>
          <w:lang w:val="en-AU"/>
        </w:rPr>
        <w:t>implementation"</w:t>
      </w:r>
    </w:p>
    <w:p w14:paraId="1556C674" w14:textId="77777777" w:rsidR="005F1B0F" w:rsidRPr="00685279" w:rsidRDefault="005F1B0F" w:rsidP="005F1B0F">
      <w:pPr>
        <w:spacing w:after="200"/>
        <w:rPr>
          <w:rFonts w:asciiTheme="majorHAnsi" w:hAnsiTheme="majorHAnsi"/>
          <w:i/>
          <w:iCs/>
          <w:sz w:val="16"/>
          <w:szCs w:val="16"/>
          <w:lang w:val="en-AU"/>
        </w:rPr>
      </w:pPr>
      <w:r w:rsidRPr="00685279">
        <w:rPr>
          <w:rFonts w:asciiTheme="majorHAnsi" w:hAnsiTheme="majorHAnsi"/>
          <w:i/>
          <w:iCs/>
          <w:sz w:val="16"/>
          <w:szCs w:val="16"/>
          <w:lang w:val="en-AU"/>
        </w:rPr>
        <w:t>Quote from the consultation with ACCOs</w:t>
      </w:r>
    </w:p>
    <w:p w14:paraId="6C378D79" w14:textId="77777777" w:rsidR="00A305D7" w:rsidRPr="00685279" w:rsidRDefault="00AB7B53" w:rsidP="005F1B0F">
      <w:pPr>
        <w:rPr>
          <w:lang w:val="en-AU"/>
        </w:rPr>
      </w:pPr>
      <w:r w:rsidRPr="00685279">
        <w:rPr>
          <w:lang w:val="en-AU"/>
        </w:rPr>
        <w:t>The</w:t>
      </w:r>
      <w:r w:rsidRPr="00685279">
        <w:rPr>
          <w:spacing w:val="-6"/>
          <w:lang w:val="en-AU"/>
        </w:rPr>
        <w:t xml:space="preserve"> </w:t>
      </w:r>
      <w:r w:rsidRPr="00685279">
        <w:rPr>
          <w:lang w:val="en-AU"/>
        </w:rPr>
        <w:t>overarching</w:t>
      </w:r>
      <w:r w:rsidRPr="00685279">
        <w:rPr>
          <w:spacing w:val="-6"/>
          <w:lang w:val="en-AU"/>
        </w:rPr>
        <w:t xml:space="preserve"> </w:t>
      </w:r>
      <w:r w:rsidRPr="00685279">
        <w:rPr>
          <w:lang w:val="en-AU"/>
        </w:rPr>
        <w:t>ambition</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EIIF</w:t>
      </w:r>
      <w:r w:rsidRPr="00685279">
        <w:rPr>
          <w:spacing w:val="-6"/>
          <w:lang w:val="en-AU"/>
        </w:rPr>
        <w:t xml:space="preserve"> </w:t>
      </w:r>
      <w:r w:rsidRPr="00685279">
        <w:rPr>
          <w:lang w:val="en-AU"/>
        </w:rPr>
        <w:t>is</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enable</w:t>
      </w:r>
      <w:r w:rsidRPr="00685279">
        <w:rPr>
          <w:spacing w:val="-6"/>
          <w:lang w:val="en-AU"/>
        </w:rPr>
        <w:t xml:space="preserve"> </w:t>
      </w:r>
      <w:r w:rsidRPr="00685279">
        <w:rPr>
          <w:lang w:val="en-AU"/>
        </w:rPr>
        <w:t>a</w:t>
      </w:r>
      <w:r w:rsidRPr="00685279">
        <w:rPr>
          <w:spacing w:val="-6"/>
          <w:lang w:val="en-AU"/>
        </w:rPr>
        <w:t xml:space="preserve"> </w:t>
      </w:r>
      <w:r w:rsidRPr="00685279">
        <w:rPr>
          <w:lang w:val="en-AU"/>
        </w:rPr>
        <w:t>more balanced service system that moves towards early intervention and away from acute services. It seeks to do this by scaling up initiatives that have proven to be effective.</w:t>
      </w:r>
    </w:p>
    <w:p w14:paraId="6C378D7B" w14:textId="0FFB5513" w:rsidR="00A305D7" w:rsidRPr="00685279" w:rsidRDefault="00AB7B53" w:rsidP="005F1B0F">
      <w:pPr>
        <w:rPr>
          <w:lang w:val="en-AU"/>
        </w:rPr>
      </w:pPr>
      <w:r w:rsidRPr="00685279">
        <w:rPr>
          <w:lang w:val="en-AU"/>
        </w:rPr>
        <w:t>Departments are therefore asked to consider how</w:t>
      </w:r>
      <w:r w:rsidRPr="00685279">
        <w:rPr>
          <w:spacing w:val="-8"/>
          <w:lang w:val="en-AU"/>
        </w:rPr>
        <w:t xml:space="preserve"> </w:t>
      </w:r>
      <w:r w:rsidRPr="00685279">
        <w:rPr>
          <w:lang w:val="en-AU"/>
        </w:rPr>
        <w:t>best</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minimise</w:t>
      </w:r>
      <w:r w:rsidRPr="00685279">
        <w:rPr>
          <w:spacing w:val="-8"/>
          <w:lang w:val="en-AU"/>
        </w:rPr>
        <w:t xml:space="preserve"> </w:t>
      </w:r>
      <w:r w:rsidRPr="00685279">
        <w:rPr>
          <w:lang w:val="en-AU"/>
        </w:rPr>
        <w:t>implementation</w:t>
      </w:r>
      <w:r w:rsidRPr="00685279">
        <w:rPr>
          <w:spacing w:val="-8"/>
          <w:lang w:val="en-AU"/>
        </w:rPr>
        <w:t xml:space="preserve"> </w:t>
      </w:r>
      <w:r w:rsidRPr="00685279">
        <w:rPr>
          <w:lang w:val="en-AU"/>
        </w:rPr>
        <w:t>risks</w:t>
      </w:r>
      <w:r w:rsidRPr="00685279">
        <w:rPr>
          <w:spacing w:val="-8"/>
          <w:lang w:val="en-AU"/>
        </w:rPr>
        <w:t xml:space="preserve"> </w:t>
      </w:r>
      <w:r w:rsidRPr="00685279">
        <w:rPr>
          <w:lang w:val="en-AU"/>
        </w:rPr>
        <w:t>and</w:t>
      </w:r>
      <w:r w:rsidR="005F1B0F">
        <w:rPr>
          <w:lang w:val="en-AU"/>
        </w:rPr>
        <w:t xml:space="preserve"> </w:t>
      </w:r>
      <w:r w:rsidRPr="00685279">
        <w:rPr>
          <w:lang w:val="en-AU"/>
        </w:rPr>
        <w:t>ensure</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meaningful</w:t>
      </w:r>
      <w:r w:rsidRPr="00685279">
        <w:rPr>
          <w:spacing w:val="-8"/>
          <w:lang w:val="en-AU"/>
        </w:rPr>
        <w:t xml:space="preserve"> </w:t>
      </w:r>
      <w:r w:rsidRPr="00685279">
        <w:rPr>
          <w:lang w:val="en-AU"/>
        </w:rPr>
        <w:t>evidence</w:t>
      </w:r>
      <w:r w:rsidRPr="00685279">
        <w:rPr>
          <w:spacing w:val="-8"/>
          <w:lang w:val="en-AU"/>
        </w:rPr>
        <w:t xml:space="preserve"> </w:t>
      </w:r>
      <w:r w:rsidRPr="00685279">
        <w:rPr>
          <w:lang w:val="en-AU"/>
        </w:rPr>
        <w:t>can</w:t>
      </w:r>
      <w:r w:rsidRPr="00685279">
        <w:rPr>
          <w:spacing w:val="-8"/>
          <w:lang w:val="en-AU"/>
        </w:rPr>
        <w:t xml:space="preserve"> </w:t>
      </w:r>
      <w:r w:rsidRPr="00685279">
        <w:rPr>
          <w:lang w:val="en-AU"/>
        </w:rPr>
        <w:t>be</w:t>
      </w:r>
      <w:r w:rsidRPr="00685279">
        <w:rPr>
          <w:spacing w:val="-8"/>
          <w:lang w:val="en-AU"/>
        </w:rPr>
        <w:t xml:space="preserve"> </w:t>
      </w:r>
      <w:r w:rsidRPr="00685279">
        <w:rPr>
          <w:lang w:val="en-AU"/>
        </w:rPr>
        <w:t>collected to understand an initiative</w:t>
      </w:r>
      <w:r w:rsidR="00D578D8">
        <w:rPr>
          <w:lang w:val="en-AU"/>
        </w:rPr>
        <w:t>’</w:t>
      </w:r>
      <w:r w:rsidRPr="00685279">
        <w:rPr>
          <w:lang w:val="en-AU"/>
        </w:rPr>
        <w:t>s effectiveness.</w:t>
      </w:r>
      <w:r w:rsidR="005F1B0F">
        <w:rPr>
          <w:lang w:val="en-AU"/>
        </w:rPr>
        <w:t xml:space="preserve"> </w:t>
      </w:r>
    </w:p>
    <w:p w14:paraId="6C378D7E" w14:textId="17D8E61E" w:rsidR="00A305D7" w:rsidRPr="00685279" w:rsidRDefault="00DE6625" w:rsidP="004C694E">
      <w:pPr>
        <w:rPr>
          <w:lang w:val="en-AU"/>
        </w:rPr>
      </w:pPr>
      <w:r>
        <w:rPr>
          <w:lang w:val="en-AU"/>
        </w:rPr>
        <w:br w:type="column"/>
      </w:r>
      <w:r w:rsidR="00AB7B53" w:rsidRPr="00685279">
        <w:rPr>
          <w:lang w:val="en-AU"/>
        </w:rPr>
        <w:t>This includes by addressing elements raised in the</w:t>
      </w:r>
      <w:r w:rsidR="00AB7B53" w:rsidRPr="00685279">
        <w:rPr>
          <w:spacing w:val="-7"/>
          <w:lang w:val="en-AU"/>
        </w:rPr>
        <w:t xml:space="preserve"> </w:t>
      </w:r>
      <w:r w:rsidR="00AB7B53" w:rsidRPr="00685279">
        <w:rPr>
          <w:lang w:val="en-AU"/>
        </w:rPr>
        <w:t>consultations</w:t>
      </w:r>
      <w:r w:rsidR="00AB7B53" w:rsidRPr="00685279">
        <w:rPr>
          <w:spacing w:val="-7"/>
          <w:lang w:val="en-AU"/>
        </w:rPr>
        <w:t xml:space="preserve"> </w:t>
      </w:r>
      <w:r w:rsidR="00AB7B53" w:rsidRPr="00685279">
        <w:rPr>
          <w:lang w:val="en-AU"/>
        </w:rPr>
        <w:t>with</w:t>
      </w:r>
      <w:r w:rsidR="00AB7B53" w:rsidRPr="00685279">
        <w:rPr>
          <w:spacing w:val="-7"/>
          <w:lang w:val="en-AU"/>
        </w:rPr>
        <w:t xml:space="preserve"> </w:t>
      </w:r>
      <w:r w:rsidR="00AB7B53" w:rsidRPr="00685279">
        <w:rPr>
          <w:lang w:val="en-AU"/>
        </w:rPr>
        <w:t>ACCOs,</w:t>
      </w:r>
      <w:r w:rsidR="00AB7B53" w:rsidRPr="00685279">
        <w:rPr>
          <w:spacing w:val="-7"/>
          <w:lang w:val="en-AU"/>
        </w:rPr>
        <w:t xml:space="preserve"> </w:t>
      </w:r>
      <w:r w:rsidR="00AB7B53" w:rsidRPr="00685279">
        <w:rPr>
          <w:lang w:val="en-AU"/>
        </w:rPr>
        <w:t>such</w:t>
      </w:r>
      <w:r w:rsidR="00AB7B53" w:rsidRPr="00685279">
        <w:rPr>
          <w:spacing w:val="-7"/>
          <w:lang w:val="en-AU"/>
        </w:rPr>
        <w:t xml:space="preserve"> </w:t>
      </w:r>
      <w:r w:rsidR="00AB7B53" w:rsidRPr="00685279">
        <w:rPr>
          <w:lang w:val="en-AU"/>
        </w:rPr>
        <w:t>as</w:t>
      </w:r>
      <w:r w:rsidR="00AB7B53" w:rsidRPr="00685279">
        <w:rPr>
          <w:spacing w:val="-7"/>
          <w:lang w:val="en-AU"/>
        </w:rPr>
        <w:t xml:space="preserve"> </w:t>
      </w:r>
      <w:r w:rsidR="00AB7B53" w:rsidRPr="00685279">
        <w:rPr>
          <w:lang w:val="en-AU"/>
        </w:rPr>
        <w:t>the</w:t>
      </w:r>
      <w:r w:rsidR="00AB7B53" w:rsidRPr="00685279">
        <w:rPr>
          <w:spacing w:val="-7"/>
          <w:lang w:val="en-AU"/>
        </w:rPr>
        <w:t xml:space="preserve"> </w:t>
      </w:r>
      <w:r w:rsidR="00AB7B53" w:rsidRPr="00685279">
        <w:rPr>
          <w:lang w:val="en-AU"/>
        </w:rPr>
        <w:t>length</w:t>
      </w:r>
      <w:r>
        <w:rPr>
          <w:lang w:val="en-AU"/>
        </w:rPr>
        <w:t xml:space="preserve"> </w:t>
      </w:r>
      <w:r w:rsidR="00AB7B53" w:rsidRPr="00685279">
        <w:rPr>
          <w:lang w:val="en-AU"/>
        </w:rPr>
        <w:t>and nature of funding sought in a business case, and</w:t>
      </w:r>
      <w:r w:rsidR="00AB7B53" w:rsidRPr="00685279">
        <w:rPr>
          <w:spacing w:val="-5"/>
          <w:lang w:val="en-AU"/>
        </w:rPr>
        <w:t xml:space="preserve"> </w:t>
      </w:r>
      <w:r w:rsidR="00AB7B53" w:rsidRPr="00685279">
        <w:rPr>
          <w:lang w:val="en-AU"/>
        </w:rPr>
        <w:t>allowance</w:t>
      </w:r>
      <w:r w:rsidR="00AB7B53" w:rsidRPr="00685279">
        <w:rPr>
          <w:spacing w:val="-5"/>
          <w:lang w:val="en-AU"/>
        </w:rPr>
        <w:t xml:space="preserve"> </w:t>
      </w:r>
      <w:r w:rsidR="00AB7B53" w:rsidRPr="00685279">
        <w:rPr>
          <w:lang w:val="en-AU"/>
        </w:rPr>
        <w:t>for</w:t>
      </w:r>
      <w:r w:rsidR="00AB7B53" w:rsidRPr="00685279">
        <w:rPr>
          <w:spacing w:val="-5"/>
          <w:lang w:val="en-AU"/>
        </w:rPr>
        <w:t xml:space="preserve"> </w:t>
      </w:r>
      <w:r w:rsidR="00AB7B53" w:rsidRPr="00685279">
        <w:rPr>
          <w:lang w:val="en-AU"/>
        </w:rPr>
        <w:t>enabling</w:t>
      </w:r>
      <w:r w:rsidR="00AB7B53" w:rsidRPr="00685279">
        <w:rPr>
          <w:spacing w:val="-5"/>
          <w:lang w:val="en-AU"/>
        </w:rPr>
        <w:t xml:space="preserve"> </w:t>
      </w:r>
      <w:r w:rsidR="00AB7B53" w:rsidRPr="00685279">
        <w:rPr>
          <w:lang w:val="en-AU"/>
        </w:rPr>
        <w:t>activities</w:t>
      </w:r>
      <w:r w:rsidR="00AB7B53" w:rsidRPr="00685279">
        <w:rPr>
          <w:spacing w:val="-5"/>
          <w:lang w:val="en-AU"/>
        </w:rPr>
        <w:t xml:space="preserve"> </w:t>
      </w:r>
      <w:r w:rsidR="00AB7B53" w:rsidRPr="00685279">
        <w:rPr>
          <w:lang w:val="en-AU"/>
        </w:rPr>
        <w:t>that</w:t>
      </w:r>
      <w:r w:rsidR="00AB7B53" w:rsidRPr="00685279">
        <w:rPr>
          <w:spacing w:val="-5"/>
          <w:lang w:val="en-AU"/>
        </w:rPr>
        <w:t xml:space="preserve"> </w:t>
      </w:r>
      <w:r w:rsidR="00AB7B53" w:rsidRPr="00685279">
        <w:rPr>
          <w:lang w:val="en-AU"/>
        </w:rPr>
        <w:t>can</w:t>
      </w:r>
      <w:r w:rsidR="00AB7B53" w:rsidRPr="00685279">
        <w:rPr>
          <w:spacing w:val="-5"/>
          <w:lang w:val="en-AU"/>
        </w:rPr>
        <w:t xml:space="preserve"> </w:t>
      </w:r>
      <w:r w:rsidR="00AB7B53" w:rsidRPr="00685279">
        <w:rPr>
          <w:lang w:val="en-AU"/>
        </w:rPr>
        <w:t>help support implementation, such as monitoring</w:t>
      </w:r>
      <w:r w:rsidR="004C694E">
        <w:rPr>
          <w:lang w:val="en-AU"/>
        </w:rPr>
        <w:t xml:space="preserve"> </w:t>
      </w:r>
      <w:r w:rsidR="00AB7B53" w:rsidRPr="00685279">
        <w:rPr>
          <w:lang w:val="en-AU"/>
        </w:rPr>
        <w:t xml:space="preserve">and </w:t>
      </w:r>
      <w:r w:rsidR="00AB7B53" w:rsidRPr="00685279">
        <w:rPr>
          <w:spacing w:val="-2"/>
          <w:lang w:val="en-AU"/>
        </w:rPr>
        <w:t>evaluation.</w:t>
      </w:r>
    </w:p>
    <w:p w14:paraId="6C378D7F" w14:textId="77777777" w:rsidR="00A305D7" w:rsidRPr="00685279" w:rsidRDefault="00AB7B53" w:rsidP="004C694E">
      <w:pPr>
        <w:rPr>
          <w:lang w:val="en-AU"/>
        </w:rPr>
      </w:pPr>
      <w:r w:rsidRPr="00685279">
        <w:rPr>
          <w:lang w:val="en-AU"/>
        </w:rPr>
        <w:t>Departments</w:t>
      </w:r>
      <w:r w:rsidRPr="00685279">
        <w:rPr>
          <w:spacing w:val="-6"/>
          <w:lang w:val="en-AU"/>
        </w:rPr>
        <w:t xml:space="preserve"> </w:t>
      </w:r>
      <w:proofErr w:type="gramStart"/>
      <w:r w:rsidRPr="00685279">
        <w:rPr>
          <w:lang w:val="en-AU"/>
        </w:rPr>
        <w:t>are</w:t>
      </w:r>
      <w:r w:rsidRPr="00685279">
        <w:rPr>
          <w:spacing w:val="-6"/>
          <w:lang w:val="en-AU"/>
        </w:rPr>
        <w:t xml:space="preserve"> </w:t>
      </w:r>
      <w:r w:rsidRPr="00685279">
        <w:rPr>
          <w:lang w:val="en-AU"/>
        </w:rPr>
        <w:t>able</w:t>
      </w:r>
      <w:r w:rsidRPr="00685279">
        <w:rPr>
          <w:spacing w:val="-6"/>
          <w:lang w:val="en-AU"/>
        </w:rPr>
        <w:t xml:space="preserve"> </w:t>
      </w:r>
      <w:r w:rsidRPr="00685279">
        <w:rPr>
          <w:lang w:val="en-AU"/>
        </w:rPr>
        <w:t>to</w:t>
      </w:r>
      <w:proofErr w:type="gramEnd"/>
      <w:r w:rsidRPr="00685279">
        <w:rPr>
          <w:spacing w:val="-6"/>
          <w:lang w:val="en-AU"/>
        </w:rPr>
        <w:t xml:space="preserve"> </w:t>
      </w:r>
      <w:r w:rsidRPr="00685279">
        <w:rPr>
          <w:lang w:val="en-AU"/>
        </w:rPr>
        <w:t>seek</w:t>
      </w:r>
      <w:r w:rsidRPr="00685279">
        <w:rPr>
          <w:spacing w:val="-6"/>
          <w:lang w:val="en-AU"/>
        </w:rPr>
        <w:t xml:space="preserve"> </w:t>
      </w:r>
      <w:r w:rsidRPr="00685279">
        <w:rPr>
          <w:lang w:val="en-AU"/>
        </w:rPr>
        <w:t>funding</w:t>
      </w:r>
      <w:r w:rsidRPr="00685279">
        <w:rPr>
          <w:spacing w:val="-6"/>
          <w:lang w:val="en-AU"/>
        </w:rPr>
        <w:t xml:space="preserve"> </w:t>
      </w:r>
      <w:r w:rsidRPr="00685279">
        <w:rPr>
          <w:lang w:val="en-AU"/>
        </w:rPr>
        <w:t>for</w:t>
      </w:r>
      <w:r w:rsidRPr="00685279">
        <w:rPr>
          <w:spacing w:val="-6"/>
          <w:lang w:val="en-AU"/>
        </w:rPr>
        <w:t xml:space="preserve"> </w:t>
      </w:r>
      <w:r w:rsidRPr="00685279">
        <w:rPr>
          <w:lang w:val="en-AU"/>
        </w:rPr>
        <w:t xml:space="preserve">enabling activities through the EIIF. For example, a number of enabling activities </w:t>
      </w:r>
      <w:proofErr w:type="gramStart"/>
      <w:r w:rsidRPr="00685279">
        <w:rPr>
          <w:lang w:val="en-AU"/>
        </w:rPr>
        <w:t>have</w:t>
      </w:r>
      <w:proofErr w:type="gramEnd"/>
      <w:r w:rsidRPr="00685279">
        <w:rPr>
          <w:lang w:val="en-AU"/>
        </w:rPr>
        <w:t xml:space="preserve"> been funded as part of EIIF packages in the past, including:</w:t>
      </w:r>
    </w:p>
    <w:p w14:paraId="6C378D80" w14:textId="77777777" w:rsidR="00A305D7" w:rsidRPr="004C694E" w:rsidRDefault="00AB7B53" w:rsidP="004C694E">
      <w:pPr>
        <w:pStyle w:val="Bullet"/>
      </w:pPr>
      <w:proofErr w:type="spellStart"/>
      <w:r w:rsidRPr="00685279">
        <w:rPr>
          <w:lang w:val="en-AU"/>
        </w:rPr>
        <w:t>ev</w:t>
      </w:r>
      <w:r w:rsidRPr="004C694E">
        <w:t>aluations</w:t>
      </w:r>
      <w:proofErr w:type="spellEnd"/>
    </w:p>
    <w:p w14:paraId="6C378D81" w14:textId="77777777" w:rsidR="00A305D7" w:rsidRPr="004C694E" w:rsidRDefault="00AB7B53" w:rsidP="004C694E">
      <w:pPr>
        <w:pStyle w:val="Bullet"/>
      </w:pPr>
      <w:r w:rsidRPr="004C694E">
        <w:t>linked data</w:t>
      </w:r>
    </w:p>
    <w:p w14:paraId="6C378D82" w14:textId="77777777" w:rsidR="00A305D7" w:rsidRPr="004C694E" w:rsidRDefault="00AB7B53" w:rsidP="004C694E">
      <w:pPr>
        <w:pStyle w:val="Bullet"/>
      </w:pPr>
      <w:r w:rsidRPr="004C694E">
        <w:t>engagement reports with clients</w:t>
      </w:r>
    </w:p>
    <w:p w14:paraId="6C378D83" w14:textId="77777777" w:rsidR="00A305D7" w:rsidRPr="004C694E" w:rsidRDefault="00AB7B53" w:rsidP="004C694E">
      <w:pPr>
        <w:pStyle w:val="Bullet"/>
      </w:pPr>
      <w:r w:rsidRPr="004C694E">
        <w:t>information technology systems improvements</w:t>
      </w:r>
    </w:p>
    <w:p w14:paraId="6C378D84" w14:textId="77777777" w:rsidR="00A305D7" w:rsidRPr="004C694E" w:rsidRDefault="00AB7B53" w:rsidP="004C694E">
      <w:pPr>
        <w:pStyle w:val="Bullet"/>
      </w:pPr>
      <w:r w:rsidRPr="004C694E">
        <w:t>data governance improvements</w:t>
      </w:r>
    </w:p>
    <w:p w14:paraId="6C378D85" w14:textId="05797A35" w:rsidR="00A305D7" w:rsidRPr="004C694E" w:rsidRDefault="00AB7B53" w:rsidP="004C694E">
      <w:pPr>
        <w:pStyle w:val="Bullet"/>
      </w:pPr>
      <w:r w:rsidRPr="004C694E">
        <w:t>workforce enablers</w:t>
      </w:r>
      <w:r w:rsidR="002B05D6">
        <w:t>.</w:t>
      </w:r>
    </w:p>
    <w:p w14:paraId="6C378D86" w14:textId="77777777" w:rsidR="00A305D7" w:rsidRPr="00685279" w:rsidRDefault="00A305D7">
      <w:pPr>
        <w:rPr>
          <w:lang w:val="en-AU"/>
        </w:rPr>
        <w:sectPr w:rsidR="00A305D7" w:rsidRPr="00685279" w:rsidSect="00F0063C">
          <w:type w:val="continuous"/>
          <w:pgSz w:w="11910" w:h="16840"/>
          <w:pgMar w:top="1152" w:right="1008" w:bottom="576" w:left="1008" w:header="576" w:footer="720" w:gutter="0"/>
          <w:cols w:num="2" w:space="720" w:equalWidth="0">
            <w:col w:w="4729" w:space="272"/>
            <w:col w:w="4893"/>
          </w:cols>
        </w:sectPr>
      </w:pPr>
    </w:p>
    <w:p w14:paraId="6C378D8A" w14:textId="42FF0985" w:rsidR="00A305D7" w:rsidRPr="00685279" w:rsidRDefault="00AB7B53" w:rsidP="00DE6625">
      <w:pPr>
        <w:rPr>
          <w:lang w:val="en-AU"/>
        </w:rPr>
      </w:pPr>
      <w:r w:rsidRPr="00685279">
        <w:rPr>
          <w:lang w:val="en-AU"/>
        </w:rPr>
        <w:lastRenderedPageBreak/>
        <w:t>While</w:t>
      </w:r>
      <w:r w:rsidRPr="00685279">
        <w:rPr>
          <w:spacing w:val="-2"/>
          <w:lang w:val="en-AU"/>
        </w:rPr>
        <w:t xml:space="preserve"> </w:t>
      </w:r>
      <w:r w:rsidRPr="00685279">
        <w:rPr>
          <w:lang w:val="en-AU"/>
        </w:rPr>
        <w:t>it</w:t>
      </w:r>
      <w:r w:rsidRPr="00685279">
        <w:rPr>
          <w:spacing w:val="-2"/>
          <w:lang w:val="en-AU"/>
        </w:rPr>
        <w:t xml:space="preserve"> </w:t>
      </w:r>
      <w:r w:rsidRPr="00685279">
        <w:rPr>
          <w:lang w:val="en-AU"/>
        </w:rPr>
        <w:t>is</w:t>
      </w:r>
      <w:r w:rsidRPr="00685279">
        <w:rPr>
          <w:spacing w:val="-2"/>
          <w:lang w:val="en-AU"/>
        </w:rPr>
        <w:t xml:space="preserve"> </w:t>
      </w:r>
      <w:r w:rsidRPr="00685279">
        <w:rPr>
          <w:lang w:val="en-AU"/>
        </w:rPr>
        <w:t>ultimately</w:t>
      </w:r>
      <w:r w:rsidRPr="00685279">
        <w:rPr>
          <w:spacing w:val="-2"/>
          <w:lang w:val="en-AU"/>
        </w:rPr>
        <w:t xml:space="preserve"> </w:t>
      </w:r>
      <w:r w:rsidRPr="00685279">
        <w:rPr>
          <w:lang w:val="en-AU"/>
        </w:rPr>
        <w:t>the</w:t>
      </w:r>
      <w:r w:rsidRPr="00685279">
        <w:rPr>
          <w:spacing w:val="-2"/>
          <w:lang w:val="en-AU"/>
        </w:rPr>
        <w:t xml:space="preserve"> </w:t>
      </w:r>
      <w:r w:rsidRPr="00685279">
        <w:rPr>
          <w:lang w:val="en-AU"/>
        </w:rPr>
        <w:t>Government</w:t>
      </w:r>
      <w:r w:rsidR="00D578D8">
        <w:rPr>
          <w:lang w:val="en-AU"/>
        </w:rPr>
        <w:t>’</w:t>
      </w:r>
      <w:r w:rsidRPr="00685279">
        <w:rPr>
          <w:lang w:val="en-AU"/>
        </w:rPr>
        <w:t>s</w:t>
      </w:r>
      <w:r w:rsidRPr="00685279">
        <w:rPr>
          <w:spacing w:val="-2"/>
          <w:lang w:val="en-AU"/>
        </w:rPr>
        <w:t xml:space="preserve"> </w:t>
      </w:r>
      <w:r w:rsidRPr="00685279">
        <w:rPr>
          <w:lang w:val="en-AU"/>
        </w:rPr>
        <w:t>decision</w:t>
      </w:r>
      <w:r w:rsidRPr="00685279">
        <w:rPr>
          <w:spacing w:val="-2"/>
          <w:lang w:val="en-AU"/>
        </w:rPr>
        <w:t xml:space="preserve"> </w:t>
      </w:r>
      <w:r w:rsidRPr="00685279">
        <w:rPr>
          <w:lang w:val="en-AU"/>
        </w:rPr>
        <w:t>on what</w:t>
      </w:r>
      <w:r w:rsidRPr="00685279">
        <w:rPr>
          <w:spacing w:val="-6"/>
          <w:lang w:val="en-AU"/>
        </w:rPr>
        <w:t xml:space="preserve"> </w:t>
      </w:r>
      <w:r w:rsidRPr="00685279">
        <w:rPr>
          <w:lang w:val="en-AU"/>
        </w:rPr>
        <w:t>is</w:t>
      </w:r>
      <w:r w:rsidRPr="00685279">
        <w:rPr>
          <w:spacing w:val="-6"/>
          <w:lang w:val="en-AU"/>
        </w:rPr>
        <w:t xml:space="preserve"> </w:t>
      </w:r>
      <w:r w:rsidRPr="00685279">
        <w:rPr>
          <w:lang w:val="en-AU"/>
        </w:rPr>
        <w:t>funded,</w:t>
      </w:r>
      <w:r w:rsidRPr="00685279">
        <w:rPr>
          <w:spacing w:val="-6"/>
          <w:lang w:val="en-AU"/>
        </w:rPr>
        <w:t xml:space="preserve"> </w:t>
      </w:r>
      <w:r w:rsidRPr="00685279">
        <w:rPr>
          <w:lang w:val="en-AU"/>
        </w:rPr>
        <w:t>departments</w:t>
      </w:r>
      <w:r w:rsidRPr="00685279">
        <w:rPr>
          <w:spacing w:val="-6"/>
          <w:lang w:val="en-AU"/>
        </w:rPr>
        <w:t xml:space="preserve"> </w:t>
      </w:r>
      <w:r w:rsidRPr="00685279">
        <w:rPr>
          <w:lang w:val="en-AU"/>
        </w:rPr>
        <w:t>should</w:t>
      </w:r>
      <w:r w:rsidRPr="00685279">
        <w:rPr>
          <w:spacing w:val="-6"/>
          <w:lang w:val="en-AU"/>
        </w:rPr>
        <w:t xml:space="preserve"> </w:t>
      </w:r>
      <w:r w:rsidRPr="00685279">
        <w:rPr>
          <w:lang w:val="en-AU"/>
        </w:rPr>
        <w:t>consider</w:t>
      </w:r>
      <w:r w:rsidRPr="00685279">
        <w:rPr>
          <w:spacing w:val="-6"/>
          <w:lang w:val="en-AU"/>
        </w:rPr>
        <w:t xml:space="preserve"> </w:t>
      </w:r>
      <w:r w:rsidRPr="00685279">
        <w:rPr>
          <w:lang w:val="en-AU"/>
        </w:rPr>
        <w:t>what funding they seek through the budget process to help with implementation and monitoring and evaluation of funded programs, as set out below.</w:t>
      </w:r>
    </w:p>
    <w:p w14:paraId="6C378D8B" w14:textId="77777777" w:rsidR="00A305D7" w:rsidRPr="00CA4F6E" w:rsidRDefault="00AB7B53" w:rsidP="00CA4F6E">
      <w:pPr>
        <w:pStyle w:val="Heading2"/>
        <w:rPr>
          <w:color w:val="007B4B"/>
          <w:lang w:val="en-AU"/>
        </w:rPr>
      </w:pPr>
      <w:r w:rsidRPr="00CA4F6E">
        <w:rPr>
          <w:color w:val="007B4B"/>
          <w:lang w:val="en-AU"/>
        </w:rPr>
        <w:t xml:space="preserve">Planning for </w:t>
      </w:r>
      <w:r w:rsidRPr="00CA4F6E">
        <w:rPr>
          <w:color w:val="007B4B"/>
          <w:spacing w:val="-2"/>
          <w:lang w:val="en-AU"/>
        </w:rPr>
        <w:t>implementation</w:t>
      </w:r>
    </w:p>
    <w:p w14:paraId="6C378D8C" w14:textId="77777777" w:rsidR="00A305D7" w:rsidRPr="00685279" w:rsidRDefault="00AB7B53" w:rsidP="00DE6625">
      <w:pPr>
        <w:rPr>
          <w:lang w:val="en-AU"/>
        </w:rPr>
      </w:pPr>
      <w:r w:rsidRPr="00685279">
        <w:rPr>
          <w:lang w:val="en-AU"/>
        </w:rPr>
        <w:t>When</w:t>
      </w:r>
      <w:r w:rsidRPr="00685279">
        <w:rPr>
          <w:spacing w:val="-9"/>
          <w:lang w:val="en-AU"/>
        </w:rPr>
        <w:t xml:space="preserve"> </w:t>
      </w:r>
      <w:r w:rsidRPr="00685279">
        <w:rPr>
          <w:lang w:val="en-AU"/>
        </w:rPr>
        <w:t>considering</w:t>
      </w:r>
      <w:r w:rsidRPr="00685279">
        <w:rPr>
          <w:spacing w:val="-9"/>
          <w:lang w:val="en-AU"/>
        </w:rPr>
        <w:t xml:space="preserve"> </w:t>
      </w:r>
      <w:r w:rsidRPr="00685279">
        <w:rPr>
          <w:lang w:val="en-AU"/>
        </w:rPr>
        <w:t>business</w:t>
      </w:r>
      <w:r w:rsidRPr="00685279">
        <w:rPr>
          <w:spacing w:val="-9"/>
          <w:lang w:val="en-AU"/>
        </w:rPr>
        <w:t xml:space="preserve"> </w:t>
      </w:r>
      <w:r w:rsidRPr="00685279">
        <w:rPr>
          <w:lang w:val="en-AU"/>
        </w:rPr>
        <w:t>cases,</w:t>
      </w:r>
      <w:r w:rsidRPr="00685279">
        <w:rPr>
          <w:spacing w:val="-9"/>
          <w:lang w:val="en-AU"/>
        </w:rPr>
        <w:t xml:space="preserve"> </w:t>
      </w:r>
      <w:r w:rsidRPr="00685279">
        <w:rPr>
          <w:lang w:val="en-AU"/>
        </w:rPr>
        <w:t>DTF</w:t>
      </w:r>
      <w:r w:rsidRPr="00685279">
        <w:rPr>
          <w:spacing w:val="-9"/>
          <w:lang w:val="en-AU"/>
        </w:rPr>
        <w:t xml:space="preserve"> </w:t>
      </w:r>
      <w:r w:rsidRPr="00685279">
        <w:rPr>
          <w:lang w:val="en-AU"/>
        </w:rPr>
        <w:t>assess</w:t>
      </w:r>
      <w:r w:rsidRPr="00685279">
        <w:rPr>
          <w:spacing w:val="-9"/>
          <w:lang w:val="en-AU"/>
        </w:rPr>
        <w:t xml:space="preserve"> </w:t>
      </w:r>
      <w:r w:rsidRPr="00685279">
        <w:rPr>
          <w:lang w:val="en-AU"/>
        </w:rPr>
        <w:t>the ability of an initiative to be delivered and any implementation risks, including implementation readiness, timelines, and required workforce.</w:t>
      </w:r>
    </w:p>
    <w:p w14:paraId="6C378D8D" w14:textId="77777777" w:rsidR="00A305D7" w:rsidRPr="00685279" w:rsidRDefault="00AB7B53" w:rsidP="00DE6625">
      <w:pPr>
        <w:rPr>
          <w:lang w:val="en-AU"/>
        </w:rPr>
      </w:pPr>
      <w:r w:rsidRPr="00685279">
        <w:rPr>
          <w:lang w:val="en-AU"/>
        </w:rPr>
        <w:t>Departments should consider how their business cases</w:t>
      </w:r>
      <w:r w:rsidRPr="00685279">
        <w:rPr>
          <w:spacing w:val="-9"/>
          <w:lang w:val="en-AU"/>
        </w:rPr>
        <w:t xml:space="preserve"> </w:t>
      </w:r>
      <w:r w:rsidRPr="00685279">
        <w:rPr>
          <w:lang w:val="en-AU"/>
        </w:rPr>
        <w:t>support</w:t>
      </w:r>
      <w:r w:rsidRPr="00685279">
        <w:rPr>
          <w:spacing w:val="-9"/>
          <w:lang w:val="en-AU"/>
        </w:rPr>
        <w:t xml:space="preserve"> </w:t>
      </w:r>
      <w:r w:rsidRPr="00685279">
        <w:rPr>
          <w:lang w:val="en-AU"/>
        </w:rPr>
        <w:t>suitable</w:t>
      </w:r>
      <w:r w:rsidRPr="00685279">
        <w:rPr>
          <w:spacing w:val="-9"/>
          <w:lang w:val="en-AU"/>
        </w:rPr>
        <w:t xml:space="preserve"> </w:t>
      </w:r>
      <w:r w:rsidRPr="00685279">
        <w:rPr>
          <w:lang w:val="en-AU"/>
        </w:rPr>
        <w:t>funding</w:t>
      </w:r>
      <w:r w:rsidRPr="00685279">
        <w:rPr>
          <w:spacing w:val="-9"/>
          <w:lang w:val="en-AU"/>
        </w:rPr>
        <w:t xml:space="preserve"> </w:t>
      </w:r>
      <w:r w:rsidRPr="00685279">
        <w:rPr>
          <w:lang w:val="en-AU"/>
        </w:rPr>
        <w:t>arrangements</w:t>
      </w:r>
      <w:r w:rsidRPr="00685279">
        <w:rPr>
          <w:spacing w:val="-9"/>
          <w:lang w:val="en-AU"/>
        </w:rPr>
        <w:t xml:space="preserve"> </w:t>
      </w:r>
      <w:r w:rsidRPr="00685279">
        <w:rPr>
          <w:lang w:val="en-AU"/>
        </w:rPr>
        <w:t>and service agreements during implementation.</w:t>
      </w:r>
    </w:p>
    <w:p w14:paraId="6C378D8E" w14:textId="080B30C6" w:rsidR="00A305D7" w:rsidRPr="00685279" w:rsidRDefault="00AB7B53" w:rsidP="00DE6625">
      <w:pPr>
        <w:rPr>
          <w:lang w:val="en-AU"/>
        </w:rPr>
      </w:pPr>
      <w:r w:rsidRPr="00685279">
        <w:rPr>
          <w:lang w:val="en-AU"/>
        </w:rPr>
        <w:t>Proposals that seek a minimum of three years of funding</w:t>
      </w:r>
      <w:r w:rsidRPr="00685279">
        <w:rPr>
          <w:spacing w:val="-8"/>
          <w:lang w:val="en-AU"/>
        </w:rPr>
        <w:t xml:space="preserve"> </w:t>
      </w:r>
      <w:r w:rsidRPr="00685279">
        <w:rPr>
          <w:lang w:val="en-AU"/>
        </w:rPr>
        <w:t>can</w:t>
      </w:r>
      <w:r w:rsidRPr="00685279">
        <w:rPr>
          <w:spacing w:val="-8"/>
          <w:lang w:val="en-AU"/>
        </w:rPr>
        <w:t xml:space="preserve"> </w:t>
      </w:r>
      <w:r w:rsidRPr="00685279">
        <w:rPr>
          <w:lang w:val="en-AU"/>
        </w:rPr>
        <w:t>provide</w:t>
      </w:r>
      <w:r w:rsidRPr="00685279">
        <w:rPr>
          <w:spacing w:val="-8"/>
          <w:lang w:val="en-AU"/>
        </w:rPr>
        <w:t xml:space="preserve"> </w:t>
      </w:r>
      <w:r w:rsidRPr="00685279">
        <w:rPr>
          <w:lang w:val="en-AU"/>
        </w:rPr>
        <w:t>more</w:t>
      </w:r>
      <w:r w:rsidRPr="00685279">
        <w:rPr>
          <w:spacing w:val="-8"/>
          <w:lang w:val="en-AU"/>
        </w:rPr>
        <w:t xml:space="preserve"> </w:t>
      </w:r>
      <w:r w:rsidRPr="00685279">
        <w:rPr>
          <w:lang w:val="en-AU"/>
        </w:rPr>
        <w:t>sufficient</w:t>
      </w:r>
      <w:r w:rsidRPr="00685279">
        <w:rPr>
          <w:spacing w:val="-8"/>
          <w:lang w:val="en-AU"/>
        </w:rPr>
        <w:t xml:space="preserve"> </w:t>
      </w:r>
      <w:r w:rsidRPr="00685279">
        <w:rPr>
          <w:lang w:val="en-AU"/>
        </w:rPr>
        <w:t>time</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measure effectiveness and avoid year</w:t>
      </w:r>
      <w:r w:rsidR="00502373" w:rsidRPr="00685279">
        <w:rPr>
          <w:lang w:val="en-AU"/>
        </w:rPr>
        <w:noBreakHyphen/>
      </w:r>
      <w:r w:rsidRPr="00685279">
        <w:rPr>
          <w:lang w:val="en-AU"/>
        </w:rPr>
        <w:t>on</w:t>
      </w:r>
      <w:r w:rsidR="00502373" w:rsidRPr="00685279">
        <w:rPr>
          <w:lang w:val="en-AU"/>
        </w:rPr>
        <w:noBreakHyphen/>
      </w:r>
      <w:r w:rsidRPr="00685279">
        <w:rPr>
          <w:lang w:val="en-AU"/>
        </w:rPr>
        <w:t>year contracts, which can be challenging for workforce attraction and retention. Where business cases are funded for more than one financial year, departments should consider aligning service agreements to this period rather than providing annual service agreements that require providers to re</w:t>
      </w:r>
      <w:r w:rsidR="00502373" w:rsidRPr="00685279">
        <w:rPr>
          <w:lang w:val="en-AU"/>
        </w:rPr>
        <w:noBreakHyphen/>
      </w:r>
      <w:r w:rsidRPr="00685279">
        <w:rPr>
          <w:lang w:val="en-AU"/>
        </w:rPr>
        <w:t>apply each year.</w:t>
      </w:r>
    </w:p>
    <w:p w14:paraId="6C378D90" w14:textId="081D5EB7" w:rsidR="00A305D7" w:rsidRPr="00685279" w:rsidRDefault="00AB7B53" w:rsidP="00DE6625">
      <w:pPr>
        <w:rPr>
          <w:lang w:val="en-AU"/>
        </w:rPr>
      </w:pPr>
      <w:r w:rsidRPr="00685279">
        <w:rPr>
          <w:lang w:val="en-AU"/>
        </w:rPr>
        <w:t>In addition, flexible or outcomes</w:t>
      </w:r>
      <w:r w:rsidR="00502373" w:rsidRPr="00685279">
        <w:rPr>
          <w:lang w:val="en-AU"/>
        </w:rPr>
        <w:noBreakHyphen/>
      </w:r>
      <w:r w:rsidRPr="00685279">
        <w:rPr>
          <w:lang w:val="en-AU"/>
        </w:rPr>
        <w:t>based funding could also be considered as an alternative to standard service agreements. These types of arrangements can provide First Peoples with the flexibility</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respond</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needs</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their</w:t>
      </w:r>
      <w:r w:rsidRPr="00685279">
        <w:rPr>
          <w:spacing w:val="-7"/>
          <w:lang w:val="en-AU"/>
        </w:rPr>
        <w:t xml:space="preserve"> </w:t>
      </w:r>
      <w:r w:rsidRPr="00685279">
        <w:rPr>
          <w:lang w:val="en-AU"/>
        </w:rPr>
        <w:t>community and provide holistic care. For many in the sector,</w:t>
      </w:r>
      <w:r w:rsidR="00DE6625">
        <w:rPr>
          <w:lang w:val="en-AU"/>
        </w:rPr>
        <w:t xml:space="preserve"> </w:t>
      </w:r>
      <w:r w:rsidRPr="00685279">
        <w:rPr>
          <w:lang w:val="en-AU"/>
        </w:rPr>
        <w:t>a move to outcomes reporting is a positive change, however</w:t>
      </w:r>
      <w:r w:rsidRPr="00685279">
        <w:rPr>
          <w:spacing w:val="-8"/>
          <w:lang w:val="en-AU"/>
        </w:rPr>
        <w:t xml:space="preserve"> </w:t>
      </w:r>
      <w:r w:rsidRPr="00685279">
        <w:rPr>
          <w:lang w:val="en-AU"/>
        </w:rPr>
        <w:t>we</w:t>
      </w:r>
      <w:r w:rsidRPr="00685279">
        <w:rPr>
          <w:spacing w:val="-8"/>
          <w:lang w:val="en-AU"/>
        </w:rPr>
        <w:t xml:space="preserve"> </w:t>
      </w:r>
      <w:r w:rsidRPr="00685279">
        <w:rPr>
          <w:lang w:val="en-AU"/>
        </w:rPr>
        <w:t>recognise</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it</w:t>
      </w:r>
      <w:r w:rsidRPr="00685279">
        <w:rPr>
          <w:spacing w:val="-8"/>
          <w:lang w:val="en-AU"/>
        </w:rPr>
        <w:t xml:space="preserve"> </w:t>
      </w:r>
      <w:r w:rsidRPr="00685279">
        <w:rPr>
          <w:lang w:val="en-AU"/>
        </w:rPr>
        <w:t>does</w:t>
      </w:r>
      <w:r w:rsidRPr="00685279">
        <w:rPr>
          <w:spacing w:val="-8"/>
          <w:lang w:val="en-AU"/>
        </w:rPr>
        <w:t xml:space="preserve"> </w:t>
      </w:r>
      <w:r w:rsidRPr="00685279">
        <w:rPr>
          <w:lang w:val="en-AU"/>
        </w:rPr>
        <w:t>require</w:t>
      </w:r>
      <w:r w:rsidRPr="00685279">
        <w:rPr>
          <w:spacing w:val="-8"/>
          <w:lang w:val="en-AU"/>
        </w:rPr>
        <w:t xml:space="preserve"> </w:t>
      </w:r>
      <w:r w:rsidRPr="00685279">
        <w:rPr>
          <w:lang w:val="en-AU"/>
        </w:rPr>
        <w:t>additional capacity building within ACCOs and departments, and for reporting and systems to be updated to reflect these agreements.</w:t>
      </w:r>
    </w:p>
    <w:p w14:paraId="6C378D92" w14:textId="4E50942E" w:rsidR="00A305D7" w:rsidRPr="00685279" w:rsidRDefault="00AB7B53" w:rsidP="00DE6625">
      <w:r w:rsidRPr="00685279">
        <w:rPr>
          <w:lang w:val="en-AU"/>
        </w:rPr>
        <w:t>We heard from the consultations that a workforce strategy</w:t>
      </w:r>
      <w:r w:rsidRPr="00685279">
        <w:rPr>
          <w:spacing w:val="-7"/>
          <w:lang w:val="en-AU"/>
        </w:rPr>
        <w:t xml:space="preserve"> </w:t>
      </w:r>
      <w:r w:rsidRPr="00685279">
        <w:rPr>
          <w:lang w:val="en-AU"/>
        </w:rPr>
        <w:t>is</w:t>
      </w:r>
      <w:r w:rsidRPr="00685279">
        <w:rPr>
          <w:spacing w:val="-7"/>
          <w:lang w:val="en-AU"/>
        </w:rPr>
        <w:t xml:space="preserve"> </w:t>
      </w:r>
      <w:r w:rsidRPr="00685279">
        <w:rPr>
          <w:lang w:val="en-AU"/>
        </w:rPr>
        <w:t>needed</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meet</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current</w:t>
      </w:r>
      <w:r w:rsidRPr="00685279">
        <w:rPr>
          <w:spacing w:val="-7"/>
          <w:lang w:val="en-AU"/>
        </w:rPr>
        <w:t xml:space="preserve"> </w:t>
      </w:r>
      <w:r w:rsidRPr="00685279">
        <w:rPr>
          <w:lang w:val="en-AU"/>
        </w:rPr>
        <w:t>sector</w:t>
      </w:r>
      <w:r w:rsidRPr="00685279">
        <w:rPr>
          <w:spacing w:val="-7"/>
          <w:lang w:val="en-AU"/>
        </w:rPr>
        <w:t xml:space="preserve"> </w:t>
      </w:r>
      <w:r w:rsidRPr="00685279">
        <w:rPr>
          <w:lang w:val="en-AU"/>
        </w:rPr>
        <w:t>needs and demand for services. ACCOs can face high turnover due to competitive employment options.</w:t>
      </w:r>
      <w:r w:rsidR="00867A49">
        <w:rPr>
          <w:lang w:val="en-AU"/>
        </w:rPr>
        <w:t xml:space="preserve"> </w:t>
      </w:r>
      <w:r w:rsidRPr="468F128A">
        <w:t>There are also other factors for First Peoples staff who are more likely to have caring responsibilities and</w:t>
      </w:r>
      <w:r w:rsidRPr="468F128A">
        <w:rPr>
          <w:spacing w:val="-11"/>
        </w:rPr>
        <w:t xml:space="preserve"> </w:t>
      </w:r>
      <w:r w:rsidRPr="468F128A">
        <w:t>cultural</w:t>
      </w:r>
      <w:r w:rsidRPr="468F128A">
        <w:rPr>
          <w:spacing w:val="-11"/>
        </w:rPr>
        <w:t xml:space="preserve"> </w:t>
      </w:r>
      <w:r w:rsidRPr="468F128A">
        <w:t>and/or</w:t>
      </w:r>
      <w:r w:rsidRPr="468F128A">
        <w:rPr>
          <w:spacing w:val="-11"/>
        </w:rPr>
        <w:t xml:space="preserve"> </w:t>
      </w:r>
      <w:r w:rsidRPr="468F128A">
        <w:t>community</w:t>
      </w:r>
      <w:r w:rsidRPr="468F128A">
        <w:rPr>
          <w:spacing w:val="-11"/>
        </w:rPr>
        <w:t xml:space="preserve"> </w:t>
      </w:r>
      <w:r w:rsidRPr="468F128A">
        <w:t>obligations</w:t>
      </w:r>
      <w:r w:rsidRPr="468F128A">
        <w:rPr>
          <w:spacing w:val="-11"/>
        </w:rPr>
        <w:t xml:space="preserve"> </w:t>
      </w:r>
      <w:r w:rsidRPr="468F128A">
        <w:t xml:space="preserve">outside of the workplace than </w:t>
      </w:r>
      <w:proofErr w:type="spellStart"/>
      <w:r w:rsidRPr="468F128A">
        <w:t>non</w:t>
      </w:r>
      <w:r w:rsidR="00502373" w:rsidRPr="00685279">
        <w:rPr>
          <w:lang w:val="en-AU"/>
        </w:rPr>
        <w:noBreakHyphen/>
      </w:r>
      <w:r w:rsidRPr="468F128A">
        <w:t>Aboriginal</w:t>
      </w:r>
      <w:proofErr w:type="spellEnd"/>
      <w:r w:rsidRPr="468F128A">
        <w:t xml:space="preserve"> staff. This is known as </w:t>
      </w:r>
      <w:r w:rsidR="00D578D8" w:rsidRPr="468F128A">
        <w:t>‘</w:t>
      </w:r>
      <w:r w:rsidRPr="468F128A">
        <w:t>cultural load</w:t>
      </w:r>
      <w:r w:rsidR="00D578D8" w:rsidRPr="468F128A">
        <w:t>’</w:t>
      </w:r>
      <w:r w:rsidRPr="468F128A">
        <w:t>.</w:t>
      </w:r>
    </w:p>
    <w:p w14:paraId="6C378D93" w14:textId="5CC16D71" w:rsidR="00A305D7" w:rsidRPr="00685279" w:rsidRDefault="00AB7B53" w:rsidP="00DE6625">
      <w:pPr>
        <w:rPr>
          <w:lang w:val="en-AU"/>
        </w:rPr>
      </w:pPr>
      <w:r w:rsidRPr="00685279">
        <w:rPr>
          <w:lang w:val="en-AU"/>
        </w:rPr>
        <w:br w:type="column"/>
      </w:r>
      <w:r w:rsidRPr="00685279">
        <w:rPr>
          <w:lang w:val="en-AU"/>
        </w:rPr>
        <w:t>The</w:t>
      </w:r>
      <w:r w:rsidRPr="00685279">
        <w:rPr>
          <w:spacing w:val="-9"/>
          <w:lang w:val="en-AU"/>
        </w:rPr>
        <w:t xml:space="preserve"> </w:t>
      </w:r>
      <w:hyperlink r:id="rId56" w:history="1">
        <w:r w:rsidRPr="00D65E9E">
          <w:rPr>
            <w:rStyle w:val="Hyperlink"/>
            <w:lang w:val="en-AU"/>
          </w:rPr>
          <w:t>Victorian</w:t>
        </w:r>
        <w:r w:rsidRPr="00D65E9E">
          <w:rPr>
            <w:rStyle w:val="Hyperlink"/>
            <w:spacing w:val="-9"/>
            <w:lang w:val="en-AU"/>
          </w:rPr>
          <w:t xml:space="preserve"> </w:t>
        </w:r>
        <w:r w:rsidRPr="00D65E9E">
          <w:rPr>
            <w:rStyle w:val="Hyperlink"/>
            <w:lang w:val="en-AU"/>
          </w:rPr>
          <w:t>Public</w:t>
        </w:r>
        <w:r w:rsidRPr="00D65E9E">
          <w:rPr>
            <w:rStyle w:val="Hyperlink"/>
            <w:spacing w:val="-9"/>
            <w:lang w:val="en-AU"/>
          </w:rPr>
          <w:t xml:space="preserve"> </w:t>
        </w:r>
        <w:r w:rsidRPr="00D65E9E">
          <w:rPr>
            <w:rStyle w:val="Hyperlink"/>
            <w:lang w:val="en-AU"/>
          </w:rPr>
          <w:t>Sector</w:t>
        </w:r>
        <w:r w:rsidRPr="00D65E9E">
          <w:rPr>
            <w:rStyle w:val="Hyperlink"/>
            <w:spacing w:val="-9"/>
            <w:lang w:val="en-AU"/>
          </w:rPr>
          <w:t xml:space="preserve"> </w:t>
        </w:r>
        <w:r w:rsidRPr="00D65E9E">
          <w:rPr>
            <w:rStyle w:val="Hyperlink"/>
            <w:lang w:val="en-AU"/>
          </w:rPr>
          <w:t>Commission</w:t>
        </w:r>
      </w:hyperlink>
      <w:r w:rsidRPr="00685279">
        <w:rPr>
          <w:spacing w:val="-9"/>
          <w:lang w:val="en-AU"/>
        </w:rPr>
        <w:t xml:space="preserve"> </w:t>
      </w:r>
      <w:r w:rsidRPr="00685279">
        <w:rPr>
          <w:lang w:val="en-AU"/>
        </w:rPr>
        <w:t>notes that cultural load can include:</w:t>
      </w:r>
    </w:p>
    <w:p w14:paraId="6C378D94" w14:textId="77777777" w:rsidR="00A305D7" w:rsidRPr="00961710" w:rsidRDefault="00AB7B53" w:rsidP="00961710">
      <w:pPr>
        <w:pStyle w:val="Bullet"/>
      </w:pPr>
      <w:r w:rsidRPr="00685279">
        <w:rPr>
          <w:lang w:val="en-AU"/>
        </w:rPr>
        <w:t>caring</w:t>
      </w:r>
      <w:r w:rsidRPr="00685279">
        <w:rPr>
          <w:spacing w:val="-1"/>
          <w:lang w:val="en-AU"/>
        </w:rPr>
        <w:t xml:space="preserve"> </w:t>
      </w:r>
      <w:r w:rsidRPr="00961710">
        <w:t>for family members</w:t>
      </w:r>
    </w:p>
    <w:p w14:paraId="6C378D95" w14:textId="77777777" w:rsidR="00A305D7" w:rsidRPr="00961710" w:rsidRDefault="00AB7B53" w:rsidP="00961710">
      <w:pPr>
        <w:pStyle w:val="Bullet"/>
      </w:pPr>
      <w:r w:rsidRPr="00961710">
        <w:t>sitting on local advisory councils and boards</w:t>
      </w:r>
    </w:p>
    <w:p w14:paraId="6C378D96" w14:textId="77777777" w:rsidR="00A305D7" w:rsidRPr="00961710" w:rsidRDefault="00AB7B53" w:rsidP="00961710">
      <w:pPr>
        <w:pStyle w:val="Bullet"/>
      </w:pPr>
      <w:r w:rsidRPr="00961710">
        <w:t xml:space="preserve">being held accountable within the community for decisions made by your </w:t>
      </w:r>
      <w:proofErr w:type="spellStart"/>
      <w:r w:rsidRPr="00961710">
        <w:t>organisation</w:t>
      </w:r>
      <w:proofErr w:type="spellEnd"/>
    </w:p>
    <w:p w14:paraId="6C378D97" w14:textId="77777777" w:rsidR="00A305D7" w:rsidRPr="00961710" w:rsidRDefault="00AB7B53" w:rsidP="00961710">
      <w:pPr>
        <w:pStyle w:val="Bullet"/>
      </w:pPr>
      <w:r w:rsidRPr="00961710">
        <w:t>racism</w:t>
      </w:r>
    </w:p>
    <w:p w14:paraId="6C378D98" w14:textId="77777777" w:rsidR="00A305D7" w:rsidRPr="00961710" w:rsidRDefault="00AB7B53" w:rsidP="00961710">
      <w:pPr>
        <w:pStyle w:val="Bullet"/>
      </w:pPr>
      <w:r w:rsidRPr="00961710">
        <w:t>intergenerational trauma</w:t>
      </w:r>
    </w:p>
    <w:p w14:paraId="6C378D99" w14:textId="77777777" w:rsidR="00A305D7" w:rsidRPr="00961710" w:rsidRDefault="00AB7B53" w:rsidP="00961710">
      <w:pPr>
        <w:pStyle w:val="Bullet"/>
      </w:pPr>
      <w:r w:rsidRPr="00961710">
        <w:t>lateral violence</w:t>
      </w:r>
    </w:p>
    <w:p w14:paraId="6C378D9A" w14:textId="77777777" w:rsidR="00A305D7" w:rsidRPr="00685279" w:rsidRDefault="00AB7B53" w:rsidP="00961710">
      <w:pPr>
        <w:pStyle w:val="Bullet"/>
        <w:rPr>
          <w:color w:val="5DBD74"/>
          <w:lang w:val="en-AU"/>
        </w:rPr>
      </w:pPr>
      <w:r w:rsidRPr="00961710">
        <w:t>living and</w:t>
      </w:r>
      <w:r w:rsidRPr="00685279">
        <w:rPr>
          <w:spacing w:val="-1"/>
          <w:lang w:val="en-AU"/>
        </w:rPr>
        <w:t xml:space="preserve"> </w:t>
      </w:r>
      <w:r w:rsidRPr="00685279">
        <w:rPr>
          <w:lang w:val="en-AU"/>
        </w:rPr>
        <w:t>working off</w:t>
      </w:r>
      <w:r w:rsidRPr="00685279">
        <w:rPr>
          <w:spacing w:val="-1"/>
          <w:lang w:val="en-AU"/>
        </w:rPr>
        <w:t xml:space="preserve"> </w:t>
      </w:r>
      <w:r w:rsidRPr="00685279">
        <w:rPr>
          <w:lang w:val="en-AU"/>
        </w:rPr>
        <w:t>Country.</w:t>
      </w:r>
    </w:p>
    <w:p w14:paraId="6C378D9C" w14:textId="5CF53733" w:rsidR="00A305D7" w:rsidRPr="00685279" w:rsidRDefault="00AB7B53" w:rsidP="00DE6625">
      <w:pPr>
        <w:rPr>
          <w:lang w:val="en-AU"/>
        </w:rPr>
      </w:pPr>
      <w:r w:rsidRPr="00685279">
        <w:rPr>
          <w:lang w:val="en-AU"/>
        </w:rPr>
        <w:t>Departments are asked to consider how cultural load can impact the workforce required to deliver an initiative, both within the department as well as in service providers. As such, resourcing requests for</w:t>
      </w:r>
      <w:r w:rsidRPr="00685279">
        <w:rPr>
          <w:spacing w:val="-6"/>
          <w:lang w:val="en-AU"/>
        </w:rPr>
        <w:t xml:space="preserve"> </w:t>
      </w:r>
      <w:r w:rsidRPr="00685279">
        <w:rPr>
          <w:lang w:val="en-AU"/>
        </w:rPr>
        <w:t>ACCOs</w:t>
      </w:r>
      <w:r w:rsidRPr="00685279">
        <w:rPr>
          <w:spacing w:val="-6"/>
          <w:lang w:val="en-AU"/>
        </w:rPr>
        <w:t xml:space="preserve"> </w:t>
      </w:r>
      <w:r w:rsidRPr="00685279">
        <w:rPr>
          <w:lang w:val="en-AU"/>
        </w:rPr>
        <w:t>should</w:t>
      </w:r>
      <w:r w:rsidRPr="00685279">
        <w:rPr>
          <w:spacing w:val="-6"/>
          <w:lang w:val="en-AU"/>
        </w:rPr>
        <w:t xml:space="preserve"> </w:t>
      </w:r>
      <w:r w:rsidRPr="00685279">
        <w:rPr>
          <w:lang w:val="en-AU"/>
        </w:rPr>
        <w:t>recognise</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scope</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their</w:t>
      </w:r>
      <w:r w:rsidRPr="00685279">
        <w:rPr>
          <w:spacing w:val="-6"/>
          <w:lang w:val="en-AU"/>
        </w:rPr>
        <w:t xml:space="preserve"> </w:t>
      </w:r>
      <w:r w:rsidRPr="00685279">
        <w:rPr>
          <w:lang w:val="en-AU"/>
        </w:rPr>
        <w:t>work</w:t>
      </w:r>
      <w:r w:rsidR="00961710">
        <w:rPr>
          <w:lang w:val="en-AU"/>
        </w:rPr>
        <w:t xml:space="preserve"> </w:t>
      </w:r>
      <w:r w:rsidRPr="00685279">
        <w:rPr>
          <w:lang w:val="en-AU"/>
        </w:rPr>
        <w:t>and</w:t>
      </w:r>
      <w:r w:rsidRPr="00685279">
        <w:rPr>
          <w:spacing w:val="-5"/>
          <w:lang w:val="en-AU"/>
        </w:rPr>
        <w:t xml:space="preserve"> </w:t>
      </w:r>
      <w:r w:rsidRPr="00685279">
        <w:rPr>
          <w:lang w:val="en-AU"/>
        </w:rPr>
        <w:t>additional</w:t>
      </w:r>
      <w:r w:rsidRPr="00685279">
        <w:rPr>
          <w:spacing w:val="-5"/>
          <w:lang w:val="en-AU"/>
        </w:rPr>
        <w:t xml:space="preserve"> </w:t>
      </w:r>
      <w:r w:rsidRPr="00685279">
        <w:rPr>
          <w:lang w:val="en-AU"/>
        </w:rPr>
        <w:t>supports</w:t>
      </w:r>
      <w:r w:rsidRPr="00685279">
        <w:rPr>
          <w:spacing w:val="-5"/>
          <w:lang w:val="en-AU"/>
        </w:rPr>
        <w:t xml:space="preserve"> </w:t>
      </w:r>
      <w:r w:rsidRPr="00685279">
        <w:rPr>
          <w:lang w:val="en-AU"/>
        </w:rPr>
        <w:t>needed</w:t>
      </w:r>
      <w:r w:rsidRPr="00685279">
        <w:rPr>
          <w:spacing w:val="-5"/>
          <w:lang w:val="en-AU"/>
        </w:rPr>
        <w:t xml:space="preserve"> </w:t>
      </w:r>
      <w:r w:rsidRPr="00685279">
        <w:rPr>
          <w:lang w:val="en-AU"/>
        </w:rPr>
        <w:t>for</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First</w:t>
      </w:r>
      <w:r w:rsidRPr="00685279">
        <w:rPr>
          <w:spacing w:val="-5"/>
          <w:lang w:val="en-AU"/>
        </w:rPr>
        <w:t xml:space="preserve"> </w:t>
      </w:r>
      <w:r w:rsidRPr="00685279">
        <w:rPr>
          <w:lang w:val="en-AU"/>
        </w:rPr>
        <w:t>Peoples workforce to better support Aboriginal staff and enhance workforce retention.</w:t>
      </w:r>
    </w:p>
    <w:p w14:paraId="6C378D9D" w14:textId="77777777" w:rsidR="00A305D7" w:rsidRPr="00CA4F6E" w:rsidRDefault="00AB7B53" w:rsidP="00CA4F6E">
      <w:pPr>
        <w:pStyle w:val="Heading2"/>
        <w:rPr>
          <w:color w:val="007B4B"/>
          <w:lang w:val="en-AU"/>
        </w:rPr>
      </w:pPr>
      <w:r w:rsidRPr="00CA4F6E">
        <w:rPr>
          <w:color w:val="007B4B"/>
          <w:lang w:val="en-AU"/>
        </w:rPr>
        <w:t>Monitoring</w:t>
      </w:r>
      <w:r w:rsidRPr="00CA4F6E">
        <w:rPr>
          <w:color w:val="007B4B"/>
          <w:spacing w:val="-2"/>
          <w:lang w:val="en-AU"/>
        </w:rPr>
        <w:t xml:space="preserve"> </w:t>
      </w:r>
      <w:r w:rsidRPr="00CA4F6E">
        <w:rPr>
          <w:color w:val="007B4B"/>
          <w:lang w:val="en-AU"/>
        </w:rPr>
        <w:t>and</w:t>
      </w:r>
      <w:r w:rsidRPr="00CA4F6E">
        <w:rPr>
          <w:color w:val="007B4B"/>
          <w:spacing w:val="-1"/>
          <w:lang w:val="en-AU"/>
        </w:rPr>
        <w:t xml:space="preserve"> </w:t>
      </w:r>
      <w:r w:rsidRPr="00CA4F6E">
        <w:rPr>
          <w:color w:val="007B4B"/>
          <w:spacing w:val="-2"/>
          <w:lang w:val="en-AU"/>
        </w:rPr>
        <w:t>evaluation</w:t>
      </w:r>
    </w:p>
    <w:p w14:paraId="6C378D9E" w14:textId="77777777" w:rsidR="00A305D7" w:rsidRPr="00685279" w:rsidRDefault="00AB7B53" w:rsidP="00DE6625">
      <w:pPr>
        <w:rPr>
          <w:lang w:val="en-AU"/>
        </w:rPr>
      </w:pPr>
      <w:r w:rsidRPr="00685279">
        <w:rPr>
          <w:lang w:val="en-AU"/>
        </w:rPr>
        <w:t>While</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EIIF</w:t>
      </w:r>
      <w:r w:rsidRPr="00685279">
        <w:rPr>
          <w:spacing w:val="-6"/>
          <w:lang w:val="en-AU"/>
        </w:rPr>
        <w:t xml:space="preserve"> </w:t>
      </w:r>
      <w:r w:rsidRPr="00685279">
        <w:rPr>
          <w:lang w:val="en-AU"/>
        </w:rPr>
        <w:t>requires</w:t>
      </w:r>
      <w:r w:rsidRPr="00685279">
        <w:rPr>
          <w:spacing w:val="-6"/>
          <w:lang w:val="en-AU"/>
        </w:rPr>
        <w:t xml:space="preserve"> </w:t>
      </w:r>
      <w:r w:rsidRPr="00685279">
        <w:rPr>
          <w:lang w:val="en-AU"/>
        </w:rPr>
        <w:t>up</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six</w:t>
      </w:r>
      <w:r w:rsidRPr="00685279">
        <w:rPr>
          <w:spacing w:val="-6"/>
          <w:lang w:val="en-AU"/>
        </w:rPr>
        <w:t xml:space="preserve"> </w:t>
      </w:r>
      <w:r w:rsidRPr="00685279">
        <w:rPr>
          <w:lang w:val="en-AU"/>
        </w:rPr>
        <w:t>outcome</w:t>
      </w:r>
      <w:r w:rsidRPr="00685279">
        <w:rPr>
          <w:spacing w:val="-6"/>
          <w:lang w:val="en-AU"/>
        </w:rPr>
        <w:t xml:space="preserve"> </w:t>
      </w:r>
      <w:r w:rsidRPr="00685279">
        <w:rPr>
          <w:lang w:val="en-AU"/>
        </w:rPr>
        <w:t>measures to be reported annually, we acknowledge that departments may request additional reporting requirements on service providers, particularly ACCOs, to track implementation.</w:t>
      </w:r>
    </w:p>
    <w:p w14:paraId="6C378DA0" w14:textId="5CC3991C" w:rsidR="00A305D7" w:rsidRPr="00685279" w:rsidRDefault="00AB7B53" w:rsidP="00DE6625">
      <w:pPr>
        <w:rPr>
          <w:lang w:val="en-AU"/>
        </w:rPr>
      </w:pPr>
      <w:r w:rsidRPr="00685279">
        <w:rPr>
          <w:lang w:val="en-AU"/>
        </w:rPr>
        <w:t>ACCOs may feel the burden of reporting requirements, especially when they operate from many different funding agreements which each</w:t>
      </w:r>
      <w:r w:rsidRPr="00685279">
        <w:rPr>
          <w:spacing w:val="40"/>
          <w:lang w:val="en-AU"/>
        </w:rPr>
        <w:t xml:space="preserve"> </w:t>
      </w:r>
      <w:r w:rsidRPr="00685279">
        <w:rPr>
          <w:lang w:val="en-AU"/>
        </w:rPr>
        <w:t>have their own reporting needs. Department should explore</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degree</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which</w:t>
      </w:r>
      <w:r w:rsidRPr="00685279">
        <w:rPr>
          <w:spacing w:val="-7"/>
          <w:lang w:val="en-AU"/>
        </w:rPr>
        <w:t xml:space="preserve"> </w:t>
      </w:r>
      <w:r w:rsidRPr="00685279">
        <w:rPr>
          <w:lang w:val="en-AU"/>
        </w:rPr>
        <w:t>they</w:t>
      </w:r>
      <w:r w:rsidRPr="00685279">
        <w:rPr>
          <w:spacing w:val="-7"/>
          <w:lang w:val="en-AU"/>
        </w:rPr>
        <w:t xml:space="preserve"> </w:t>
      </w:r>
      <w:r w:rsidRPr="00685279">
        <w:rPr>
          <w:lang w:val="en-AU"/>
        </w:rPr>
        <w:t>can</w:t>
      </w:r>
      <w:r w:rsidRPr="00685279">
        <w:rPr>
          <w:spacing w:val="-7"/>
          <w:lang w:val="en-AU"/>
        </w:rPr>
        <w:t xml:space="preserve"> </w:t>
      </w:r>
      <w:r w:rsidRPr="00685279">
        <w:rPr>
          <w:lang w:val="en-AU"/>
        </w:rPr>
        <w:t>automate</w:t>
      </w:r>
      <w:r w:rsidRPr="00685279">
        <w:rPr>
          <w:spacing w:val="-7"/>
          <w:lang w:val="en-AU"/>
        </w:rPr>
        <w:t xml:space="preserve"> </w:t>
      </w:r>
      <w:r w:rsidRPr="00685279">
        <w:rPr>
          <w:lang w:val="en-AU"/>
        </w:rPr>
        <w:t>data reporting from existing data sets and/or tailor data collection methods to reduce additional impost</w:t>
      </w:r>
      <w:r w:rsidR="00961710">
        <w:rPr>
          <w:lang w:val="en-AU"/>
        </w:rPr>
        <w:t xml:space="preserve"> </w:t>
      </w:r>
      <w:r w:rsidRPr="00685279">
        <w:rPr>
          <w:lang w:val="en-AU"/>
        </w:rPr>
        <w:t>on providers.</w:t>
      </w:r>
    </w:p>
    <w:p w14:paraId="6C378DA1" w14:textId="77777777" w:rsidR="00A305D7" w:rsidRPr="00685279" w:rsidRDefault="00AB7B53" w:rsidP="00DE6625">
      <w:pPr>
        <w:rPr>
          <w:lang w:val="en-AU"/>
        </w:rPr>
      </w:pPr>
      <w:r w:rsidRPr="00685279">
        <w:rPr>
          <w:lang w:val="en-AU"/>
        </w:rPr>
        <w:t>When</w:t>
      </w:r>
      <w:r w:rsidRPr="00685279">
        <w:rPr>
          <w:spacing w:val="-11"/>
          <w:lang w:val="en-AU"/>
        </w:rPr>
        <w:t xml:space="preserve"> </w:t>
      </w:r>
      <w:r w:rsidRPr="00685279">
        <w:rPr>
          <w:lang w:val="en-AU"/>
        </w:rPr>
        <w:t>developing</w:t>
      </w:r>
      <w:r w:rsidRPr="00685279">
        <w:rPr>
          <w:spacing w:val="-11"/>
          <w:lang w:val="en-AU"/>
        </w:rPr>
        <w:t xml:space="preserve"> </w:t>
      </w:r>
      <w:r w:rsidRPr="00685279">
        <w:rPr>
          <w:lang w:val="en-AU"/>
        </w:rPr>
        <w:t>business</w:t>
      </w:r>
      <w:r w:rsidRPr="00685279">
        <w:rPr>
          <w:spacing w:val="-11"/>
          <w:lang w:val="en-AU"/>
        </w:rPr>
        <w:t xml:space="preserve"> </w:t>
      </w:r>
      <w:r w:rsidRPr="00685279">
        <w:rPr>
          <w:lang w:val="en-AU"/>
        </w:rPr>
        <w:t>cases,</w:t>
      </w:r>
      <w:r w:rsidRPr="00685279">
        <w:rPr>
          <w:spacing w:val="-11"/>
          <w:lang w:val="en-AU"/>
        </w:rPr>
        <w:t xml:space="preserve"> </w:t>
      </w:r>
      <w:r w:rsidRPr="00685279">
        <w:rPr>
          <w:lang w:val="en-AU"/>
        </w:rPr>
        <w:t>departments should consider:</w:t>
      </w:r>
    </w:p>
    <w:p w14:paraId="6C378DA2" w14:textId="77777777" w:rsidR="00A305D7" w:rsidRPr="00961710" w:rsidRDefault="00AB7B53" w:rsidP="00961710">
      <w:pPr>
        <w:pStyle w:val="Bullet"/>
      </w:pPr>
      <w:r w:rsidRPr="00961710">
        <w:t xml:space="preserve">Resourcing/funding for data collection and evaluation: Request resources as part of budget bids to enable </w:t>
      </w:r>
      <w:proofErr w:type="spellStart"/>
      <w:r w:rsidRPr="00961710">
        <w:t>organisations</w:t>
      </w:r>
      <w:proofErr w:type="spellEnd"/>
      <w:r w:rsidRPr="00961710">
        <w:t xml:space="preserve"> to evaluate and/or collect data that is being asked of them</w:t>
      </w:r>
    </w:p>
    <w:p w14:paraId="6C378DA3" w14:textId="350608EF" w:rsidR="00A305D7" w:rsidRPr="00961710" w:rsidRDefault="00AB7B53" w:rsidP="00961710">
      <w:pPr>
        <w:pStyle w:val="Bullet"/>
      </w:pPr>
      <w:proofErr w:type="spellStart"/>
      <w:r w:rsidRPr="00961710">
        <w:t>Prioritising</w:t>
      </w:r>
      <w:proofErr w:type="spellEnd"/>
      <w:r w:rsidRPr="00961710">
        <w:t xml:space="preserve"> Aboriginal</w:t>
      </w:r>
      <w:r w:rsidR="00502373" w:rsidRPr="00961710">
        <w:noBreakHyphen/>
      </w:r>
      <w:r w:rsidRPr="00961710">
        <w:t>led data and evaluation: Consider how to strengthen future evidence bases including by investing in Aboriginal</w:t>
      </w:r>
      <w:r w:rsidR="00502373" w:rsidRPr="00961710">
        <w:noBreakHyphen/>
      </w:r>
      <w:r w:rsidRPr="00961710">
        <w:t>led approaches to data, monitoring and evaluation.</w:t>
      </w:r>
    </w:p>
    <w:p w14:paraId="6C378DA4"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p w14:paraId="6C378DA8" w14:textId="594A9FE2" w:rsidR="00A305D7" w:rsidRPr="00685279" w:rsidRDefault="00AB7B53" w:rsidP="003205E6">
      <w:pPr>
        <w:rPr>
          <w:lang w:val="en-AU"/>
        </w:rPr>
      </w:pPr>
      <w:r w:rsidRPr="00685279">
        <w:rPr>
          <w:lang w:val="en-AU"/>
        </w:rPr>
        <w:lastRenderedPageBreak/>
        <w:t>We</w:t>
      </w:r>
      <w:r w:rsidR="00D578D8">
        <w:rPr>
          <w:lang w:val="en-AU"/>
        </w:rPr>
        <w:t>’</w:t>
      </w:r>
      <w:r w:rsidRPr="00685279">
        <w:rPr>
          <w:lang w:val="en-AU"/>
        </w:rPr>
        <w:t>ve</w:t>
      </w:r>
      <w:r w:rsidRPr="00685279">
        <w:rPr>
          <w:spacing w:val="-8"/>
          <w:lang w:val="en-AU"/>
        </w:rPr>
        <w:t xml:space="preserve"> </w:t>
      </w:r>
      <w:r w:rsidRPr="00685279">
        <w:rPr>
          <w:lang w:val="en-AU"/>
        </w:rPr>
        <w:t>also</w:t>
      </w:r>
      <w:r w:rsidRPr="00685279">
        <w:rPr>
          <w:spacing w:val="-8"/>
          <w:lang w:val="en-AU"/>
        </w:rPr>
        <w:t xml:space="preserve"> </w:t>
      </w:r>
      <w:r w:rsidRPr="00685279">
        <w:rPr>
          <w:lang w:val="en-AU"/>
        </w:rPr>
        <w:t>heard</w:t>
      </w:r>
      <w:r w:rsidRPr="00685279">
        <w:rPr>
          <w:spacing w:val="-8"/>
          <w:lang w:val="en-AU"/>
        </w:rPr>
        <w:t xml:space="preserve"> </w:t>
      </w:r>
      <w:r w:rsidRPr="00685279">
        <w:rPr>
          <w:lang w:val="en-AU"/>
        </w:rPr>
        <w:t>from</w:t>
      </w:r>
      <w:r w:rsidRPr="00685279">
        <w:rPr>
          <w:spacing w:val="-8"/>
          <w:lang w:val="en-AU"/>
        </w:rPr>
        <w:t xml:space="preserve"> </w:t>
      </w:r>
      <w:r w:rsidRPr="00685279">
        <w:rPr>
          <w:lang w:val="en-AU"/>
        </w:rPr>
        <w:t>a</w:t>
      </w:r>
      <w:r w:rsidRPr="00685279">
        <w:rPr>
          <w:spacing w:val="-8"/>
          <w:lang w:val="en-AU"/>
        </w:rPr>
        <w:t xml:space="preserve"> </w:t>
      </w:r>
      <w:r w:rsidRPr="00685279">
        <w:rPr>
          <w:lang w:val="en-AU"/>
        </w:rPr>
        <w:t>range</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stakeholders</w:t>
      </w:r>
      <w:r w:rsidRPr="00685279">
        <w:rPr>
          <w:spacing w:val="-8"/>
          <w:lang w:val="en-AU"/>
        </w:rPr>
        <w:t xml:space="preserve"> </w:t>
      </w:r>
      <w:r w:rsidRPr="00685279">
        <w:rPr>
          <w:lang w:val="en-AU"/>
        </w:rPr>
        <w:t>about the importance of data sovereignty in the collection of data relating to First Peoples. The definition of data sovereignty is continually evolving, DTF notes</w:t>
      </w:r>
    </w:p>
    <w:p w14:paraId="6C378DA9" w14:textId="77777777" w:rsidR="00A305D7" w:rsidRPr="00685279" w:rsidRDefault="00AB7B53" w:rsidP="003205E6">
      <w:pPr>
        <w:rPr>
          <w:lang w:val="en-AU"/>
        </w:rPr>
      </w:pPr>
      <w:r w:rsidRPr="00685279">
        <w:rPr>
          <w:lang w:val="en-AU"/>
        </w:rPr>
        <w:br w:type="column"/>
      </w:r>
      <w:r w:rsidRPr="00685279">
        <w:rPr>
          <w:lang w:val="en-AU"/>
        </w:rPr>
        <w:t>that departments have been working through data sovereignty considerations in their delivery and</w:t>
      </w:r>
      <w:r w:rsidRPr="00685279">
        <w:rPr>
          <w:spacing w:val="-8"/>
          <w:lang w:val="en-AU"/>
        </w:rPr>
        <w:t xml:space="preserve"> </w:t>
      </w:r>
      <w:r w:rsidRPr="00685279">
        <w:rPr>
          <w:lang w:val="en-AU"/>
        </w:rPr>
        <w:t>evaluation</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programs,</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in</w:t>
      </w:r>
      <w:r w:rsidRPr="00685279">
        <w:rPr>
          <w:spacing w:val="-8"/>
          <w:lang w:val="en-AU"/>
        </w:rPr>
        <w:t xml:space="preserve"> </w:t>
      </w:r>
      <w:r w:rsidRPr="00685279">
        <w:rPr>
          <w:lang w:val="en-AU"/>
        </w:rPr>
        <w:t>practice, these can manifest in different ways.</w:t>
      </w:r>
    </w:p>
    <w:p w14:paraId="6C378DAA"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p w14:paraId="6C378DAC" w14:textId="3E72B756" w:rsidR="00A305D7" w:rsidRPr="00685279" w:rsidRDefault="009310B1" w:rsidP="00FE4E0B">
      <w:pPr>
        <w:rPr>
          <w:lang w:val="en-AU"/>
        </w:rPr>
      </w:pPr>
      <w:r w:rsidRPr="00483E90">
        <w:rPr>
          <w:noProof/>
          <w:color w:val="007B4B"/>
          <w:lang w:val="en-AU"/>
        </w:rPr>
        <mc:AlternateContent>
          <mc:Choice Requires="wps">
            <w:drawing>
              <wp:anchor distT="0" distB="0" distL="0" distR="0" simplePos="0" relativeHeight="251658252" behindDoc="1" locked="0" layoutInCell="1" allowOverlap="1" wp14:anchorId="6C3790E0" wp14:editId="77995BBD">
                <wp:simplePos x="0" y="0"/>
                <wp:positionH relativeFrom="margin">
                  <wp:align>right</wp:align>
                </wp:positionH>
                <wp:positionV relativeFrom="paragraph">
                  <wp:posOffset>202903</wp:posOffset>
                </wp:positionV>
                <wp:extent cx="6283354" cy="5020945"/>
                <wp:effectExtent l="0" t="0" r="3175" b="8255"/>
                <wp:wrapNone/>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3354" cy="5020945"/>
                        </a:xfrm>
                        <a:custGeom>
                          <a:avLst/>
                          <a:gdLst/>
                          <a:ahLst/>
                          <a:cxnLst/>
                          <a:rect l="l" t="t" r="r" b="b"/>
                          <a:pathLst>
                            <a:path w="6120130" h="5020945">
                              <a:moveTo>
                                <a:pt x="6120003" y="0"/>
                              </a:moveTo>
                              <a:lnTo>
                                <a:pt x="0" y="0"/>
                              </a:lnTo>
                              <a:lnTo>
                                <a:pt x="0" y="5020602"/>
                              </a:lnTo>
                              <a:lnTo>
                                <a:pt x="6120003" y="5020602"/>
                              </a:lnTo>
                              <a:lnTo>
                                <a:pt x="6120003" y="0"/>
                              </a:lnTo>
                              <a:close/>
                            </a:path>
                          </a:pathLst>
                        </a:custGeom>
                        <a:solidFill>
                          <a:srgbClr val="F3FAF5"/>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DEE5F5D">
              <v:shape id="Graphic 106" style="position:absolute;margin-left:443.55pt;margin-top:16pt;width:494.75pt;height:395.35pt;z-index:-251658228;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alt="&quot;&quot;" coordsize="6120130,5020945" o:spid="_x0000_s1026" fillcolor="#f3faf5" stroked="f" path="m6120003,l,,,5020602r6120003,l6120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" w14:anchorId="1ECDED6F">
                <v:path arrowok="t"/>
                <w10:wrap anchorx="margin"/>
              </v:shape>
            </w:pict>
          </mc:Fallback>
        </mc:AlternateContent>
      </w:r>
    </w:p>
    <w:p w14:paraId="6C378DAD" w14:textId="09AFF5BB" w:rsidR="00A305D7" w:rsidRPr="00483E90" w:rsidRDefault="00AB7B53" w:rsidP="009310B1">
      <w:pPr>
        <w:pStyle w:val="Heading2"/>
        <w:ind w:left="270"/>
        <w:rPr>
          <w:color w:val="007B4B"/>
          <w:lang w:val="en-AU"/>
        </w:rPr>
      </w:pPr>
      <w:r w:rsidRPr="00483E90">
        <w:rPr>
          <w:color w:val="007B4B"/>
          <w:lang w:val="en-AU"/>
        </w:rPr>
        <w:t>Data</w:t>
      </w:r>
      <w:r w:rsidRPr="00483E90">
        <w:rPr>
          <w:color w:val="007B4B"/>
          <w:spacing w:val="-4"/>
          <w:lang w:val="en-AU"/>
        </w:rPr>
        <w:t xml:space="preserve"> </w:t>
      </w:r>
      <w:r w:rsidRPr="00483E90">
        <w:rPr>
          <w:color w:val="007B4B"/>
          <w:lang w:val="en-AU"/>
        </w:rPr>
        <w:t>Sovereignty</w:t>
      </w:r>
      <w:r w:rsidRPr="00483E90">
        <w:rPr>
          <w:color w:val="007B4B"/>
          <w:spacing w:val="-3"/>
          <w:lang w:val="en-AU"/>
        </w:rPr>
        <w:t xml:space="preserve"> </w:t>
      </w:r>
      <w:r w:rsidRPr="00483E90">
        <w:rPr>
          <w:color w:val="007B4B"/>
          <w:lang w:val="en-AU"/>
        </w:rPr>
        <w:t>and</w:t>
      </w:r>
      <w:r w:rsidRPr="00483E90">
        <w:rPr>
          <w:color w:val="007B4B"/>
          <w:spacing w:val="-3"/>
          <w:lang w:val="en-AU"/>
        </w:rPr>
        <w:t xml:space="preserve"> </w:t>
      </w:r>
      <w:r w:rsidRPr="00483E90">
        <w:rPr>
          <w:color w:val="007B4B"/>
          <w:lang w:val="en-AU"/>
        </w:rPr>
        <w:t>Indigenous</w:t>
      </w:r>
      <w:r w:rsidRPr="00483E90">
        <w:rPr>
          <w:color w:val="007B4B"/>
          <w:spacing w:val="-3"/>
          <w:lang w:val="en-AU"/>
        </w:rPr>
        <w:t xml:space="preserve"> </w:t>
      </w:r>
      <w:r w:rsidRPr="00483E90">
        <w:rPr>
          <w:color w:val="007B4B"/>
          <w:lang w:val="en-AU"/>
        </w:rPr>
        <w:t>Cultural</w:t>
      </w:r>
      <w:r w:rsidRPr="00483E90">
        <w:rPr>
          <w:color w:val="007B4B"/>
          <w:spacing w:val="-4"/>
          <w:lang w:val="en-AU"/>
        </w:rPr>
        <w:t xml:space="preserve"> </w:t>
      </w:r>
      <w:r w:rsidRPr="00483E90">
        <w:rPr>
          <w:color w:val="007B4B"/>
          <w:lang w:val="en-AU"/>
        </w:rPr>
        <w:t>and</w:t>
      </w:r>
      <w:r w:rsidRPr="00483E90">
        <w:rPr>
          <w:color w:val="007B4B"/>
          <w:spacing w:val="-3"/>
          <w:lang w:val="en-AU"/>
        </w:rPr>
        <w:t xml:space="preserve"> </w:t>
      </w:r>
      <w:r w:rsidRPr="00483E90">
        <w:rPr>
          <w:color w:val="007B4B"/>
          <w:lang w:val="en-AU"/>
        </w:rPr>
        <w:t>Intellectual</w:t>
      </w:r>
      <w:r w:rsidRPr="00483E90">
        <w:rPr>
          <w:color w:val="007B4B"/>
          <w:spacing w:val="-3"/>
          <w:lang w:val="en-AU"/>
        </w:rPr>
        <w:t xml:space="preserve"> </w:t>
      </w:r>
      <w:r w:rsidRPr="00483E90">
        <w:rPr>
          <w:color w:val="007B4B"/>
          <w:lang w:val="en-AU"/>
        </w:rPr>
        <w:t>Property</w:t>
      </w:r>
      <w:r w:rsidRPr="00483E90">
        <w:rPr>
          <w:color w:val="007B4B"/>
          <w:spacing w:val="-3"/>
          <w:lang w:val="en-AU"/>
        </w:rPr>
        <w:t xml:space="preserve"> </w:t>
      </w:r>
      <w:r w:rsidRPr="00483E90">
        <w:rPr>
          <w:color w:val="007B4B"/>
          <w:spacing w:val="-2"/>
          <w:lang w:val="en-AU"/>
        </w:rPr>
        <w:t>(ICIP)</w:t>
      </w:r>
    </w:p>
    <w:p w14:paraId="6C378DAE" w14:textId="77777777" w:rsidR="00A305D7" w:rsidRPr="00685279" w:rsidRDefault="00A305D7">
      <w:pPr>
        <w:rPr>
          <w:rFonts w:ascii="VIC SemiBold"/>
          <w:lang w:val="en-AU"/>
        </w:rPr>
        <w:sectPr w:rsidR="00A305D7" w:rsidRPr="00685279" w:rsidSect="00F0063C">
          <w:type w:val="continuous"/>
          <w:pgSz w:w="11910" w:h="16840"/>
          <w:pgMar w:top="1152" w:right="1008" w:bottom="576" w:left="1008" w:header="576" w:footer="720" w:gutter="0"/>
          <w:cols w:space="720"/>
        </w:sectPr>
      </w:pPr>
    </w:p>
    <w:p w14:paraId="6C378DAF" w14:textId="77777777" w:rsidR="00A305D7" w:rsidRPr="00685279" w:rsidRDefault="00AB7B53" w:rsidP="009310B1">
      <w:pPr>
        <w:ind w:left="270"/>
        <w:rPr>
          <w:lang w:val="en-AU"/>
        </w:rPr>
      </w:pPr>
      <w:r w:rsidRPr="00685279">
        <w:rPr>
          <w:lang w:val="en-AU"/>
        </w:rPr>
        <w:t>Aboriginal peoples have the right to maintain, control, protect and develop their cultural heritage, traditional knowledge and traditional cultural expressions (collectively ICIP), and any intellectual property (including copyright) incorporating</w:t>
      </w:r>
      <w:r w:rsidRPr="00685279">
        <w:rPr>
          <w:spacing w:val="-7"/>
          <w:lang w:val="en-AU"/>
        </w:rPr>
        <w:t xml:space="preserve"> </w:t>
      </w:r>
      <w:r w:rsidRPr="00685279">
        <w:rPr>
          <w:lang w:val="en-AU"/>
        </w:rPr>
        <w:t>their</w:t>
      </w:r>
      <w:r w:rsidRPr="00685279">
        <w:rPr>
          <w:spacing w:val="-7"/>
          <w:lang w:val="en-AU"/>
        </w:rPr>
        <w:t xml:space="preserve"> </w:t>
      </w:r>
      <w:r w:rsidRPr="00685279">
        <w:rPr>
          <w:lang w:val="en-AU"/>
        </w:rPr>
        <w:t>ICIP</w:t>
      </w:r>
      <w:r w:rsidRPr="00685279">
        <w:rPr>
          <w:spacing w:val="-7"/>
          <w:lang w:val="en-AU"/>
        </w:rPr>
        <w:t xml:space="preserve"> </w:t>
      </w:r>
      <w:r w:rsidRPr="00685279">
        <w:rPr>
          <w:lang w:val="en-AU"/>
        </w:rPr>
        <w:t>pursuant</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Article</w:t>
      </w:r>
      <w:r w:rsidRPr="00685279">
        <w:rPr>
          <w:spacing w:val="-7"/>
          <w:lang w:val="en-AU"/>
        </w:rPr>
        <w:t xml:space="preserve"> </w:t>
      </w:r>
      <w:r w:rsidRPr="00685279">
        <w:rPr>
          <w:lang w:val="en-AU"/>
        </w:rPr>
        <w:t>31</w:t>
      </w:r>
      <w:r w:rsidRPr="00685279">
        <w:rPr>
          <w:spacing w:val="-7"/>
          <w:lang w:val="en-AU"/>
        </w:rPr>
        <w:t xml:space="preserve"> </w:t>
      </w:r>
      <w:r w:rsidRPr="00685279">
        <w:rPr>
          <w:lang w:val="en-AU"/>
        </w:rPr>
        <w:t xml:space="preserve">of </w:t>
      </w:r>
      <w:r w:rsidRPr="00685279">
        <w:rPr>
          <w:spacing w:val="-2"/>
          <w:lang w:val="en-AU"/>
        </w:rPr>
        <w:t>UNDRIP.</w:t>
      </w:r>
    </w:p>
    <w:p w14:paraId="6C378DB0" w14:textId="77777777" w:rsidR="00A305D7" w:rsidRPr="00685279" w:rsidRDefault="00AB7B53" w:rsidP="009310B1">
      <w:pPr>
        <w:ind w:left="270"/>
        <w:rPr>
          <w:lang w:val="en-AU"/>
        </w:rPr>
      </w:pPr>
      <w:r w:rsidRPr="00685279">
        <w:rPr>
          <w:lang w:val="en-AU"/>
        </w:rPr>
        <w:t>In</w:t>
      </w:r>
      <w:r w:rsidRPr="00685279">
        <w:rPr>
          <w:spacing w:val="-6"/>
          <w:lang w:val="en-AU"/>
        </w:rPr>
        <w:t xml:space="preserve"> </w:t>
      </w:r>
      <w:r w:rsidRPr="00685279">
        <w:rPr>
          <w:lang w:val="en-AU"/>
        </w:rPr>
        <w:t>accordance</w:t>
      </w:r>
      <w:r w:rsidRPr="00685279">
        <w:rPr>
          <w:spacing w:val="-6"/>
          <w:lang w:val="en-AU"/>
        </w:rPr>
        <w:t xml:space="preserve"> </w:t>
      </w:r>
      <w:r w:rsidRPr="00685279">
        <w:rPr>
          <w:lang w:val="en-AU"/>
        </w:rPr>
        <w:t>with</w:t>
      </w:r>
      <w:r w:rsidRPr="00685279">
        <w:rPr>
          <w:spacing w:val="-6"/>
          <w:lang w:val="en-AU"/>
        </w:rPr>
        <w:t xml:space="preserve"> </w:t>
      </w:r>
      <w:r w:rsidRPr="00685279">
        <w:rPr>
          <w:lang w:val="en-AU"/>
        </w:rPr>
        <w:t>ICIP</w:t>
      </w:r>
      <w:r w:rsidRPr="00685279">
        <w:rPr>
          <w:spacing w:val="-6"/>
          <w:lang w:val="en-AU"/>
        </w:rPr>
        <w:t xml:space="preserve"> </w:t>
      </w:r>
      <w:r w:rsidRPr="00685279">
        <w:rPr>
          <w:lang w:val="en-AU"/>
        </w:rPr>
        <w:t>rights</w:t>
      </w:r>
      <w:r w:rsidRPr="00685279">
        <w:rPr>
          <w:spacing w:val="-6"/>
          <w:lang w:val="en-AU"/>
        </w:rPr>
        <w:t xml:space="preserve"> </w:t>
      </w:r>
      <w:r w:rsidRPr="00685279">
        <w:rPr>
          <w:lang w:val="en-AU"/>
        </w:rPr>
        <w:t>as</w:t>
      </w:r>
      <w:r w:rsidRPr="00685279">
        <w:rPr>
          <w:spacing w:val="-6"/>
          <w:lang w:val="en-AU"/>
        </w:rPr>
        <w:t xml:space="preserve"> </w:t>
      </w:r>
      <w:r w:rsidRPr="00685279">
        <w:rPr>
          <w:lang w:val="en-AU"/>
        </w:rPr>
        <w:t>identified</w:t>
      </w:r>
      <w:r w:rsidRPr="00685279">
        <w:rPr>
          <w:spacing w:val="-6"/>
          <w:lang w:val="en-AU"/>
        </w:rPr>
        <w:t xml:space="preserve"> </w:t>
      </w:r>
      <w:r w:rsidRPr="00685279">
        <w:rPr>
          <w:lang w:val="en-AU"/>
        </w:rPr>
        <w:t>in UNDRIP,</w:t>
      </w:r>
      <w:r w:rsidRPr="00685279">
        <w:rPr>
          <w:spacing w:val="-6"/>
          <w:lang w:val="en-AU"/>
        </w:rPr>
        <w:t xml:space="preserve"> </w:t>
      </w:r>
      <w:r w:rsidRPr="00685279">
        <w:rPr>
          <w:lang w:val="en-AU"/>
        </w:rPr>
        <w:t>Aboriginal</w:t>
      </w:r>
      <w:r w:rsidRPr="00685279">
        <w:rPr>
          <w:spacing w:val="-4"/>
          <w:lang w:val="en-AU"/>
        </w:rPr>
        <w:t xml:space="preserve"> </w:t>
      </w:r>
      <w:r w:rsidRPr="00685279">
        <w:rPr>
          <w:lang w:val="en-AU"/>
        </w:rPr>
        <w:t>peoples</w:t>
      </w:r>
      <w:r w:rsidRPr="00685279">
        <w:rPr>
          <w:spacing w:val="-3"/>
          <w:lang w:val="en-AU"/>
        </w:rPr>
        <w:t xml:space="preserve"> </w:t>
      </w:r>
      <w:r w:rsidRPr="00685279">
        <w:rPr>
          <w:lang w:val="en-AU"/>
        </w:rPr>
        <w:t>have</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right</w:t>
      </w:r>
      <w:r w:rsidRPr="00685279">
        <w:rPr>
          <w:spacing w:val="-3"/>
          <w:lang w:val="en-AU"/>
        </w:rPr>
        <w:t xml:space="preserve"> </w:t>
      </w:r>
      <w:r w:rsidRPr="00685279">
        <w:rPr>
          <w:spacing w:val="-5"/>
          <w:lang w:val="en-AU"/>
        </w:rPr>
        <w:t>to:</w:t>
      </w:r>
    </w:p>
    <w:p w14:paraId="6C378DB1" w14:textId="77777777" w:rsidR="00A305D7" w:rsidRPr="00685279" w:rsidRDefault="00AB7B53" w:rsidP="009310B1">
      <w:pPr>
        <w:pStyle w:val="Bullet"/>
        <w:ind w:left="558"/>
        <w:rPr>
          <w:lang w:val="en-AU"/>
        </w:rPr>
      </w:pPr>
      <w:r w:rsidRPr="00685279">
        <w:rPr>
          <w:lang w:val="en-AU"/>
        </w:rPr>
        <w:t>manage</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control</w:t>
      </w:r>
      <w:r w:rsidRPr="00685279">
        <w:rPr>
          <w:spacing w:val="-1"/>
          <w:lang w:val="en-AU"/>
        </w:rPr>
        <w:t xml:space="preserve"> </w:t>
      </w:r>
      <w:r w:rsidRPr="00685279">
        <w:rPr>
          <w:lang w:val="en-AU"/>
        </w:rPr>
        <w:t xml:space="preserve">their </w:t>
      </w:r>
      <w:r w:rsidRPr="00685279">
        <w:rPr>
          <w:spacing w:val="-4"/>
          <w:lang w:val="en-AU"/>
        </w:rPr>
        <w:t>ICIP</w:t>
      </w:r>
    </w:p>
    <w:p w14:paraId="6C378DB2" w14:textId="43C84904" w:rsidR="00A305D7" w:rsidRPr="00685279" w:rsidRDefault="00AB7B53" w:rsidP="009310B1">
      <w:pPr>
        <w:pStyle w:val="Bullet"/>
        <w:ind w:left="558"/>
        <w:rPr>
          <w:lang w:val="en-AU"/>
        </w:rPr>
      </w:pPr>
      <w:r w:rsidRPr="00685279">
        <w:rPr>
          <w:lang w:val="en-AU"/>
        </w:rPr>
        <w:t>ensure that any means of protecting ICIP is based</w:t>
      </w:r>
      <w:r w:rsidRPr="00685279">
        <w:rPr>
          <w:spacing w:val="-8"/>
          <w:lang w:val="en-AU"/>
        </w:rPr>
        <w:t xml:space="preserve"> </w:t>
      </w:r>
      <w:r w:rsidRPr="00685279">
        <w:rPr>
          <w:lang w:val="en-AU"/>
        </w:rPr>
        <w:t>on</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principle</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self</w:t>
      </w:r>
      <w:r w:rsidR="00502373" w:rsidRPr="00685279">
        <w:rPr>
          <w:lang w:val="en-AU"/>
        </w:rPr>
        <w:noBreakHyphen/>
      </w:r>
      <w:r w:rsidRPr="00685279">
        <w:rPr>
          <w:lang w:val="en-AU"/>
        </w:rPr>
        <w:t>determination</w:t>
      </w:r>
    </w:p>
    <w:p w14:paraId="6C378DB3" w14:textId="77777777" w:rsidR="00A305D7" w:rsidRPr="00685279" w:rsidRDefault="00AB7B53" w:rsidP="009310B1">
      <w:pPr>
        <w:pStyle w:val="Bullet"/>
        <w:ind w:left="558"/>
        <w:rPr>
          <w:lang w:val="en-AU"/>
        </w:rPr>
      </w:pPr>
      <w:r w:rsidRPr="00685279">
        <w:rPr>
          <w:lang w:val="en-AU"/>
        </w:rPr>
        <w:t>be</w:t>
      </w:r>
      <w:r w:rsidRPr="00685279">
        <w:rPr>
          <w:spacing w:val="-7"/>
          <w:lang w:val="en-AU"/>
        </w:rPr>
        <w:t xml:space="preserve"> </w:t>
      </w:r>
      <w:r w:rsidRPr="00685279">
        <w:rPr>
          <w:lang w:val="en-AU"/>
        </w:rPr>
        <w:t>recognised</w:t>
      </w:r>
      <w:r w:rsidRPr="00685279">
        <w:rPr>
          <w:spacing w:val="-7"/>
          <w:lang w:val="en-AU"/>
        </w:rPr>
        <w:t xml:space="preserve"> </w:t>
      </w:r>
      <w:r w:rsidRPr="00685279">
        <w:rPr>
          <w:lang w:val="en-AU"/>
        </w:rPr>
        <w:t>as</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primary</w:t>
      </w:r>
      <w:r w:rsidRPr="00685279">
        <w:rPr>
          <w:spacing w:val="-7"/>
          <w:lang w:val="en-AU"/>
        </w:rPr>
        <w:t xml:space="preserve"> </w:t>
      </w:r>
      <w:r w:rsidRPr="00685279">
        <w:rPr>
          <w:lang w:val="en-AU"/>
        </w:rPr>
        <w:t>guardians</w:t>
      </w:r>
      <w:r w:rsidRPr="00685279">
        <w:rPr>
          <w:spacing w:val="-7"/>
          <w:lang w:val="en-AU"/>
        </w:rPr>
        <w:t xml:space="preserve"> </w:t>
      </w:r>
      <w:r w:rsidRPr="00685279">
        <w:rPr>
          <w:lang w:val="en-AU"/>
        </w:rPr>
        <w:t>and interpreters of their cultures</w:t>
      </w:r>
    </w:p>
    <w:p w14:paraId="6C378DB4" w14:textId="77777777" w:rsidR="00A305D7" w:rsidRPr="00685279" w:rsidRDefault="00AB7B53" w:rsidP="009310B1">
      <w:pPr>
        <w:pStyle w:val="Bullet"/>
        <w:ind w:left="558"/>
        <w:rPr>
          <w:lang w:val="en-AU"/>
        </w:rPr>
      </w:pPr>
      <w:r w:rsidRPr="00685279">
        <w:rPr>
          <w:lang w:val="en-AU"/>
        </w:rPr>
        <w:t>require</w:t>
      </w:r>
      <w:r w:rsidRPr="00685279">
        <w:rPr>
          <w:spacing w:val="-9"/>
          <w:lang w:val="en-AU"/>
        </w:rPr>
        <w:t xml:space="preserve"> </w:t>
      </w:r>
      <w:r w:rsidRPr="00685279">
        <w:rPr>
          <w:lang w:val="en-AU"/>
        </w:rPr>
        <w:t>free,</w:t>
      </w:r>
      <w:r w:rsidRPr="00685279">
        <w:rPr>
          <w:spacing w:val="-9"/>
          <w:lang w:val="en-AU"/>
        </w:rPr>
        <w:t xml:space="preserve"> </w:t>
      </w:r>
      <w:r w:rsidRPr="00685279">
        <w:rPr>
          <w:lang w:val="en-AU"/>
        </w:rPr>
        <w:t>prior</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informed</w:t>
      </w:r>
      <w:r w:rsidRPr="00685279">
        <w:rPr>
          <w:spacing w:val="-9"/>
          <w:lang w:val="en-AU"/>
        </w:rPr>
        <w:t xml:space="preserve"> </w:t>
      </w:r>
      <w:r w:rsidRPr="00685279">
        <w:rPr>
          <w:lang w:val="en-AU"/>
        </w:rPr>
        <w:t>consent</w:t>
      </w:r>
      <w:r w:rsidRPr="00685279">
        <w:rPr>
          <w:spacing w:val="-9"/>
          <w:lang w:val="en-AU"/>
        </w:rPr>
        <w:t xml:space="preserve"> </w:t>
      </w:r>
      <w:r w:rsidRPr="00685279">
        <w:rPr>
          <w:lang w:val="en-AU"/>
        </w:rPr>
        <w:t>for the collection, access and use of ICIP</w:t>
      </w:r>
    </w:p>
    <w:p w14:paraId="6C378DB5" w14:textId="77777777" w:rsidR="00A305D7" w:rsidRPr="00685279" w:rsidRDefault="00AB7B53" w:rsidP="009310B1">
      <w:pPr>
        <w:pStyle w:val="Bullet"/>
        <w:ind w:left="558"/>
        <w:rPr>
          <w:lang w:val="en-AU"/>
        </w:rPr>
      </w:pPr>
      <w:r w:rsidRPr="00685279">
        <w:rPr>
          <w:lang w:val="en-AU"/>
        </w:rPr>
        <w:t>authorise</w:t>
      </w:r>
      <w:r w:rsidRPr="00685279">
        <w:rPr>
          <w:spacing w:val="-8"/>
          <w:lang w:val="en-AU"/>
        </w:rPr>
        <w:t xml:space="preserve"> </w:t>
      </w:r>
      <w:r w:rsidRPr="00685279">
        <w:rPr>
          <w:lang w:val="en-AU"/>
        </w:rPr>
        <w:t>or</w:t>
      </w:r>
      <w:r w:rsidRPr="00685279">
        <w:rPr>
          <w:spacing w:val="-8"/>
          <w:lang w:val="en-AU"/>
        </w:rPr>
        <w:t xml:space="preserve"> </w:t>
      </w:r>
      <w:r w:rsidRPr="00685279">
        <w:rPr>
          <w:lang w:val="en-AU"/>
        </w:rPr>
        <w:t>refuse</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authorise</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 xml:space="preserve">commercial use of ICIP according to Aboriginal customary </w:t>
      </w:r>
      <w:r w:rsidRPr="00685279">
        <w:rPr>
          <w:spacing w:val="-4"/>
          <w:lang w:val="en-AU"/>
        </w:rPr>
        <w:t>laws</w:t>
      </w:r>
    </w:p>
    <w:p w14:paraId="6C378DB6" w14:textId="77777777" w:rsidR="00A305D7" w:rsidRPr="00685279" w:rsidRDefault="00AB7B53" w:rsidP="009310B1">
      <w:pPr>
        <w:pStyle w:val="Bullet"/>
        <w:ind w:left="558"/>
        <w:rPr>
          <w:lang w:val="en-AU"/>
        </w:rPr>
      </w:pPr>
      <w:r w:rsidRPr="00685279">
        <w:rPr>
          <w:lang w:val="en-AU"/>
        </w:rPr>
        <w:t>maintain</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secrecy</w:t>
      </w:r>
      <w:r w:rsidRPr="00685279">
        <w:rPr>
          <w:spacing w:val="-9"/>
          <w:lang w:val="en-AU"/>
        </w:rPr>
        <w:t xml:space="preserve"> </w:t>
      </w:r>
      <w:r w:rsidRPr="00685279">
        <w:rPr>
          <w:lang w:val="en-AU"/>
        </w:rPr>
        <w:t>of</w:t>
      </w:r>
      <w:r w:rsidRPr="00685279">
        <w:rPr>
          <w:spacing w:val="-9"/>
          <w:lang w:val="en-AU"/>
        </w:rPr>
        <w:t xml:space="preserve"> </w:t>
      </w:r>
      <w:r w:rsidRPr="00685279">
        <w:rPr>
          <w:lang w:val="en-AU"/>
        </w:rPr>
        <w:t>Aboriginal</w:t>
      </w:r>
      <w:r w:rsidRPr="00685279">
        <w:rPr>
          <w:spacing w:val="-9"/>
          <w:lang w:val="en-AU"/>
        </w:rPr>
        <w:t xml:space="preserve"> </w:t>
      </w:r>
      <w:r w:rsidRPr="00685279">
        <w:rPr>
          <w:lang w:val="en-AU"/>
        </w:rPr>
        <w:t>knowledge and cultural practices</w:t>
      </w:r>
    </w:p>
    <w:p w14:paraId="6C378DB7" w14:textId="77777777" w:rsidR="00A305D7" w:rsidRPr="00685279" w:rsidRDefault="00AB7B53" w:rsidP="009310B1">
      <w:pPr>
        <w:pStyle w:val="Bullet"/>
        <w:ind w:left="558"/>
        <w:rPr>
          <w:lang w:val="en-AU"/>
        </w:rPr>
      </w:pPr>
      <w:r w:rsidRPr="00685279">
        <w:rPr>
          <w:lang w:val="en-AU"/>
        </w:rPr>
        <w:t>guard</w:t>
      </w:r>
      <w:r w:rsidRPr="00685279">
        <w:rPr>
          <w:spacing w:val="-3"/>
          <w:lang w:val="en-AU"/>
        </w:rPr>
        <w:t xml:space="preserve"> </w:t>
      </w:r>
      <w:r w:rsidRPr="00685279">
        <w:rPr>
          <w:lang w:val="en-AU"/>
        </w:rPr>
        <w:t xml:space="preserve">the cultural integrity of their </w:t>
      </w:r>
      <w:r w:rsidRPr="00685279">
        <w:rPr>
          <w:spacing w:val="-4"/>
          <w:lang w:val="en-AU"/>
        </w:rPr>
        <w:t>ICIP</w:t>
      </w:r>
    </w:p>
    <w:p w14:paraId="6C378DB8" w14:textId="77777777" w:rsidR="00A305D7" w:rsidRPr="00685279" w:rsidRDefault="00AB7B53" w:rsidP="009310B1">
      <w:pPr>
        <w:pStyle w:val="Bullet"/>
        <w:ind w:left="558"/>
        <w:rPr>
          <w:lang w:val="en-AU"/>
        </w:rPr>
      </w:pPr>
      <w:r w:rsidRPr="00685279">
        <w:rPr>
          <w:lang w:val="en-AU"/>
        </w:rPr>
        <w:t>be</w:t>
      </w:r>
      <w:r w:rsidRPr="00685279">
        <w:rPr>
          <w:spacing w:val="-6"/>
          <w:lang w:val="en-AU"/>
        </w:rPr>
        <w:t xml:space="preserve"> </w:t>
      </w:r>
      <w:r w:rsidRPr="00685279">
        <w:rPr>
          <w:lang w:val="en-AU"/>
        </w:rPr>
        <w:t>given</w:t>
      </w:r>
      <w:r w:rsidRPr="00685279">
        <w:rPr>
          <w:spacing w:val="-6"/>
          <w:lang w:val="en-AU"/>
        </w:rPr>
        <w:t xml:space="preserve"> </w:t>
      </w:r>
      <w:r w:rsidRPr="00685279">
        <w:rPr>
          <w:lang w:val="en-AU"/>
        </w:rPr>
        <w:t>full</w:t>
      </w:r>
      <w:r w:rsidRPr="00685279">
        <w:rPr>
          <w:spacing w:val="-6"/>
          <w:lang w:val="en-AU"/>
        </w:rPr>
        <w:t xml:space="preserve"> </w:t>
      </w:r>
      <w:r w:rsidRPr="00685279">
        <w:rPr>
          <w:lang w:val="en-AU"/>
        </w:rPr>
        <w:t>and</w:t>
      </w:r>
      <w:r w:rsidRPr="00685279">
        <w:rPr>
          <w:spacing w:val="-6"/>
          <w:lang w:val="en-AU"/>
        </w:rPr>
        <w:t xml:space="preserve"> </w:t>
      </w:r>
      <w:r w:rsidRPr="00685279">
        <w:rPr>
          <w:lang w:val="en-AU"/>
        </w:rPr>
        <w:t>proper</w:t>
      </w:r>
      <w:r w:rsidRPr="00685279">
        <w:rPr>
          <w:spacing w:val="-6"/>
          <w:lang w:val="en-AU"/>
        </w:rPr>
        <w:t xml:space="preserve"> </w:t>
      </w:r>
      <w:r w:rsidRPr="00685279">
        <w:rPr>
          <w:lang w:val="en-AU"/>
        </w:rPr>
        <w:t>attribution</w:t>
      </w:r>
      <w:r w:rsidRPr="00685279">
        <w:rPr>
          <w:spacing w:val="-6"/>
          <w:lang w:val="en-AU"/>
        </w:rPr>
        <w:t xml:space="preserve"> </w:t>
      </w:r>
      <w:r w:rsidRPr="00685279">
        <w:rPr>
          <w:lang w:val="en-AU"/>
        </w:rPr>
        <w:t>for</w:t>
      </w:r>
      <w:r w:rsidRPr="00685279">
        <w:rPr>
          <w:spacing w:val="-6"/>
          <w:lang w:val="en-AU"/>
        </w:rPr>
        <w:t xml:space="preserve"> </w:t>
      </w:r>
      <w:r w:rsidRPr="00685279">
        <w:rPr>
          <w:lang w:val="en-AU"/>
        </w:rPr>
        <w:t>sharing their cultural heritage</w:t>
      </w:r>
    </w:p>
    <w:p w14:paraId="722B7385" w14:textId="77777777" w:rsidR="009310B1" w:rsidRPr="00685279" w:rsidRDefault="00AB7B53" w:rsidP="009310B1">
      <w:pPr>
        <w:pStyle w:val="Bullet"/>
        <w:ind w:left="558"/>
        <w:rPr>
          <w:lang w:val="en-AU"/>
        </w:rPr>
      </w:pPr>
      <w:r w:rsidRPr="009310B1">
        <w:rPr>
          <w:lang w:val="en-AU"/>
        </w:rPr>
        <w:br w:type="column"/>
      </w:r>
      <w:r w:rsidRPr="009310B1">
        <w:rPr>
          <w:lang w:val="en-AU"/>
        </w:rPr>
        <w:t>preserve,</w:t>
      </w:r>
      <w:r w:rsidRPr="009310B1">
        <w:rPr>
          <w:spacing w:val="-12"/>
          <w:lang w:val="en-AU"/>
        </w:rPr>
        <w:t xml:space="preserve"> </w:t>
      </w:r>
      <w:r w:rsidRPr="009310B1">
        <w:rPr>
          <w:lang w:val="en-AU"/>
        </w:rPr>
        <w:t>protect</w:t>
      </w:r>
      <w:r w:rsidRPr="009310B1">
        <w:rPr>
          <w:spacing w:val="-11"/>
          <w:lang w:val="en-AU"/>
        </w:rPr>
        <w:t xml:space="preserve"> </w:t>
      </w:r>
      <w:r w:rsidRPr="009310B1">
        <w:rPr>
          <w:lang w:val="en-AU"/>
        </w:rPr>
        <w:t>and</w:t>
      </w:r>
      <w:r w:rsidRPr="009310B1">
        <w:rPr>
          <w:spacing w:val="-12"/>
          <w:lang w:val="en-AU"/>
        </w:rPr>
        <w:t xml:space="preserve"> </w:t>
      </w:r>
      <w:r w:rsidRPr="009310B1">
        <w:rPr>
          <w:lang w:val="en-AU"/>
        </w:rPr>
        <w:t>manage</w:t>
      </w:r>
      <w:r w:rsidRPr="009310B1">
        <w:rPr>
          <w:spacing w:val="-11"/>
          <w:lang w:val="en-AU"/>
        </w:rPr>
        <w:t xml:space="preserve"> </w:t>
      </w:r>
      <w:r w:rsidRPr="009310B1">
        <w:rPr>
          <w:lang w:val="en-AU"/>
        </w:rPr>
        <w:t>Aboriginal cultural objects</w:t>
      </w:r>
    </w:p>
    <w:p w14:paraId="2B20195F" w14:textId="77777777" w:rsidR="009310B1" w:rsidRPr="00685279" w:rsidRDefault="00AB7B53" w:rsidP="009310B1">
      <w:pPr>
        <w:pStyle w:val="Bullet"/>
        <w:ind w:left="558"/>
        <w:rPr>
          <w:lang w:val="en-AU"/>
        </w:rPr>
      </w:pPr>
      <w:r w:rsidRPr="009310B1">
        <w:rPr>
          <w:lang w:val="en-AU"/>
        </w:rPr>
        <w:t>respectfully</w:t>
      </w:r>
      <w:r w:rsidRPr="009310B1">
        <w:rPr>
          <w:spacing w:val="-11"/>
          <w:lang w:val="en-AU"/>
        </w:rPr>
        <w:t xml:space="preserve"> </w:t>
      </w:r>
      <w:r w:rsidRPr="009310B1">
        <w:rPr>
          <w:lang w:val="en-AU"/>
        </w:rPr>
        <w:t>care</w:t>
      </w:r>
      <w:r w:rsidRPr="009310B1">
        <w:rPr>
          <w:spacing w:val="-11"/>
          <w:lang w:val="en-AU"/>
        </w:rPr>
        <w:t xml:space="preserve"> </w:t>
      </w:r>
      <w:r w:rsidRPr="009310B1">
        <w:rPr>
          <w:lang w:val="en-AU"/>
        </w:rPr>
        <w:t>for,</w:t>
      </w:r>
      <w:r w:rsidRPr="009310B1">
        <w:rPr>
          <w:spacing w:val="-11"/>
          <w:lang w:val="en-AU"/>
        </w:rPr>
        <w:t xml:space="preserve"> </w:t>
      </w:r>
      <w:r w:rsidRPr="009310B1">
        <w:rPr>
          <w:lang w:val="en-AU"/>
        </w:rPr>
        <w:t>and</w:t>
      </w:r>
      <w:r w:rsidRPr="009310B1">
        <w:rPr>
          <w:spacing w:val="-11"/>
          <w:lang w:val="en-AU"/>
        </w:rPr>
        <w:t xml:space="preserve"> </w:t>
      </w:r>
      <w:r w:rsidRPr="009310B1">
        <w:rPr>
          <w:lang w:val="en-AU"/>
        </w:rPr>
        <w:t>manage,</w:t>
      </w:r>
      <w:r w:rsidRPr="009310B1">
        <w:rPr>
          <w:spacing w:val="-11"/>
          <w:lang w:val="en-AU"/>
        </w:rPr>
        <w:t xml:space="preserve"> </w:t>
      </w:r>
      <w:r w:rsidRPr="009310B1">
        <w:rPr>
          <w:lang w:val="en-AU"/>
        </w:rPr>
        <w:t>Aboriginal ancestral remains</w:t>
      </w:r>
    </w:p>
    <w:p w14:paraId="6A282CEC" w14:textId="77777777" w:rsidR="009310B1" w:rsidRPr="00685279" w:rsidRDefault="00AB7B53" w:rsidP="00B84A5B">
      <w:pPr>
        <w:pStyle w:val="Bullet"/>
        <w:ind w:left="558" w:right="226"/>
        <w:rPr>
          <w:lang w:val="en-AU"/>
        </w:rPr>
      </w:pPr>
      <w:r w:rsidRPr="009310B1">
        <w:rPr>
          <w:lang w:val="en-AU"/>
        </w:rPr>
        <w:t>control the recording of cultural customs</w:t>
      </w:r>
      <w:r w:rsidRPr="009310B1">
        <w:rPr>
          <w:spacing w:val="40"/>
          <w:lang w:val="en-AU"/>
        </w:rPr>
        <w:t xml:space="preserve"> </w:t>
      </w:r>
      <w:r w:rsidRPr="009310B1">
        <w:rPr>
          <w:lang w:val="en-AU"/>
        </w:rPr>
        <w:t>and</w:t>
      </w:r>
      <w:r w:rsidRPr="009310B1">
        <w:rPr>
          <w:spacing w:val="-8"/>
          <w:lang w:val="en-AU"/>
        </w:rPr>
        <w:t xml:space="preserve"> </w:t>
      </w:r>
      <w:r w:rsidRPr="009310B1">
        <w:rPr>
          <w:lang w:val="en-AU"/>
        </w:rPr>
        <w:t>expressions</w:t>
      </w:r>
      <w:r w:rsidRPr="009310B1">
        <w:rPr>
          <w:spacing w:val="-8"/>
          <w:lang w:val="en-AU"/>
        </w:rPr>
        <w:t xml:space="preserve"> </w:t>
      </w:r>
      <w:r w:rsidRPr="009310B1">
        <w:rPr>
          <w:lang w:val="en-AU"/>
        </w:rPr>
        <w:t>and</w:t>
      </w:r>
      <w:r w:rsidRPr="009310B1">
        <w:rPr>
          <w:spacing w:val="-8"/>
          <w:lang w:val="en-AU"/>
        </w:rPr>
        <w:t xml:space="preserve"> </w:t>
      </w:r>
      <w:r w:rsidRPr="009310B1">
        <w:rPr>
          <w:lang w:val="en-AU"/>
        </w:rPr>
        <w:t>the</w:t>
      </w:r>
      <w:r w:rsidRPr="009310B1">
        <w:rPr>
          <w:spacing w:val="-8"/>
          <w:lang w:val="en-AU"/>
        </w:rPr>
        <w:t xml:space="preserve"> </w:t>
      </w:r>
      <w:proofErr w:type="gramStart"/>
      <w:r w:rsidRPr="009310B1">
        <w:rPr>
          <w:lang w:val="en-AU"/>
        </w:rPr>
        <w:t>particular</w:t>
      </w:r>
      <w:r w:rsidRPr="009310B1">
        <w:rPr>
          <w:spacing w:val="-8"/>
          <w:lang w:val="en-AU"/>
        </w:rPr>
        <w:t xml:space="preserve"> </w:t>
      </w:r>
      <w:r w:rsidRPr="009310B1">
        <w:rPr>
          <w:lang w:val="en-AU"/>
        </w:rPr>
        <w:t>language</w:t>
      </w:r>
      <w:proofErr w:type="gramEnd"/>
      <w:r w:rsidRPr="009310B1">
        <w:rPr>
          <w:lang w:val="en-AU"/>
        </w:rPr>
        <w:t xml:space="preserve"> which may be intrinsic to cultural identity, knowledge, skill and teaching of culture.</w:t>
      </w:r>
    </w:p>
    <w:p w14:paraId="20B364DF" w14:textId="77777777" w:rsidR="00B84A5B" w:rsidRPr="00685279" w:rsidRDefault="00AB7B53" w:rsidP="00B84A5B">
      <w:pPr>
        <w:ind w:left="270" w:right="226"/>
        <w:rPr>
          <w:lang w:val="en-AU"/>
        </w:rPr>
      </w:pPr>
      <w:r w:rsidRPr="00B84A5B">
        <w:rPr>
          <w:color w:val="231F20"/>
          <w:lang w:val="en-AU"/>
        </w:rPr>
        <w:t>Upholding and implementing these ICIP rights</w:t>
      </w:r>
      <w:r w:rsidRPr="00B84A5B">
        <w:rPr>
          <w:color w:val="231F20"/>
          <w:spacing w:val="-10"/>
          <w:lang w:val="en-AU"/>
        </w:rPr>
        <w:t xml:space="preserve"> </w:t>
      </w:r>
      <w:r w:rsidRPr="00B84A5B">
        <w:rPr>
          <w:color w:val="231F20"/>
          <w:lang w:val="en-AU"/>
        </w:rPr>
        <w:t>can</w:t>
      </w:r>
      <w:r w:rsidRPr="00B84A5B">
        <w:rPr>
          <w:color w:val="231F20"/>
          <w:spacing w:val="-10"/>
          <w:lang w:val="en-AU"/>
        </w:rPr>
        <w:t xml:space="preserve"> </w:t>
      </w:r>
      <w:r w:rsidRPr="00B84A5B">
        <w:rPr>
          <w:color w:val="231F20"/>
          <w:lang w:val="en-AU"/>
        </w:rPr>
        <w:t>ensure</w:t>
      </w:r>
      <w:r w:rsidRPr="00B84A5B">
        <w:rPr>
          <w:color w:val="231F20"/>
          <w:spacing w:val="-10"/>
          <w:lang w:val="en-AU"/>
        </w:rPr>
        <w:t xml:space="preserve"> </w:t>
      </w:r>
      <w:r w:rsidRPr="00B84A5B">
        <w:rPr>
          <w:color w:val="231F20"/>
          <w:lang w:val="en-AU"/>
        </w:rPr>
        <w:t>best</w:t>
      </w:r>
      <w:r w:rsidR="00502373" w:rsidRPr="00B84A5B">
        <w:rPr>
          <w:color w:val="231F20"/>
          <w:lang w:val="en-AU"/>
        </w:rPr>
        <w:noBreakHyphen/>
      </w:r>
      <w:r w:rsidRPr="00B84A5B">
        <w:rPr>
          <w:color w:val="231F20"/>
          <w:lang w:val="en-AU"/>
        </w:rPr>
        <w:t>practice</w:t>
      </w:r>
      <w:r w:rsidRPr="00B84A5B">
        <w:rPr>
          <w:color w:val="231F20"/>
          <w:spacing w:val="-10"/>
          <w:lang w:val="en-AU"/>
        </w:rPr>
        <w:t xml:space="preserve"> </w:t>
      </w:r>
      <w:r w:rsidRPr="00B84A5B">
        <w:rPr>
          <w:color w:val="231F20"/>
          <w:lang w:val="en-AU"/>
        </w:rPr>
        <w:t>engagement, recognition and protection of the ICIP rights of Aboriginal peoples when developing and delivering EIIF initiatives.</w:t>
      </w:r>
    </w:p>
    <w:p w14:paraId="7BFD8DCC" w14:textId="77777777" w:rsidR="00B84A5B" w:rsidRPr="00685279" w:rsidRDefault="00AB7B53" w:rsidP="00B84A5B">
      <w:pPr>
        <w:ind w:left="270" w:right="226"/>
        <w:rPr>
          <w:lang w:val="en-AU"/>
        </w:rPr>
      </w:pPr>
      <w:r w:rsidRPr="00B84A5B">
        <w:rPr>
          <w:color w:val="231F20"/>
          <w:lang w:val="en-AU"/>
        </w:rPr>
        <w:t>Departments can support this by acknowledging and considering ways in which they can protect and ensure ownership of ICIP remains with First Peoples. This aligns closely with data sovereignty ensuring that ACCOs have control and ownership of</w:t>
      </w:r>
      <w:r w:rsidRPr="00B84A5B">
        <w:rPr>
          <w:color w:val="231F20"/>
          <w:spacing w:val="-6"/>
          <w:lang w:val="en-AU"/>
        </w:rPr>
        <w:t xml:space="preserve"> </w:t>
      </w:r>
      <w:r w:rsidRPr="00B84A5B">
        <w:rPr>
          <w:color w:val="231F20"/>
          <w:lang w:val="en-AU"/>
        </w:rPr>
        <w:t>their</w:t>
      </w:r>
      <w:r w:rsidRPr="00B84A5B">
        <w:rPr>
          <w:color w:val="231F20"/>
          <w:spacing w:val="-6"/>
          <w:lang w:val="en-AU"/>
        </w:rPr>
        <w:t xml:space="preserve"> </w:t>
      </w:r>
      <w:r w:rsidRPr="00B84A5B">
        <w:rPr>
          <w:color w:val="231F20"/>
          <w:lang w:val="en-AU"/>
        </w:rPr>
        <w:t>data.</w:t>
      </w:r>
      <w:r w:rsidRPr="00B84A5B">
        <w:rPr>
          <w:color w:val="231F20"/>
          <w:spacing w:val="-6"/>
          <w:lang w:val="en-AU"/>
        </w:rPr>
        <w:t xml:space="preserve"> </w:t>
      </w:r>
      <w:r w:rsidRPr="00B84A5B">
        <w:rPr>
          <w:color w:val="231F20"/>
          <w:lang w:val="en-AU"/>
        </w:rPr>
        <w:t>Examples</w:t>
      </w:r>
      <w:r w:rsidRPr="00B84A5B">
        <w:rPr>
          <w:color w:val="231F20"/>
          <w:spacing w:val="-6"/>
          <w:lang w:val="en-AU"/>
        </w:rPr>
        <w:t xml:space="preserve"> </w:t>
      </w:r>
      <w:r w:rsidRPr="00B84A5B">
        <w:rPr>
          <w:color w:val="231F20"/>
          <w:lang w:val="en-AU"/>
        </w:rPr>
        <w:t>could</w:t>
      </w:r>
      <w:r w:rsidRPr="00B84A5B">
        <w:rPr>
          <w:color w:val="231F20"/>
          <w:spacing w:val="-6"/>
          <w:lang w:val="en-AU"/>
        </w:rPr>
        <w:t xml:space="preserve"> </w:t>
      </w:r>
      <w:r w:rsidRPr="00B84A5B">
        <w:rPr>
          <w:color w:val="231F20"/>
          <w:lang w:val="en-AU"/>
        </w:rPr>
        <w:t>include</w:t>
      </w:r>
      <w:r w:rsidRPr="00B84A5B">
        <w:rPr>
          <w:color w:val="231F20"/>
          <w:spacing w:val="-6"/>
          <w:lang w:val="en-AU"/>
        </w:rPr>
        <w:t xml:space="preserve"> </w:t>
      </w:r>
      <w:r w:rsidRPr="00B84A5B">
        <w:rPr>
          <w:color w:val="231F20"/>
          <w:lang w:val="en-AU"/>
        </w:rPr>
        <w:t>ensuring</w:t>
      </w:r>
      <w:r w:rsidRPr="00B84A5B">
        <w:rPr>
          <w:color w:val="231F20"/>
          <w:spacing w:val="-6"/>
          <w:lang w:val="en-AU"/>
        </w:rPr>
        <w:t xml:space="preserve"> </w:t>
      </w:r>
      <w:r w:rsidRPr="00B84A5B">
        <w:rPr>
          <w:color w:val="231F20"/>
          <w:lang w:val="en-AU"/>
        </w:rPr>
        <w:t>the protection and ownership of Intellectual Property (IP)</w:t>
      </w:r>
      <w:r w:rsidRPr="00B84A5B">
        <w:rPr>
          <w:color w:val="231F20"/>
          <w:spacing w:val="-1"/>
          <w:lang w:val="en-AU"/>
        </w:rPr>
        <w:t xml:space="preserve"> </w:t>
      </w:r>
      <w:r w:rsidRPr="00B84A5B">
        <w:rPr>
          <w:color w:val="231F20"/>
          <w:lang w:val="en-AU"/>
        </w:rPr>
        <w:t>to</w:t>
      </w:r>
      <w:r w:rsidRPr="00B84A5B">
        <w:rPr>
          <w:color w:val="231F20"/>
          <w:spacing w:val="-1"/>
          <w:lang w:val="en-AU"/>
        </w:rPr>
        <w:t xml:space="preserve"> </w:t>
      </w:r>
      <w:r w:rsidRPr="00B84A5B">
        <w:rPr>
          <w:color w:val="231F20"/>
          <w:lang w:val="en-AU"/>
        </w:rPr>
        <w:t>ACCOs</w:t>
      </w:r>
      <w:r w:rsidRPr="00B84A5B">
        <w:rPr>
          <w:color w:val="231F20"/>
          <w:spacing w:val="-1"/>
          <w:lang w:val="en-AU"/>
        </w:rPr>
        <w:t xml:space="preserve"> </w:t>
      </w:r>
      <w:r w:rsidRPr="00B84A5B">
        <w:rPr>
          <w:color w:val="231F20"/>
          <w:lang w:val="en-AU"/>
        </w:rPr>
        <w:t>who</w:t>
      </w:r>
      <w:r w:rsidRPr="00B84A5B">
        <w:rPr>
          <w:color w:val="231F20"/>
          <w:spacing w:val="-1"/>
          <w:lang w:val="en-AU"/>
        </w:rPr>
        <w:t xml:space="preserve"> </w:t>
      </w:r>
      <w:r w:rsidRPr="00B84A5B">
        <w:rPr>
          <w:color w:val="231F20"/>
          <w:lang w:val="en-AU"/>
        </w:rPr>
        <w:t>provided</w:t>
      </w:r>
      <w:r w:rsidRPr="00B84A5B">
        <w:rPr>
          <w:color w:val="231F20"/>
          <w:spacing w:val="-1"/>
          <w:lang w:val="en-AU"/>
        </w:rPr>
        <w:t xml:space="preserve"> </w:t>
      </w:r>
      <w:r w:rsidRPr="00B84A5B">
        <w:rPr>
          <w:color w:val="231F20"/>
          <w:lang w:val="en-AU"/>
        </w:rPr>
        <w:t>cultural</w:t>
      </w:r>
      <w:r w:rsidRPr="00B84A5B">
        <w:rPr>
          <w:color w:val="231F20"/>
          <w:spacing w:val="-1"/>
          <w:lang w:val="en-AU"/>
        </w:rPr>
        <w:t xml:space="preserve"> </w:t>
      </w:r>
      <w:r w:rsidRPr="00B84A5B">
        <w:rPr>
          <w:color w:val="231F20"/>
          <w:lang w:val="en-AU"/>
        </w:rPr>
        <w:t>knowledge</w:t>
      </w:r>
      <w:r w:rsidRPr="00B84A5B">
        <w:rPr>
          <w:color w:val="231F20"/>
          <w:spacing w:val="-1"/>
          <w:lang w:val="en-AU"/>
        </w:rPr>
        <w:t xml:space="preserve"> </w:t>
      </w:r>
      <w:r w:rsidRPr="00B84A5B">
        <w:rPr>
          <w:color w:val="231F20"/>
          <w:lang w:val="en-AU"/>
        </w:rPr>
        <w:t>or joint</w:t>
      </w:r>
      <w:r w:rsidRPr="00B84A5B">
        <w:rPr>
          <w:color w:val="231F20"/>
          <w:spacing w:val="-2"/>
          <w:lang w:val="en-AU"/>
        </w:rPr>
        <w:t xml:space="preserve"> </w:t>
      </w:r>
      <w:r w:rsidRPr="00B84A5B">
        <w:rPr>
          <w:color w:val="231F20"/>
          <w:lang w:val="en-AU"/>
        </w:rPr>
        <w:t>IP</w:t>
      </w:r>
      <w:r w:rsidRPr="00B84A5B">
        <w:rPr>
          <w:color w:val="231F20"/>
          <w:spacing w:val="-2"/>
          <w:lang w:val="en-AU"/>
        </w:rPr>
        <w:t xml:space="preserve"> </w:t>
      </w:r>
      <w:r w:rsidRPr="00B84A5B">
        <w:rPr>
          <w:color w:val="231F20"/>
          <w:lang w:val="en-AU"/>
        </w:rPr>
        <w:t>of</w:t>
      </w:r>
      <w:r w:rsidRPr="00B84A5B">
        <w:rPr>
          <w:color w:val="231F20"/>
          <w:spacing w:val="-2"/>
          <w:lang w:val="en-AU"/>
        </w:rPr>
        <w:t xml:space="preserve"> </w:t>
      </w:r>
      <w:r w:rsidRPr="00B84A5B">
        <w:rPr>
          <w:color w:val="231F20"/>
          <w:lang w:val="en-AU"/>
        </w:rPr>
        <w:t>material,</w:t>
      </w:r>
      <w:r w:rsidRPr="00B84A5B">
        <w:rPr>
          <w:color w:val="231F20"/>
          <w:spacing w:val="-2"/>
          <w:lang w:val="en-AU"/>
        </w:rPr>
        <w:t xml:space="preserve"> </w:t>
      </w:r>
      <w:r w:rsidRPr="00B84A5B">
        <w:rPr>
          <w:color w:val="231F20"/>
          <w:lang w:val="en-AU"/>
        </w:rPr>
        <w:t>such</w:t>
      </w:r>
      <w:r w:rsidRPr="00B84A5B">
        <w:rPr>
          <w:color w:val="231F20"/>
          <w:spacing w:val="-2"/>
          <w:lang w:val="en-AU"/>
        </w:rPr>
        <w:t xml:space="preserve"> </w:t>
      </w:r>
      <w:r w:rsidRPr="00B84A5B">
        <w:rPr>
          <w:color w:val="231F20"/>
          <w:lang w:val="en-AU"/>
        </w:rPr>
        <w:t>as</w:t>
      </w:r>
      <w:r w:rsidRPr="00B84A5B">
        <w:rPr>
          <w:color w:val="231F20"/>
          <w:spacing w:val="-2"/>
          <w:lang w:val="en-AU"/>
        </w:rPr>
        <w:t xml:space="preserve"> </w:t>
      </w:r>
      <w:r w:rsidRPr="00B84A5B">
        <w:rPr>
          <w:color w:val="231F20"/>
          <w:lang w:val="en-AU"/>
        </w:rPr>
        <w:t>evaluations,</w:t>
      </w:r>
      <w:r w:rsidRPr="00B84A5B">
        <w:rPr>
          <w:color w:val="231F20"/>
          <w:spacing w:val="-2"/>
          <w:lang w:val="en-AU"/>
        </w:rPr>
        <w:t xml:space="preserve"> </w:t>
      </w:r>
      <w:r w:rsidRPr="00B84A5B">
        <w:rPr>
          <w:color w:val="231F20"/>
          <w:lang w:val="en-AU"/>
        </w:rPr>
        <w:t>produced in collaboration with an ACCO.</w:t>
      </w:r>
    </w:p>
    <w:p w14:paraId="6C378DBE"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720" w:equalWidth="0">
            <w:col w:w="4768" w:space="40"/>
            <w:col w:w="5086"/>
          </w:cols>
        </w:sectPr>
      </w:pPr>
    </w:p>
    <w:p w14:paraId="6C378DBF" w14:textId="77777777" w:rsidR="00A305D7" w:rsidRPr="00685279" w:rsidRDefault="00A305D7" w:rsidP="00FE4E0B">
      <w:pPr>
        <w:rPr>
          <w:lang w:val="en-AU"/>
        </w:rPr>
      </w:pPr>
    </w:p>
    <w:p w14:paraId="6C378DC1" w14:textId="13494020" w:rsidR="00A305D7" w:rsidRDefault="00AB7B53" w:rsidP="00B84A5B">
      <w:pPr>
        <w:rPr>
          <w:lang w:val="en-AU"/>
        </w:rPr>
      </w:pPr>
      <w:r w:rsidRPr="00685279">
        <w:rPr>
          <w:lang w:val="en-AU"/>
        </w:rPr>
        <w:t>DTF acknowledges that more could be done to understand</w:t>
      </w:r>
      <w:r w:rsidRPr="00685279">
        <w:rPr>
          <w:spacing w:val="-9"/>
          <w:lang w:val="en-AU"/>
        </w:rPr>
        <w:t xml:space="preserve"> </w:t>
      </w:r>
      <w:r w:rsidRPr="00685279">
        <w:rPr>
          <w:lang w:val="en-AU"/>
        </w:rPr>
        <w:t>how</w:t>
      </w:r>
      <w:r w:rsidRPr="00685279">
        <w:rPr>
          <w:spacing w:val="-9"/>
          <w:lang w:val="en-AU"/>
        </w:rPr>
        <w:t xml:space="preserve"> </w:t>
      </w:r>
      <w:r w:rsidRPr="00685279">
        <w:rPr>
          <w:lang w:val="en-AU"/>
        </w:rPr>
        <w:t>data</w:t>
      </w:r>
      <w:r w:rsidRPr="00685279">
        <w:rPr>
          <w:spacing w:val="-9"/>
          <w:lang w:val="en-AU"/>
        </w:rPr>
        <w:t xml:space="preserve"> </w:t>
      </w:r>
      <w:r w:rsidRPr="00685279">
        <w:rPr>
          <w:lang w:val="en-AU"/>
        </w:rPr>
        <w:t>sovereignty</w:t>
      </w:r>
      <w:r w:rsidRPr="00685279">
        <w:rPr>
          <w:spacing w:val="-9"/>
          <w:lang w:val="en-AU"/>
        </w:rPr>
        <w:t xml:space="preserve"> </w:t>
      </w:r>
      <w:r w:rsidRPr="00685279">
        <w:rPr>
          <w:lang w:val="en-AU"/>
        </w:rPr>
        <w:t>can</w:t>
      </w:r>
      <w:r w:rsidRPr="00685279">
        <w:rPr>
          <w:spacing w:val="-9"/>
          <w:lang w:val="en-AU"/>
        </w:rPr>
        <w:t xml:space="preserve"> </w:t>
      </w:r>
      <w:r w:rsidRPr="00685279">
        <w:rPr>
          <w:lang w:val="en-AU"/>
        </w:rPr>
        <w:t>be</w:t>
      </w:r>
      <w:r w:rsidRPr="00685279">
        <w:rPr>
          <w:spacing w:val="-9"/>
          <w:lang w:val="en-AU"/>
        </w:rPr>
        <w:t xml:space="preserve"> </w:t>
      </w:r>
      <w:r w:rsidRPr="00685279">
        <w:rPr>
          <w:lang w:val="en-AU"/>
        </w:rPr>
        <w:t>better embedded and implemented in EIIF initiatives, and that it is an area that would benefit from further work and exploration.</w:t>
      </w:r>
    </w:p>
    <w:p w14:paraId="11A1DD26" w14:textId="77777777" w:rsidR="00B84A5B" w:rsidRDefault="00B84A5B" w:rsidP="00B84A5B">
      <w:r>
        <w:br w:type="column"/>
      </w:r>
    </w:p>
    <w:p w14:paraId="2BBF1689" w14:textId="086E7C43" w:rsidR="00B84A5B" w:rsidRDefault="00B84A5B" w:rsidP="0031452A">
      <w:p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F2F2F2" w:themeFill="background1" w:themeFillShade="F2"/>
        <w:rPr>
          <w:color w:val="000000"/>
        </w:rPr>
      </w:pPr>
      <w:r w:rsidRPr="00B84A5B">
        <w:rPr>
          <w:rFonts w:asciiTheme="majorHAnsi" w:hAnsiTheme="majorHAnsi"/>
          <w:bCs/>
        </w:rPr>
        <w:t>When</w:t>
      </w:r>
      <w:r w:rsidRPr="00B84A5B">
        <w:rPr>
          <w:rFonts w:asciiTheme="majorHAnsi" w:hAnsiTheme="majorHAnsi"/>
          <w:bCs/>
          <w:spacing w:val="-10"/>
        </w:rPr>
        <w:t xml:space="preserve"> </w:t>
      </w:r>
      <w:r w:rsidRPr="00B84A5B">
        <w:rPr>
          <w:rFonts w:asciiTheme="majorHAnsi" w:hAnsiTheme="majorHAnsi"/>
          <w:bCs/>
        </w:rPr>
        <w:t>assessing</w:t>
      </w:r>
      <w:r w:rsidRPr="00B84A5B">
        <w:rPr>
          <w:rFonts w:asciiTheme="majorHAnsi" w:hAnsiTheme="majorHAnsi"/>
          <w:bCs/>
          <w:spacing w:val="-10"/>
        </w:rPr>
        <w:t xml:space="preserve"> </w:t>
      </w:r>
      <w:r w:rsidRPr="00B84A5B">
        <w:rPr>
          <w:rFonts w:asciiTheme="majorHAnsi" w:hAnsiTheme="majorHAnsi"/>
          <w:bCs/>
        </w:rPr>
        <w:t>EIIF</w:t>
      </w:r>
      <w:r w:rsidRPr="00B84A5B">
        <w:rPr>
          <w:rFonts w:asciiTheme="majorHAnsi" w:hAnsiTheme="majorHAnsi"/>
          <w:bCs/>
          <w:spacing w:val="-10"/>
        </w:rPr>
        <w:t xml:space="preserve"> </w:t>
      </w:r>
      <w:r w:rsidRPr="00B84A5B">
        <w:rPr>
          <w:rFonts w:asciiTheme="majorHAnsi" w:hAnsiTheme="majorHAnsi"/>
          <w:bCs/>
        </w:rPr>
        <w:t>business</w:t>
      </w:r>
      <w:r w:rsidRPr="00B84A5B">
        <w:rPr>
          <w:rFonts w:asciiTheme="majorHAnsi" w:hAnsiTheme="majorHAnsi"/>
          <w:bCs/>
          <w:spacing w:val="-10"/>
        </w:rPr>
        <w:t xml:space="preserve"> </w:t>
      </w:r>
      <w:r w:rsidRPr="00B84A5B">
        <w:rPr>
          <w:rFonts w:asciiTheme="majorHAnsi" w:hAnsiTheme="majorHAnsi"/>
          <w:bCs/>
        </w:rPr>
        <w:t>cases,</w:t>
      </w:r>
      <w:r w:rsidRPr="00B84A5B">
        <w:rPr>
          <w:rFonts w:asciiTheme="majorHAnsi" w:hAnsiTheme="majorHAnsi"/>
          <w:bCs/>
          <w:spacing w:val="-10"/>
        </w:rPr>
        <w:t xml:space="preserve"> </w:t>
      </w:r>
      <w:r w:rsidRPr="00B84A5B">
        <w:rPr>
          <w:rFonts w:asciiTheme="majorHAnsi" w:hAnsiTheme="majorHAnsi"/>
          <w:bCs/>
        </w:rPr>
        <w:t>DTF will</w:t>
      </w:r>
      <w:r w:rsidRPr="00B84A5B">
        <w:rPr>
          <w:rFonts w:asciiTheme="majorHAnsi" w:hAnsiTheme="majorHAnsi"/>
          <w:bCs/>
          <w:spacing w:val="-1"/>
        </w:rPr>
        <w:t xml:space="preserve"> </w:t>
      </w:r>
      <w:r w:rsidRPr="00B84A5B">
        <w:rPr>
          <w:rFonts w:asciiTheme="majorHAnsi" w:hAnsiTheme="majorHAnsi"/>
          <w:bCs/>
        </w:rPr>
        <w:t>look for</w:t>
      </w:r>
      <w:r>
        <w:rPr>
          <w:b/>
          <w:spacing w:val="2"/>
        </w:rPr>
        <w:t xml:space="preserve"> </w:t>
      </w:r>
      <w:r>
        <w:t>proposals that</w:t>
      </w:r>
      <w:r>
        <w:rPr>
          <w:spacing w:val="-1"/>
        </w:rPr>
        <w:t xml:space="preserve"> </w:t>
      </w:r>
      <w:r>
        <w:t xml:space="preserve">identify </w:t>
      </w:r>
      <w:r>
        <w:rPr>
          <w:spacing w:val="-4"/>
        </w:rPr>
        <w:t xml:space="preserve">what </w:t>
      </w:r>
      <w:r>
        <w:t>the</w:t>
      </w:r>
      <w:r>
        <w:rPr>
          <w:spacing w:val="-10"/>
        </w:rPr>
        <w:t xml:space="preserve"> </w:t>
      </w:r>
      <w:r>
        <w:t>needs</w:t>
      </w:r>
      <w:r>
        <w:rPr>
          <w:spacing w:val="-10"/>
        </w:rPr>
        <w:t xml:space="preserve"> </w:t>
      </w:r>
      <w:r>
        <w:t>from</w:t>
      </w:r>
      <w:r>
        <w:rPr>
          <w:spacing w:val="-10"/>
        </w:rPr>
        <w:t xml:space="preserve"> </w:t>
      </w:r>
      <w:r>
        <w:t>service</w:t>
      </w:r>
      <w:r>
        <w:rPr>
          <w:spacing w:val="-10"/>
        </w:rPr>
        <w:t xml:space="preserve"> </w:t>
      </w:r>
      <w:r>
        <w:t>providers,</w:t>
      </w:r>
      <w:r>
        <w:rPr>
          <w:spacing w:val="-10"/>
        </w:rPr>
        <w:t xml:space="preserve"> </w:t>
      </w:r>
      <w:r>
        <w:t>particularly ACCOs,</w:t>
      </w:r>
      <w:r>
        <w:rPr>
          <w:spacing w:val="-5"/>
        </w:rPr>
        <w:t xml:space="preserve"> </w:t>
      </w:r>
      <w:r>
        <w:t>are</w:t>
      </w:r>
      <w:r>
        <w:rPr>
          <w:spacing w:val="-5"/>
        </w:rPr>
        <w:t xml:space="preserve"> </w:t>
      </w:r>
      <w:r>
        <w:t>in</w:t>
      </w:r>
      <w:r>
        <w:rPr>
          <w:spacing w:val="-5"/>
        </w:rPr>
        <w:t xml:space="preserve"> </w:t>
      </w:r>
      <w:r>
        <w:t>terms</w:t>
      </w:r>
      <w:r>
        <w:rPr>
          <w:spacing w:val="-5"/>
        </w:rPr>
        <w:t xml:space="preserve"> </w:t>
      </w:r>
      <w:r>
        <w:t>of</w:t>
      </w:r>
      <w:r>
        <w:rPr>
          <w:spacing w:val="-5"/>
        </w:rPr>
        <w:t xml:space="preserve"> </w:t>
      </w:r>
      <w:r>
        <w:t>collecting</w:t>
      </w:r>
      <w:r>
        <w:rPr>
          <w:spacing w:val="-5"/>
        </w:rPr>
        <w:t xml:space="preserve"> </w:t>
      </w:r>
      <w:r>
        <w:t>data</w:t>
      </w:r>
      <w:r>
        <w:rPr>
          <w:spacing w:val="-5"/>
        </w:rPr>
        <w:t xml:space="preserve"> </w:t>
      </w:r>
      <w:r>
        <w:t>during implementation and proposing adequate resourcing to do this, as well as any commitments to building Aboriginal</w:t>
      </w:r>
      <w:r>
        <w:noBreakHyphen/>
        <w:t>led data</w:t>
      </w:r>
      <w:r>
        <w:rPr>
          <w:spacing w:val="-2"/>
        </w:rPr>
        <w:t xml:space="preserve"> </w:t>
      </w:r>
      <w:r>
        <w:t>and</w:t>
      </w:r>
      <w:r>
        <w:rPr>
          <w:spacing w:val="-1"/>
        </w:rPr>
        <w:t xml:space="preserve"> </w:t>
      </w:r>
      <w:r>
        <w:rPr>
          <w:spacing w:val="-2"/>
        </w:rPr>
        <w:t>evaluation.</w:t>
      </w:r>
    </w:p>
    <w:p w14:paraId="6C378DC2"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720"/>
        </w:sectPr>
      </w:pPr>
    </w:p>
    <w:p w14:paraId="6C378DC3" w14:textId="77777777" w:rsidR="00A305D7" w:rsidRPr="00B07169" w:rsidRDefault="00AB7B53" w:rsidP="0031452A">
      <w:pPr>
        <w:pStyle w:val="Heading1"/>
        <w:rPr>
          <w:color w:val="782B90" w:themeColor="accent5"/>
        </w:rPr>
      </w:pPr>
      <w:r w:rsidRPr="00B07169">
        <w:rPr>
          <w:color w:val="782B90" w:themeColor="accent5"/>
        </w:rPr>
        <w:lastRenderedPageBreak/>
        <w:t>Next</w:t>
      </w:r>
      <w:r w:rsidRPr="00B07169">
        <w:rPr>
          <w:color w:val="782B90" w:themeColor="accent5"/>
          <w:spacing w:val="-11"/>
        </w:rPr>
        <w:t xml:space="preserve"> </w:t>
      </w:r>
      <w:r w:rsidRPr="00B07169">
        <w:rPr>
          <w:color w:val="782B90" w:themeColor="accent5"/>
          <w:spacing w:val="-2"/>
        </w:rPr>
        <w:t>Steps</w:t>
      </w:r>
    </w:p>
    <w:p w14:paraId="6C378DC6" w14:textId="77777777" w:rsidR="00A305D7" w:rsidRPr="00685279" w:rsidRDefault="00A305D7">
      <w:pPr>
        <w:rPr>
          <w:sz w:val="20"/>
          <w:lang w:val="en-AU"/>
        </w:rPr>
        <w:sectPr w:rsidR="00A305D7" w:rsidRPr="00685279" w:rsidSect="00F0063C">
          <w:pgSz w:w="11910" w:h="16840"/>
          <w:pgMar w:top="1152" w:right="1008" w:bottom="576" w:left="1008" w:header="576" w:footer="720" w:gutter="0"/>
          <w:cols w:space="720"/>
        </w:sectPr>
      </w:pPr>
    </w:p>
    <w:p w14:paraId="6C378DC7" w14:textId="77777777" w:rsidR="00A305D7" w:rsidRPr="00685279" w:rsidRDefault="00AB7B53" w:rsidP="00500B0A">
      <w:pPr>
        <w:rPr>
          <w:lang w:val="en-AU"/>
        </w:rPr>
      </w:pPr>
      <w:r w:rsidRPr="00685279">
        <w:rPr>
          <w:lang w:val="en-AU"/>
        </w:rPr>
        <w:t>The development of the EIIF Cultural Safety Framework has been a learning process, but its establishment</w:t>
      </w:r>
      <w:r w:rsidRPr="00685279">
        <w:rPr>
          <w:spacing w:val="-8"/>
          <w:lang w:val="en-AU"/>
        </w:rPr>
        <w:t xml:space="preserve"> </w:t>
      </w:r>
      <w:r w:rsidRPr="00685279">
        <w:rPr>
          <w:lang w:val="en-AU"/>
        </w:rPr>
        <w:t>is</w:t>
      </w:r>
      <w:r w:rsidRPr="00685279">
        <w:rPr>
          <w:spacing w:val="-8"/>
          <w:lang w:val="en-AU"/>
        </w:rPr>
        <w:t xml:space="preserve"> </w:t>
      </w:r>
      <w:r w:rsidRPr="00685279">
        <w:rPr>
          <w:lang w:val="en-AU"/>
        </w:rPr>
        <w:t>just</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beginning</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journey.</w:t>
      </w:r>
    </w:p>
    <w:p w14:paraId="6C378DC8" w14:textId="77777777" w:rsidR="00A305D7" w:rsidRPr="00685279" w:rsidRDefault="00AB7B53" w:rsidP="00500B0A">
      <w:pPr>
        <w:rPr>
          <w:lang w:val="en-AU"/>
        </w:rPr>
      </w:pPr>
      <w:r w:rsidRPr="00685279">
        <w:rPr>
          <w:lang w:val="en-AU"/>
        </w:rPr>
        <w:t>We are committed to continuing to listen to and work with departmental stakeholders, Aboriginal community</w:t>
      </w:r>
      <w:r w:rsidRPr="00685279">
        <w:rPr>
          <w:spacing w:val="-10"/>
          <w:lang w:val="en-AU"/>
        </w:rPr>
        <w:t xml:space="preserve"> </w:t>
      </w:r>
      <w:r w:rsidRPr="00685279">
        <w:rPr>
          <w:lang w:val="en-AU"/>
        </w:rPr>
        <w:t>members</w:t>
      </w:r>
      <w:r w:rsidRPr="00685279">
        <w:rPr>
          <w:spacing w:val="-10"/>
          <w:lang w:val="en-AU"/>
        </w:rPr>
        <w:t xml:space="preserve"> </w:t>
      </w:r>
      <w:r w:rsidRPr="00685279">
        <w:rPr>
          <w:lang w:val="en-AU"/>
        </w:rPr>
        <w:t>and</w:t>
      </w:r>
      <w:r w:rsidRPr="00685279">
        <w:rPr>
          <w:spacing w:val="-10"/>
          <w:lang w:val="en-AU"/>
        </w:rPr>
        <w:t xml:space="preserve"> </w:t>
      </w:r>
      <w:r w:rsidRPr="00685279">
        <w:rPr>
          <w:lang w:val="en-AU"/>
        </w:rPr>
        <w:t>ACCOs</w:t>
      </w:r>
      <w:r w:rsidRPr="00685279">
        <w:rPr>
          <w:spacing w:val="-10"/>
          <w:lang w:val="en-AU"/>
        </w:rPr>
        <w:t xml:space="preserve"> </w:t>
      </w:r>
      <w:r w:rsidRPr="00685279">
        <w:rPr>
          <w:lang w:val="en-AU"/>
        </w:rPr>
        <w:t>to</w:t>
      </w:r>
      <w:r w:rsidRPr="00685279">
        <w:rPr>
          <w:spacing w:val="-10"/>
          <w:lang w:val="en-AU"/>
        </w:rPr>
        <w:t xml:space="preserve"> </w:t>
      </w:r>
      <w:r w:rsidRPr="00685279">
        <w:rPr>
          <w:lang w:val="en-AU"/>
        </w:rPr>
        <w:t>continuously improve the EIIF Cultural Safety Framework to achieve positive outcomes and embed the intentions of this work.</w:t>
      </w:r>
    </w:p>
    <w:p w14:paraId="6C378DCA" w14:textId="52ADFA6B" w:rsidR="00A305D7" w:rsidRPr="00685279" w:rsidRDefault="00AB7B53" w:rsidP="00500B0A">
      <w:pPr>
        <w:rPr>
          <w:lang w:val="en-AU"/>
        </w:rPr>
      </w:pPr>
      <w:r w:rsidRPr="00685279">
        <w:rPr>
          <w:lang w:val="en-AU"/>
        </w:rPr>
        <w:br w:type="column"/>
      </w:r>
      <w:r w:rsidRPr="00685279">
        <w:rPr>
          <w:lang w:val="en-AU"/>
        </w:rPr>
        <w:t>People are at the core of successfully delivering and implementing this work. Recognising this, the EIIF</w:t>
      </w:r>
      <w:r w:rsidRPr="00685279">
        <w:rPr>
          <w:spacing w:val="-9"/>
          <w:lang w:val="en-AU"/>
        </w:rPr>
        <w:t xml:space="preserve"> </w:t>
      </w:r>
      <w:r w:rsidRPr="00685279">
        <w:rPr>
          <w:lang w:val="en-AU"/>
        </w:rPr>
        <w:t>Cultural</w:t>
      </w:r>
      <w:r w:rsidRPr="00685279">
        <w:rPr>
          <w:spacing w:val="-9"/>
          <w:lang w:val="en-AU"/>
        </w:rPr>
        <w:t xml:space="preserve"> </w:t>
      </w:r>
      <w:r w:rsidRPr="00685279">
        <w:rPr>
          <w:lang w:val="en-AU"/>
        </w:rPr>
        <w:t>Safety</w:t>
      </w:r>
      <w:r w:rsidRPr="00685279">
        <w:rPr>
          <w:spacing w:val="-9"/>
          <w:lang w:val="en-AU"/>
        </w:rPr>
        <w:t xml:space="preserve"> </w:t>
      </w:r>
      <w:r w:rsidRPr="00685279">
        <w:rPr>
          <w:lang w:val="en-AU"/>
        </w:rPr>
        <w:t>Framework</w:t>
      </w:r>
      <w:r w:rsidRPr="00685279">
        <w:rPr>
          <w:spacing w:val="-9"/>
          <w:lang w:val="en-AU"/>
        </w:rPr>
        <w:t xml:space="preserve"> </w:t>
      </w:r>
      <w:r w:rsidRPr="00685279">
        <w:rPr>
          <w:lang w:val="en-AU"/>
        </w:rPr>
        <w:t>seeks</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encourage capability uplift while acknowledging that across government, different initiatives are at different stages of the continuum towards Aboriginal</w:t>
      </w:r>
      <w:r w:rsidR="00500B0A">
        <w:rPr>
          <w:lang w:val="en-AU"/>
        </w:rPr>
        <w:t xml:space="preserve"> </w:t>
      </w:r>
      <w:r w:rsidRPr="00685279">
        <w:rPr>
          <w:lang w:val="en-AU"/>
        </w:rPr>
        <w:t>self</w:t>
      </w:r>
      <w:r w:rsidR="00502373" w:rsidRPr="00685279">
        <w:rPr>
          <w:lang w:val="en-AU"/>
        </w:rPr>
        <w:noBreakHyphen/>
      </w:r>
      <w:r w:rsidRPr="00685279">
        <w:rPr>
          <w:lang w:val="en-AU"/>
        </w:rPr>
        <w:t xml:space="preserve">determination, as per the </w:t>
      </w:r>
      <w:r w:rsidRPr="00685279">
        <w:rPr>
          <w:spacing w:val="-2"/>
          <w:lang w:val="en-AU"/>
        </w:rPr>
        <w:t>VAAF.</w:t>
      </w:r>
    </w:p>
    <w:p w14:paraId="6C378DCB" w14:textId="77777777" w:rsidR="00A305D7" w:rsidRPr="00685279" w:rsidRDefault="00A305D7">
      <w:pPr>
        <w:spacing w:line="242" w:lineRule="exact"/>
        <w:rPr>
          <w:lang w:val="en-AU"/>
        </w:rPr>
        <w:sectPr w:rsidR="00A305D7" w:rsidRPr="00685279" w:rsidSect="00F0063C">
          <w:type w:val="continuous"/>
          <w:pgSz w:w="11910" w:h="16840"/>
          <w:pgMar w:top="1152" w:right="1008" w:bottom="576" w:left="1008" w:header="576" w:footer="720" w:gutter="0"/>
          <w:cols w:num="2" w:space="720" w:equalWidth="0">
            <w:col w:w="4526" w:space="475"/>
            <w:col w:w="4893"/>
          </w:cols>
        </w:sectPr>
      </w:pPr>
    </w:p>
    <w:p w14:paraId="6C378DCD" w14:textId="744DCDBA" w:rsidR="00A305D7" w:rsidRPr="00B07169" w:rsidRDefault="00AB7B53" w:rsidP="00500B0A">
      <w:pPr>
        <w:pStyle w:val="Heading2"/>
        <w:rPr>
          <w:color w:val="782B90" w:themeColor="accent5"/>
          <w:lang w:val="en-AU"/>
        </w:rPr>
      </w:pPr>
      <w:r w:rsidRPr="00B07169">
        <w:rPr>
          <w:color w:val="782B90" w:themeColor="accent5"/>
          <w:lang w:val="en-AU"/>
        </w:rPr>
        <w:t>VAAF</w:t>
      </w:r>
      <w:r w:rsidRPr="00B07169">
        <w:rPr>
          <w:color w:val="782B90" w:themeColor="accent5"/>
          <w:spacing w:val="-7"/>
          <w:lang w:val="en-AU"/>
        </w:rPr>
        <w:t xml:space="preserve"> </w:t>
      </w:r>
      <w:r w:rsidRPr="00B07169">
        <w:rPr>
          <w:color w:val="782B90" w:themeColor="accent5"/>
          <w:lang w:val="en-AU"/>
        </w:rPr>
        <w:t>continuum</w:t>
      </w:r>
      <w:r w:rsidRPr="00B07169">
        <w:rPr>
          <w:color w:val="782B90" w:themeColor="accent5"/>
          <w:spacing w:val="-6"/>
          <w:lang w:val="en-AU"/>
        </w:rPr>
        <w:t xml:space="preserve"> </w:t>
      </w:r>
      <w:r w:rsidRPr="00B07169">
        <w:rPr>
          <w:color w:val="782B90" w:themeColor="accent5"/>
          <w:lang w:val="en-AU"/>
        </w:rPr>
        <w:t>towards</w:t>
      </w:r>
      <w:r w:rsidRPr="00B07169">
        <w:rPr>
          <w:color w:val="782B90" w:themeColor="accent5"/>
          <w:spacing w:val="-6"/>
          <w:lang w:val="en-AU"/>
        </w:rPr>
        <w:t xml:space="preserve"> </w:t>
      </w:r>
      <w:r w:rsidRPr="00B07169">
        <w:rPr>
          <w:color w:val="782B90" w:themeColor="accent5"/>
          <w:lang w:val="en-AU"/>
        </w:rPr>
        <w:t>Aboriginal</w:t>
      </w:r>
      <w:r w:rsidRPr="00B07169">
        <w:rPr>
          <w:color w:val="782B90" w:themeColor="accent5"/>
          <w:spacing w:val="-6"/>
          <w:lang w:val="en-AU"/>
        </w:rPr>
        <w:t xml:space="preserve"> </w:t>
      </w:r>
      <w:r w:rsidRPr="00B07169">
        <w:rPr>
          <w:color w:val="782B90" w:themeColor="accent5"/>
          <w:lang w:val="en-AU"/>
        </w:rPr>
        <w:t>self</w:t>
      </w:r>
      <w:r w:rsidR="00502373" w:rsidRPr="00B07169">
        <w:rPr>
          <w:color w:val="782B90" w:themeColor="accent5"/>
          <w:lang w:val="en-AU"/>
        </w:rPr>
        <w:noBreakHyphen/>
      </w:r>
      <w:r w:rsidRPr="00B07169">
        <w:rPr>
          <w:color w:val="782B90" w:themeColor="accent5"/>
          <w:spacing w:val="-2"/>
          <w:lang w:val="en-AU"/>
        </w:rPr>
        <w:t>determination</w:t>
      </w:r>
    </w:p>
    <w:p w14:paraId="6C378DCE" w14:textId="3E6FB6F8" w:rsidR="00A305D7" w:rsidRPr="00685279" w:rsidRDefault="00AB7B53" w:rsidP="00500B0A">
      <w:pPr>
        <w:rPr>
          <w:lang w:val="en-AU"/>
        </w:rPr>
      </w:pPr>
      <w:r w:rsidRPr="00685279">
        <w:rPr>
          <w:lang w:val="en-AU"/>
        </w:rPr>
        <w:t>The</w:t>
      </w:r>
      <w:r w:rsidRPr="00685279">
        <w:rPr>
          <w:spacing w:val="-6"/>
          <w:lang w:val="en-AU"/>
        </w:rPr>
        <w:t xml:space="preserve"> </w:t>
      </w:r>
      <w:r w:rsidRPr="00685279">
        <w:rPr>
          <w:lang w:val="en-AU"/>
        </w:rPr>
        <w:t>continuum</w:t>
      </w:r>
      <w:r w:rsidRPr="00685279">
        <w:rPr>
          <w:spacing w:val="-6"/>
          <w:lang w:val="en-AU"/>
        </w:rPr>
        <w:t xml:space="preserve"> </w:t>
      </w:r>
      <w:r w:rsidRPr="00685279">
        <w:rPr>
          <w:lang w:val="en-AU"/>
        </w:rPr>
        <w:t>recognises</w:t>
      </w:r>
      <w:r w:rsidRPr="00685279">
        <w:rPr>
          <w:spacing w:val="-6"/>
          <w:lang w:val="en-AU"/>
        </w:rPr>
        <w:t xml:space="preserve"> </w:t>
      </w:r>
      <w:r w:rsidRPr="00685279">
        <w:rPr>
          <w:lang w:val="en-AU"/>
        </w:rPr>
        <w:t>that</w:t>
      </w:r>
      <w:r w:rsidRPr="00685279">
        <w:rPr>
          <w:spacing w:val="-6"/>
          <w:lang w:val="en-AU"/>
        </w:rPr>
        <w:t xml:space="preserve"> </w:t>
      </w:r>
      <w:r w:rsidRPr="00685279">
        <w:rPr>
          <w:lang w:val="en-AU"/>
        </w:rPr>
        <w:t>transforming</w:t>
      </w:r>
      <w:r w:rsidRPr="00685279">
        <w:rPr>
          <w:spacing w:val="-6"/>
          <w:lang w:val="en-AU"/>
        </w:rPr>
        <w:t xml:space="preserve"> </w:t>
      </w:r>
      <w:r w:rsidRPr="00685279">
        <w:rPr>
          <w:lang w:val="en-AU"/>
        </w:rPr>
        <w:t>government</w:t>
      </w:r>
      <w:r w:rsidRPr="00685279">
        <w:rPr>
          <w:spacing w:val="-6"/>
          <w:lang w:val="en-AU"/>
        </w:rPr>
        <w:t xml:space="preserve"> </w:t>
      </w:r>
      <w:r w:rsidRPr="00685279">
        <w:rPr>
          <w:lang w:val="en-AU"/>
        </w:rPr>
        <w:t>is</w:t>
      </w:r>
      <w:r w:rsidRPr="00685279">
        <w:rPr>
          <w:spacing w:val="-6"/>
          <w:lang w:val="en-AU"/>
        </w:rPr>
        <w:t xml:space="preserve"> </w:t>
      </w:r>
      <w:r w:rsidRPr="00685279">
        <w:rPr>
          <w:lang w:val="en-AU"/>
        </w:rPr>
        <w:t>a</w:t>
      </w:r>
      <w:r w:rsidRPr="00685279">
        <w:rPr>
          <w:spacing w:val="-6"/>
          <w:lang w:val="en-AU"/>
        </w:rPr>
        <w:t xml:space="preserve"> </w:t>
      </w:r>
      <w:r w:rsidRPr="00685279">
        <w:rPr>
          <w:lang w:val="en-AU"/>
        </w:rPr>
        <w:t>process</w:t>
      </w:r>
      <w:r w:rsidRPr="00685279">
        <w:rPr>
          <w:spacing w:val="-6"/>
          <w:lang w:val="en-AU"/>
        </w:rPr>
        <w:t xml:space="preserve"> </w:t>
      </w:r>
      <w:r w:rsidRPr="00685279">
        <w:rPr>
          <w:lang w:val="en-AU"/>
        </w:rPr>
        <w:t>of</w:t>
      </w:r>
      <w:r w:rsidRPr="00685279">
        <w:rPr>
          <w:spacing w:val="-6"/>
          <w:lang w:val="en-AU"/>
        </w:rPr>
        <w:t xml:space="preserve"> </w:t>
      </w:r>
      <w:r w:rsidRPr="00685279">
        <w:rPr>
          <w:lang w:val="en-AU"/>
        </w:rPr>
        <w:t>continual</w:t>
      </w:r>
      <w:r w:rsidRPr="00685279">
        <w:rPr>
          <w:spacing w:val="-6"/>
          <w:lang w:val="en-AU"/>
        </w:rPr>
        <w:t xml:space="preserve"> </w:t>
      </w:r>
      <w:r w:rsidRPr="00685279">
        <w:rPr>
          <w:lang w:val="en-AU"/>
        </w:rPr>
        <w:t>improvement which</w:t>
      </w:r>
      <w:r w:rsidRPr="00685279">
        <w:rPr>
          <w:spacing w:val="-1"/>
          <w:lang w:val="en-AU"/>
        </w:rPr>
        <w:t xml:space="preserve"> </w:t>
      </w:r>
      <w:r w:rsidRPr="00685279">
        <w:rPr>
          <w:lang w:val="en-AU"/>
        </w:rPr>
        <w:t>requires</w:t>
      </w:r>
      <w:r w:rsidRPr="00685279">
        <w:rPr>
          <w:spacing w:val="-1"/>
          <w:lang w:val="en-AU"/>
        </w:rPr>
        <w:t xml:space="preserve"> </w:t>
      </w:r>
      <w:r w:rsidRPr="00685279">
        <w:rPr>
          <w:lang w:val="en-AU"/>
        </w:rPr>
        <w:t>active</w:t>
      </w:r>
      <w:r w:rsidRPr="00685279">
        <w:rPr>
          <w:spacing w:val="-1"/>
          <w:lang w:val="en-AU"/>
        </w:rPr>
        <w:t xml:space="preserve"> </w:t>
      </w:r>
      <w:r w:rsidRPr="00685279">
        <w:rPr>
          <w:lang w:val="en-AU"/>
        </w:rPr>
        <w:t>building</w:t>
      </w:r>
      <w:r w:rsidRPr="00685279">
        <w:rPr>
          <w:spacing w:val="-1"/>
          <w:lang w:val="en-AU"/>
        </w:rPr>
        <w:t xml:space="preserve"> </w:t>
      </w:r>
      <w:r w:rsidRPr="00685279">
        <w:rPr>
          <w:lang w:val="en-AU"/>
        </w:rPr>
        <w:t>of</w:t>
      </w:r>
      <w:r w:rsidRPr="00685279">
        <w:rPr>
          <w:spacing w:val="-1"/>
          <w:lang w:val="en-AU"/>
        </w:rPr>
        <w:t xml:space="preserve"> </w:t>
      </w:r>
      <w:r w:rsidRPr="00685279">
        <w:rPr>
          <w:lang w:val="en-AU"/>
        </w:rPr>
        <w:t>capability,</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that</w:t>
      </w:r>
      <w:r w:rsidRPr="00685279">
        <w:rPr>
          <w:spacing w:val="-1"/>
          <w:lang w:val="en-AU"/>
        </w:rPr>
        <w:t xml:space="preserve"> </w:t>
      </w:r>
      <w:r w:rsidRPr="00685279">
        <w:rPr>
          <w:lang w:val="en-AU"/>
        </w:rPr>
        <w:t>different</w:t>
      </w:r>
      <w:r w:rsidRPr="00685279">
        <w:rPr>
          <w:spacing w:val="-1"/>
          <w:lang w:val="en-AU"/>
        </w:rPr>
        <w:t xml:space="preserve"> </w:t>
      </w:r>
      <w:r w:rsidRPr="00685279">
        <w:rPr>
          <w:lang w:val="en-AU"/>
        </w:rPr>
        <w:t>policies,</w:t>
      </w:r>
      <w:r w:rsidRPr="00685279">
        <w:rPr>
          <w:spacing w:val="-1"/>
          <w:lang w:val="en-AU"/>
        </w:rPr>
        <w:t xml:space="preserve"> </w:t>
      </w:r>
      <w:r w:rsidRPr="00685279">
        <w:rPr>
          <w:lang w:val="en-AU"/>
        </w:rPr>
        <w:t>initiatives</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strategies across government are at different stages of advancing self</w:t>
      </w:r>
      <w:r w:rsidR="00502373" w:rsidRPr="00685279">
        <w:rPr>
          <w:lang w:val="en-AU"/>
        </w:rPr>
        <w:noBreakHyphen/>
      </w:r>
      <w:r w:rsidRPr="00685279">
        <w:rPr>
          <w:lang w:val="en-AU"/>
        </w:rPr>
        <w:t>determination.</w:t>
      </w:r>
    </w:p>
    <w:p w14:paraId="6C378DCF" w14:textId="77777777" w:rsidR="00A305D7" w:rsidRPr="00685279" w:rsidRDefault="00AB7B53" w:rsidP="00442602">
      <w:pPr>
        <w:spacing w:before="240"/>
        <w:rPr>
          <w:sz w:val="20"/>
          <w:lang w:val="en-AU"/>
        </w:rPr>
      </w:pPr>
      <w:r w:rsidRPr="00685279">
        <w:rPr>
          <w:noProof/>
          <w:lang w:val="en-AU"/>
        </w:rPr>
        <mc:AlternateContent>
          <mc:Choice Requires="wpg">
            <w:drawing>
              <wp:inline distT="0" distB="0" distL="0" distR="0" wp14:anchorId="6C3790E4" wp14:editId="1FD233D1">
                <wp:extent cx="5962015" cy="1684020"/>
                <wp:effectExtent l="0" t="0" r="635" b="11430"/>
                <wp:docPr id="108" name="Group 108" descr="Process diagram beginning progressing through the following steps: Inform, Consult, Collaborate, Partnership, Co-ownership, and Decision-making and resources contr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015" cy="1684020"/>
                          <a:chOff x="0" y="0"/>
                          <a:chExt cx="5962015" cy="1684020"/>
                        </a:xfrm>
                      </wpg:grpSpPr>
                      <wps:wsp>
                        <wps:cNvPr id="109" name="Graphic 109"/>
                        <wps:cNvSpPr/>
                        <wps:spPr>
                          <a:xfrm>
                            <a:off x="1711032" y="311970"/>
                            <a:ext cx="342265" cy="1270"/>
                          </a:xfrm>
                          <a:custGeom>
                            <a:avLst/>
                            <a:gdLst/>
                            <a:ahLst/>
                            <a:cxnLst/>
                            <a:rect l="l" t="t" r="r" b="b"/>
                            <a:pathLst>
                              <a:path w="342265">
                                <a:moveTo>
                                  <a:pt x="0" y="0"/>
                                </a:moveTo>
                                <a:lnTo>
                                  <a:pt x="341934" y="0"/>
                                </a:lnTo>
                              </a:path>
                            </a:pathLst>
                          </a:custGeom>
                          <a:ln w="13144">
                            <a:solidFill>
                              <a:srgbClr val="AAA8A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57" cstate="print"/>
                          <a:stretch>
                            <a:fillRect/>
                          </a:stretch>
                        </pic:blipFill>
                        <pic:spPr>
                          <a:xfrm>
                            <a:off x="2000453" y="258225"/>
                            <a:ext cx="66776" cy="107505"/>
                          </a:xfrm>
                          <a:prstGeom prst="rect">
                            <a:avLst/>
                          </a:prstGeom>
                        </pic:spPr>
                      </pic:pic>
                      <wps:wsp>
                        <wps:cNvPr id="111" name="Graphic 111"/>
                        <wps:cNvSpPr/>
                        <wps:spPr>
                          <a:xfrm>
                            <a:off x="3829743" y="311970"/>
                            <a:ext cx="342265" cy="1270"/>
                          </a:xfrm>
                          <a:custGeom>
                            <a:avLst/>
                            <a:gdLst/>
                            <a:ahLst/>
                            <a:cxnLst/>
                            <a:rect l="l" t="t" r="r" b="b"/>
                            <a:pathLst>
                              <a:path w="342265">
                                <a:moveTo>
                                  <a:pt x="0" y="0"/>
                                </a:moveTo>
                                <a:lnTo>
                                  <a:pt x="341934" y="0"/>
                                </a:lnTo>
                              </a:path>
                            </a:pathLst>
                          </a:custGeom>
                          <a:ln w="13144">
                            <a:solidFill>
                              <a:srgbClr val="AAA8AA"/>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57" cstate="print"/>
                          <a:stretch>
                            <a:fillRect/>
                          </a:stretch>
                        </pic:blipFill>
                        <pic:spPr>
                          <a:xfrm>
                            <a:off x="4119164" y="258225"/>
                            <a:ext cx="66776" cy="107505"/>
                          </a:xfrm>
                          <a:prstGeom prst="rect">
                            <a:avLst/>
                          </a:prstGeom>
                        </pic:spPr>
                      </pic:pic>
                      <wps:wsp>
                        <wps:cNvPr id="113" name="Graphic 113"/>
                        <wps:cNvSpPr/>
                        <wps:spPr>
                          <a:xfrm>
                            <a:off x="1711032" y="1371989"/>
                            <a:ext cx="342265" cy="1270"/>
                          </a:xfrm>
                          <a:custGeom>
                            <a:avLst/>
                            <a:gdLst/>
                            <a:ahLst/>
                            <a:cxnLst/>
                            <a:rect l="l" t="t" r="r" b="b"/>
                            <a:pathLst>
                              <a:path w="342265">
                                <a:moveTo>
                                  <a:pt x="0" y="0"/>
                                </a:moveTo>
                                <a:lnTo>
                                  <a:pt x="341934" y="0"/>
                                </a:lnTo>
                              </a:path>
                            </a:pathLst>
                          </a:custGeom>
                          <a:ln w="13144">
                            <a:solidFill>
                              <a:srgbClr val="AAA8AA"/>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57" cstate="print"/>
                          <a:stretch>
                            <a:fillRect/>
                          </a:stretch>
                        </pic:blipFill>
                        <pic:spPr>
                          <a:xfrm>
                            <a:off x="2000453" y="1318243"/>
                            <a:ext cx="66776" cy="107505"/>
                          </a:xfrm>
                          <a:prstGeom prst="rect">
                            <a:avLst/>
                          </a:prstGeom>
                        </pic:spPr>
                      </pic:pic>
                      <wps:wsp>
                        <wps:cNvPr id="115" name="Graphic 115"/>
                        <wps:cNvSpPr/>
                        <wps:spPr>
                          <a:xfrm>
                            <a:off x="3829743" y="1371989"/>
                            <a:ext cx="342265" cy="1270"/>
                          </a:xfrm>
                          <a:custGeom>
                            <a:avLst/>
                            <a:gdLst/>
                            <a:ahLst/>
                            <a:cxnLst/>
                            <a:rect l="l" t="t" r="r" b="b"/>
                            <a:pathLst>
                              <a:path w="342265">
                                <a:moveTo>
                                  <a:pt x="0" y="0"/>
                                </a:moveTo>
                                <a:lnTo>
                                  <a:pt x="341934" y="0"/>
                                </a:lnTo>
                              </a:path>
                            </a:pathLst>
                          </a:custGeom>
                          <a:ln w="13144">
                            <a:solidFill>
                              <a:srgbClr val="AAA8AA"/>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57" cstate="print"/>
                          <a:stretch>
                            <a:fillRect/>
                          </a:stretch>
                        </pic:blipFill>
                        <pic:spPr>
                          <a:xfrm>
                            <a:off x="4119164" y="1318243"/>
                            <a:ext cx="66776" cy="107505"/>
                          </a:xfrm>
                          <a:prstGeom prst="rect">
                            <a:avLst/>
                          </a:prstGeom>
                        </pic:spPr>
                      </pic:pic>
                      <wps:wsp>
                        <wps:cNvPr id="117" name="Graphic 117"/>
                        <wps:cNvSpPr/>
                        <wps:spPr>
                          <a:xfrm>
                            <a:off x="862090" y="610801"/>
                            <a:ext cx="4298315" cy="395605"/>
                          </a:xfrm>
                          <a:custGeom>
                            <a:avLst/>
                            <a:gdLst/>
                            <a:ahLst/>
                            <a:cxnLst/>
                            <a:rect l="l" t="t" r="r" b="b"/>
                            <a:pathLst>
                              <a:path w="4298315" h="395605">
                                <a:moveTo>
                                  <a:pt x="0" y="395020"/>
                                </a:moveTo>
                                <a:lnTo>
                                  <a:pt x="0" y="201053"/>
                                </a:lnTo>
                                <a:lnTo>
                                  <a:pt x="4297756" y="201053"/>
                                </a:lnTo>
                                <a:lnTo>
                                  <a:pt x="4297756" y="0"/>
                                </a:lnTo>
                              </a:path>
                            </a:pathLst>
                          </a:custGeom>
                          <a:ln w="13144">
                            <a:solidFill>
                              <a:srgbClr val="AAA8AA"/>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58" cstate="print"/>
                          <a:stretch>
                            <a:fillRect/>
                          </a:stretch>
                        </pic:blipFill>
                        <pic:spPr>
                          <a:xfrm>
                            <a:off x="808344" y="953303"/>
                            <a:ext cx="107505" cy="66776"/>
                          </a:xfrm>
                          <a:prstGeom prst="rect">
                            <a:avLst/>
                          </a:prstGeom>
                        </pic:spPr>
                      </pic:pic>
                      <wps:wsp>
                        <wps:cNvPr id="119" name="Graphic 119"/>
                        <wps:cNvSpPr/>
                        <wps:spPr>
                          <a:xfrm>
                            <a:off x="4250566" y="1073163"/>
                            <a:ext cx="1697989" cy="598170"/>
                          </a:xfrm>
                          <a:custGeom>
                            <a:avLst/>
                            <a:gdLst/>
                            <a:ahLst/>
                            <a:cxnLst/>
                            <a:rect l="l" t="t" r="r" b="b"/>
                            <a:pathLst>
                              <a:path w="1697989" h="598170">
                                <a:moveTo>
                                  <a:pt x="1540154" y="597662"/>
                                </a:moveTo>
                                <a:lnTo>
                                  <a:pt x="157733" y="597662"/>
                                </a:lnTo>
                                <a:lnTo>
                                  <a:pt x="108016" y="589586"/>
                                </a:lnTo>
                                <a:lnTo>
                                  <a:pt x="64734" y="567124"/>
                                </a:lnTo>
                                <a:lnTo>
                                  <a:pt x="30537" y="532927"/>
                                </a:lnTo>
                                <a:lnTo>
                                  <a:pt x="8075" y="489645"/>
                                </a:lnTo>
                                <a:lnTo>
                                  <a:pt x="0" y="439928"/>
                                </a:lnTo>
                                <a:lnTo>
                                  <a:pt x="0" y="157734"/>
                                </a:lnTo>
                                <a:lnTo>
                                  <a:pt x="8075" y="108016"/>
                                </a:lnTo>
                                <a:lnTo>
                                  <a:pt x="30537" y="64734"/>
                                </a:lnTo>
                                <a:lnTo>
                                  <a:pt x="64734" y="30537"/>
                                </a:lnTo>
                                <a:lnTo>
                                  <a:pt x="108016" y="8075"/>
                                </a:lnTo>
                                <a:lnTo>
                                  <a:pt x="157733" y="0"/>
                                </a:lnTo>
                                <a:lnTo>
                                  <a:pt x="1540154" y="0"/>
                                </a:lnTo>
                                <a:lnTo>
                                  <a:pt x="1589872" y="8075"/>
                                </a:lnTo>
                                <a:lnTo>
                                  <a:pt x="1633154" y="30537"/>
                                </a:lnTo>
                                <a:lnTo>
                                  <a:pt x="1667351" y="64734"/>
                                </a:lnTo>
                                <a:lnTo>
                                  <a:pt x="1689812" y="108016"/>
                                </a:lnTo>
                                <a:lnTo>
                                  <a:pt x="1697888" y="157734"/>
                                </a:lnTo>
                                <a:lnTo>
                                  <a:pt x="1697888" y="439928"/>
                                </a:lnTo>
                                <a:lnTo>
                                  <a:pt x="1689812" y="489645"/>
                                </a:lnTo>
                                <a:lnTo>
                                  <a:pt x="1667351" y="532927"/>
                                </a:lnTo>
                                <a:lnTo>
                                  <a:pt x="1633154" y="567124"/>
                                </a:lnTo>
                                <a:lnTo>
                                  <a:pt x="1589872" y="589586"/>
                                </a:lnTo>
                                <a:lnTo>
                                  <a:pt x="1540154" y="597662"/>
                                </a:lnTo>
                                <a:close/>
                              </a:path>
                            </a:pathLst>
                          </a:custGeom>
                          <a:ln w="26288">
                            <a:solidFill>
                              <a:srgbClr val="6D6E71"/>
                            </a:solidFill>
                            <a:prstDash val="solid"/>
                          </a:ln>
                        </wps:spPr>
                        <wps:bodyPr wrap="square" lIns="0" tIns="0" rIns="0" bIns="0" rtlCol="0">
                          <a:prstTxWarp prst="textNoShape">
                            <a:avLst/>
                          </a:prstTxWarp>
                          <a:noAutofit/>
                        </wps:bodyPr>
                      </wps:wsp>
                      <wps:wsp>
                        <wps:cNvPr id="120" name="Graphic 120"/>
                        <wps:cNvSpPr/>
                        <wps:spPr>
                          <a:xfrm>
                            <a:off x="2131856" y="1073163"/>
                            <a:ext cx="1697989" cy="598170"/>
                          </a:xfrm>
                          <a:custGeom>
                            <a:avLst/>
                            <a:gdLst/>
                            <a:ahLst/>
                            <a:cxnLst/>
                            <a:rect l="l" t="t" r="r" b="b"/>
                            <a:pathLst>
                              <a:path w="1697989" h="598170">
                                <a:moveTo>
                                  <a:pt x="1540154" y="597662"/>
                                </a:moveTo>
                                <a:lnTo>
                                  <a:pt x="157733" y="597662"/>
                                </a:lnTo>
                                <a:lnTo>
                                  <a:pt x="108016" y="589586"/>
                                </a:lnTo>
                                <a:lnTo>
                                  <a:pt x="64734" y="567124"/>
                                </a:lnTo>
                                <a:lnTo>
                                  <a:pt x="30537" y="532927"/>
                                </a:lnTo>
                                <a:lnTo>
                                  <a:pt x="8075" y="489645"/>
                                </a:lnTo>
                                <a:lnTo>
                                  <a:pt x="0" y="439928"/>
                                </a:lnTo>
                                <a:lnTo>
                                  <a:pt x="0" y="157734"/>
                                </a:lnTo>
                                <a:lnTo>
                                  <a:pt x="8075" y="108016"/>
                                </a:lnTo>
                                <a:lnTo>
                                  <a:pt x="30537" y="64734"/>
                                </a:lnTo>
                                <a:lnTo>
                                  <a:pt x="64734" y="30537"/>
                                </a:lnTo>
                                <a:lnTo>
                                  <a:pt x="108016" y="8075"/>
                                </a:lnTo>
                                <a:lnTo>
                                  <a:pt x="157733" y="0"/>
                                </a:lnTo>
                                <a:lnTo>
                                  <a:pt x="1540154" y="0"/>
                                </a:lnTo>
                                <a:lnTo>
                                  <a:pt x="1589872" y="8075"/>
                                </a:lnTo>
                                <a:lnTo>
                                  <a:pt x="1633154" y="30537"/>
                                </a:lnTo>
                                <a:lnTo>
                                  <a:pt x="1667351" y="64734"/>
                                </a:lnTo>
                                <a:lnTo>
                                  <a:pt x="1689812" y="108016"/>
                                </a:lnTo>
                                <a:lnTo>
                                  <a:pt x="1697888" y="157734"/>
                                </a:lnTo>
                                <a:lnTo>
                                  <a:pt x="1697888" y="439928"/>
                                </a:lnTo>
                                <a:lnTo>
                                  <a:pt x="1689812" y="489645"/>
                                </a:lnTo>
                                <a:lnTo>
                                  <a:pt x="1667351" y="532927"/>
                                </a:lnTo>
                                <a:lnTo>
                                  <a:pt x="1633154" y="567124"/>
                                </a:lnTo>
                                <a:lnTo>
                                  <a:pt x="1589872" y="589586"/>
                                </a:lnTo>
                                <a:lnTo>
                                  <a:pt x="1540154" y="597662"/>
                                </a:lnTo>
                                <a:close/>
                              </a:path>
                            </a:pathLst>
                          </a:custGeom>
                          <a:ln w="26288">
                            <a:solidFill>
                              <a:srgbClr val="D1DD60"/>
                            </a:solidFill>
                            <a:prstDash val="solid"/>
                          </a:ln>
                        </wps:spPr>
                        <wps:bodyPr wrap="square" lIns="0" tIns="0" rIns="0" bIns="0" rtlCol="0">
                          <a:prstTxWarp prst="textNoShape">
                            <a:avLst/>
                          </a:prstTxWarp>
                          <a:noAutofit/>
                        </wps:bodyPr>
                      </wps:wsp>
                      <wps:wsp>
                        <wps:cNvPr id="121" name="Graphic 121"/>
                        <wps:cNvSpPr/>
                        <wps:spPr>
                          <a:xfrm>
                            <a:off x="13144" y="1073163"/>
                            <a:ext cx="1697989" cy="598170"/>
                          </a:xfrm>
                          <a:custGeom>
                            <a:avLst/>
                            <a:gdLst/>
                            <a:ahLst/>
                            <a:cxnLst/>
                            <a:rect l="l" t="t" r="r" b="b"/>
                            <a:pathLst>
                              <a:path w="1697989" h="598170">
                                <a:moveTo>
                                  <a:pt x="1540154" y="597662"/>
                                </a:moveTo>
                                <a:lnTo>
                                  <a:pt x="157734" y="597662"/>
                                </a:lnTo>
                                <a:lnTo>
                                  <a:pt x="108016" y="589586"/>
                                </a:lnTo>
                                <a:lnTo>
                                  <a:pt x="64734" y="567124"/>
                                </a:lnTo>
                                <a:lnTo>
                                  <a:pt x="30537" y="532927"/>
                                </a:lnTo>
                                <a:lnTo>
                                  <a:pt x="8075" y="489645"/>
                                </a:lnTo>
                                <a:lnTo>
                                  <a:pt x="0" y="439928"/>
                                </a:lnTo>
                                <a:lnTo>
                                  <a:pt x="0" y="157734"/>
                                </a:lnTo>
                                <a:lnTo>
                                  <a:pt x="8075" y="108016"/>
                                </a:lnTo>
                                <a:lnTo>
                                  <a:pt x="30537" y="64734"/>
                                </a:lnTo>
                                <a:lnTo>
                                  <a:pt x="64734" y="30537"/>
                                </a:lnTo>
                                <a:lnTo>
                                  <a:pt x="108016" y="8075"/>
                                </a:lnTo>
                                <a:lnTo>
                                  <a:pt x="157734" y="0"/>
                                </a:lnTo>
                                <a:lnTo>
                                  <a:pt x="1540154" y="0"/>
                                </a:lnTo>
                                <a:lnTo>
                                  <a:pt x="1589872" y="8075"/>
                                </a:lnTo>
                                <a:lnTo>
                                  <a:pt x="1633154" y="30537"/>
                                </a:lnTo>
                                <a:lnTo>
                                  <a:pt x="1667351" y="64734"/>
                                </a:lnTo>
                                <a:lnTo>
                                  <a:pt x="1689812" y="108016"/>
                                </a:lnTo>
                                <a:lnTo>
                                  <a:pt x="1697888" y="157734"/>
                                </a:lnTo>
                                <a:lnTo>
                                  <a:pt x="1697888" y="439928"/>
                                </a:lnTo>
                                <a:lnTo>
                                  <a:pt x="1689812" y="489645"/>
                                </a:lnTo>
                                <a:lnTo>
                                  <a:pt x="1667351" y="532927"/>
                                </a:lnTo>
                                <a:lnTo>
                                  <a:pt x="1633154" y="567124"/>
                                </a:lnTo>
                                <a:lnTo>
                                  <a:pt x="1589872" y="589586"/>
                                </a:lnTo>
                                <a:lnTo>
                                  <a:pt x="1540154" y="597662"/>
                                </a:lnTo>
                                <a:close/>
                              </a:path>
                            </a:pathLst>
                          </a:custGeom>
                          <a:ln w="26288">
                            <a:solidFill>
                              <a:srgbClr val="03B2C1"/>
                            </a:solidFill>
                            <a:prstDash val="solid"/>
                          </a:ln>
                        </wps:spPr>
                        <wps:bodyPr wrap="square" lIns="0" tIns="0" rIns="0" bIns="0" rtlCol="0">
                          <a:prstTxWarp prst="textNoShape">
                            <a:avLst/>
                          </a:prstTxWarp>
                          <a:noAutofit/>
                        </wps:bodyPr>
                      </wps:wsp>
                      <wps:wsp>
                        <wps:cNvPr id="122" name="Graphic 122"/>
                        <wps:cNvSpPr/>
                        <wps:spPr>
                          <a:xfrm>
                            <a:off x="4250566" y="13144"/>
                            <a:ext cx="1697989" cy="598170"/>
                          </a:xfrm>
                          <a:custGeom>
                            <a:avLst/>
                            <a:gdLst/>
                            <a:ahLst/>
                            <a:cxnLst/>
                            <a:rect l="l" t="t" r="r" b="b"/>
                            <a:pathLst>
                              <a:path w="1697989" h="598170">
                                <a:moveTo>
                                  <a:pt x="1540154" y="597662"/>
                                </a:moveTo>
                                <a:lnTo>
                                  <a:pt x="157733" y="597662"/>
                                </a:lnTo>
                                <a:lnTo>
                                  <a:pt x="108016" y="589586"/>
                                </a:lnTo>
                                <a:lnTo>
                                  <a:pt x="64734" y="567124"/>
                                </a:lnTo>
                                <a:lnTo>
                                  <a:pt x="30537" y="532927"/>
                                </a:lnTo>
                                <a:lnTo>
                                  <a:pt x="8075" y="489645"/>
                                </a:lnTo>
                                <a:lnTo>
                                  <a:pt x="0" y="439928"/>
                                </a:lnTo>
                                <a:lnTo>
                                  <a:pt x="0" y="157734"/>
                                </a:lnTo>
                                <a:lnTo>
                                  <a:pt x="8075" y="108016"/>
                                </a:lnTo>
                                <a:lnTo>
                                  <a:pt x="30537" y="64734"/>
                                </a:lnTo>
                                <a:lnTo>
                                  <a:pt x="64734" y="30537"/>
                                </a:lnTo>
                                <a:lnTo>
                                  <a:pt x="108016" y="8075"/>
                                </a:lnTo>
                                <a:lnTo>
                                  <a:pt x="157733" y="0"/>
                                </a:lnTo>
                                <a:lnTo>
                                  <a:pt x="1540154" y="0"/>
                                </a:lnTo>
                                <a:lnTo>
                                  <a:pt x="1589872" y="8075"/>
                                </a:lnTo>
                                <a:lnTo>
                                  <a:pt x="1633154" y="30537"/>
                                </a:lnTo>
                                <a:lnTo>
                                  <a:pt x="1667351" y="64734"/>
                                </a:lnTo>
                                <a:lnTo>
                                  <a:pt x="1689812" y="108016"/>
                                </a:lnTo>
                                <a:lnTo>
                                  <a:pt x="1697888" y="157734"/>
                                </a:lnTo>
                                <a:lnTo>
                                  <a:pt x="1697888" y="439928"/>
                                </a:lnTo>
                                <a:lnTo>
                                  <a:pt x="1689812" y="489645"/>
                                </a:lnTo>
                                <a:lnTo>
                                  <a:pt x="1667351" y="532927"/>
                                </a:lnTo>
                                <a:lnTo>
                                  <a:pt x="1633154" y="567124"/>
                                </a:lnTo>
                                <a:lnTo>
                                  <a:pt x="1589872" y="589586"/>
                                </a:lnTo>
                                <a:lnTo>
                                  <a:pt x="1540154" y="597662"/>
                                </a:lnTo>
                                <a:close/>
                              </a:path>
                            </a:pathLst>
                          </a:custGeom>
                          <a:ln w="26288">
                            <a:solidFill>
                              <a:srgbClr val="0276BD"/>
                            </a:solidFill>
                            <a:prstDash val="solid"/>
                          </a:ln>
                        </wps:spPr>
                        <wps:bodyPr wrap="square" lIns="0" tIns="0" rIns="0" bIns="0" rtlCol="0">
                          <a:prstTxWarp prst="textNoShape">
                            <a:avLst/>
                          </a:prstTxWarp>
                          <a:noAutofit/>
                        </wps:bodyPr>
                      </wps:wsp>
                      <wps:wsp>
                        <wps:cNvPr id="123" name="Graphic 123"/>
                        <wps:cNvSpPr/>
                        <wps:spPr>
                          <a:xfrm>
                            <a:off x="2131856" y="13144"/>
                            <a:ext cx="1697989" cy="598170"/>
                          </a:xfrm>
                          <a:custGeom>
                            <a:avLst/>
                            <a:gdLst/>
                            <a:ahLst/>
                            <a:cxnLst/>
                            <a:rect l="l" t="t" r="r" b="b"/>
                            <a:pathLst>
                              <a:path w="1697989" h="598170">
                                <a:moveTo>
                                  <a:pt x="1540154" y="597662"/>
                                </a:moveTo>
                                <a:lnTo>
                                  <a:pt x="157733" y="597662"/>
                                </a:lnTo>
                                <a:lnTo>
                                  <a:pt x="108016" y="589586"/>
                                </a:lnTo>
                                <a:lnTo>
                                  <a:pt x="64734" y="567124"/>
                                </a:lnTo>
                                <a:lnTo>
                                  <a:pt x="30537" y="532927"/>
                                </a:lnTo>
                                <a:lnTo>
                                  <a:pt x="8075" y="489645"/>
                                </a:lnTo>
                                <a:lnTo>
                                  <a:pt x="0" y="439928"/>
                                </a:lnTo>
                                <a:lnTo>
                                  <a:pt x="0" y="157734"/>
                                </a:lnTo>
                                <a:lnTo>
                                  <a:pt x="8075" y="108016"/>
                                </a:lnTo>
                                <a:lnTo>
                                  <a:pt x="30537" y="64734"/>
                                </a:lnTo>
                                <a:lnTo>
                                  <a:pt x="64734" y="30537"/>
                                </a:lnTo>
                                <a:lnTo>
                                  <a:pt x="108016" y="8075"/>
                                </a:lnTo>
                                <a:lnTo>
                                  <a:pt x="157733" y="0"/>
                                </a:lnTo>
                                <a:lnTo>
                                  <a:pt x="1540154" y="0"/>
                                </a:lnTo>
                                <a:lnTo>
                                  <a:pt x="1589872" y="8075"/>
                                </a:lnTo>
                                <a:lnTo>
                                  <a:pt x="1633154" y="30537"/>
                                </a:lnTo>
                                <a:lnTo>
                                  <a:pt x="1667351" y="64734"/>
                                </a:lnTo>
                                <a:lnTo>
                                  <a:pt x="1689812" y="108016"/>
                                </a:lnTo>
                                <a:lnTo>
                                  <a:pt x="1697888" y="157734"/>
                                </a:lnTo>
                                <a:lnTo>
                                  <a:pt x="1697888" y="439928"/>
                                </a:lnTo>
                                <a:lnTo>
                                  <a:pt x="1689812" y="489645"/>
                                </a:lnTo>
                                <a:lnTo>
                                  <a:pt x="1667351" y="532927"/>
                                </a:lnTo>
                                <a:lnTo>
                                  <a:pt x="1633154" y="567124"/>
                                </a:lnTo>
                                <a:lnTo>
                                  <a:pt x="1589872" y="589586"/>
                                </a:lnTo>
                                <a:lnTo>
                                  <a:pt x="1540154" y="597662"/>
                                </a:lnTo>
                                <a:close/>
                              </a:path>
                            </a:pathLst>
                          </a:custGeom>
                          <a:ln w="26288">
                            <a:solidFill>
                              <a:srgbClr val="5DBD74"/>
                            </a:solidFill>
                            <a:prstDash val="solid"/>
                          </a:ln>
                        </wps:spPr>
                        <wps:bodyPr wrap="square" lIns="0" tIns="0" rIns="0" bIns="0" rtlCol="0">
                          <a:prstTxWarp prst="textNoShape">
                            <a:avLst/>
                          </a:prstTxWarp>
                          <a:noAutofit/>
                        </wps:bodyPr>
                      </wps:wsp>
                      <wps:wsp>
                        <wps:cNvPr id="124" name="Graphic 124"/>
                        <wps:cNvSpPr/>
                        <wps:spPr>
                          <a:xfrm>
                            <a:off x="13144" y="13144"/>
                            <a:ext cx="1697989" cy="598170"/>
                          </a:xfrm>
                          <a:custGeom>
                            <a:avLst/>
                            <a:gdLst/>
                            <a:ahLst/>
                            <a:cxnLst/>
                            <a:rect l="l" t="t" r="r" b="b"/>
                            <a:pathLst>
                              <a:path w="1697989" h="598170">
                                <a:moveTo>
                                  <a:pt x="1540154" y="597662"/>
                                </a:moveTo>
                                <a:lnTo>
                                  <a:pt x="157734" y="597662"/>
                                </a:lnTo>
                                <a:lnTo>
                                  <a:pt x="108016" y="589586"/>
                                </a:lnTo>
                                <a:lnTo>
                                  <a:pt x="64734" y="567124"/>
                                </a:lnTo>
                                <a:lnTo>
                                  <a:pt x="30537" y="532927"/>
                                </a:lnTo>
                                <a:lnTo>
                                  <a:pt x="8075" y="489645"/>
                                </a:lnTo>
                                <a:lnTo>
                                  <a:pt x="0" y="439928"/>
                                </a:lnTo>
                                <a:lnTo>
                                  <a:pt x="0" y="157734"/>
                                </a:lnTo>
                                <a:lnTo>
                                  <a:pt x="8075" y="108016"/>
                                </a:lnTo>
                                <a:lnTo>
                                  <a:pt x="30537" y="64734"/>
                                </a:lnTo>
                                <a:lnTo>
                                  <a:pt x="64734" y="30537"/>
                                </a:lnTo>
                                <a:lnTo>
                                  <a:pt x="108016" y="8075"/>
                                </a:lnTo>
                                <a:lnTo>
                                  <a:pt x="157734" y="0"/>
                                </a:lnTo>
                                <a:lnTo>
                                  <a:pt x="1540154" y="0"/>
                                </a:lnTo>
                                <a:lnTo>
                                  <a:pt x="1589872" y="8075"/>
                                </a:lnTo>
                                <a:lnTo>
                                  <a:pt x="1633154" y="30537"/>
                                </a:lnTo>
                                <a:lnTo>
                                  <a:pt x="1667351" y="64734"/>
                                </a:lnTo>
                                <a:lnTo>
                                  <a:pt x="1689812" y="108016"/>
                                </a:lnTo>
                                <a:lnTo>
                                  <a:pt x="1697888" y="157734"/>
                                </a:lnTo>
                                <a:lnTo>
                                  <a:pt x="1697888" y="439928"/>
                                </a:lnTo>
                                <a:lnTo>
                                  <a:pt x="1689812" y="489645"/>
                                </a:lnTo>
                                <a:lnTo>
                                  <a:pt x="1667351" y="532927"/>
                                </a:lnTo>
                                <a:lnTo>
                                  <a:pt x="1633154" y="567124"/>
                                </a:lnTo>
                                <a:lnTo>
                                  <a:pt x="1589872" y="589586"/>
                                </a:lnTo>
                                <a:lnTo>
                                  <a:pt x="1540154" y="597662"/>
                                </a:lnTo>
                                <a:close/>
                              </a:path>
                            </a:pathLst>
                          </a:custGeom>
                          <a:ln w="26288">
                            <a:solidFill>
                              <a:srgbClr val="782D8E"/>
                            </a:solidFill>
                            <a:prstDash val="solid"/>
                          </a:ln>
                        </wps:spPr>
                        <wps:bodyPr wrap="square" lIns="0" tIns="0" rIns="0" bIns="0" rtlCol="0">
                          <a:prstTxWarp prst="textNoShape">
                            <a:avLst/>
                          </a:prstTxWarp>
                          <a:noAutofit/>
                        </wps:bodyPr>
                      </wps:wsp>
                      <wps:wsp>
                        <wps:cNvPr id="125" name="Textbox 125"/>
                        <wps:cNvSpPr txBox="1"/>
                        <wps:spPr>
                          <a:xfrm>
                            <a:off x="635784" y="239026"/>
                            <a:ext cx="465455" cy="131445"/>
                          </a:xfrm>
                          <a:prstGeom prst="rect">
                            <a:avLst/>
                          </a:prstGeom>
                        </wps:spPr>
                        <wps:txbx>
                          <w:txbxContent>
                            <w:p w14:paraId="6C37914D" w14:textId="77777777" w:rsidR="00A305D7" w:rsidRDefault="00AB7B53">
                              <w:pPr>
                                <w:spacing w:line="206" w:lineRule="exact"/>
                              </w:pPr>
                              <w:r>
                                <w:rPr>
                                  <w:color w:val="010202"/>
                                  <w:spacing w:val="-2"/>
                                </w:rPr>
                                <w:t>INFORM</w:t>
                              </w:r>
                            </w:p>
                          </w:txbxContent>
                        </wps:txbx>
                        <wps:bodyPr wrap="square" lIns="0" tIns="0" rIns="0" bIns="0" rtlCol="0">
                          <a:noAutofit/>
                        </wps:bodyPr>
                      </wps:wsp>
                      <wps:wsp>
                        <wps:cNvPr id="126" name="Textbox 126"/>
                        <wps:cNvSpPr txBox="1"/>
                        <wps:spPr>
                          <a:xfrm>
                            <a:off x="2705767" y="235868"/>
                            <a:ext cx="563245" cy="131445"/>
                          </a:xfrm>
                          <a:prstGeom prst="rect">
                            <a:avLst/>
                          </a:prstGeom>
                        </wps:spPr>
                        <wps:txbx>
                          <w:txbxContent>
                            <w:p w14:paraId="6C37914E" w14:textId="77777777" w:rsidR="00A305D7" w:rsidRDefault="00AB7B53">
                              <w:pPr>
                                <w:spacing w:line="206" w:lineRule="exact"/>
                              </w:pPr>
                              <w:r>
                                <w:rPr>
                                  <w:color w:val="010202"/>
                                  <w:spacing w:val="-2"/>
                                </w:rPr>
                                <w:t>CONSULT</w:t>
                              </w:r>
                            </w:p>
                          </w:txbxContent>
                        </wps:txbx>
                        <wps:bodyPr wrap="square" lIns="0" tIns="0" rIns="0" bIns="0" rtlCol="0">
                          <a:noAutofit/>
                        </wps:bodyPr>
                      </wps:wsp>
                      <wps:wsp>
                        <wps:cNvPr id="127" name="Textbox 127"/>
                        <wps:cNvSpPr txBox="1"/>
                        <wps:spPr>
                          <a:xfrm>
                            <a:off x="4672609" y="235882"/>
                            <a:ext cx="866775" cy="131445"/>
                          </a:xfrm>
                          <a:prstGeom prst="rect">
                            <a:avLst/>
                          </a:prstGeom>
                        </wps:spPr>
                        <wps:txbx>
                          <w:txbxContent>
                            <w:p w14:paraId="6C37914F" w14:textId="77777777" w:rsidR="00A305D7" w:rsidRDefault="00AB7B53">
                              <w:pPr>
                                <w:spacing w:line="206" w:lineRule="exact"/>
                              </w:pPr>
                              <w:r>
                                <w:rPr>
                                  <w:color w:val="010202"/>
                                  <w:spacing w:val="-2"/>
                                </w:rPr>
                                <w:t>COLLABORATE</w:t>
                              </w:r>
                            </w:p>
                          </w:txbxContent>
                        </wps:txbx>
                        <wps:bodyPr wrap="square" lIns="0" tIns="0" rIns="0" bIns="0" rtlCol="0">
                          <a:noAutofit/>
                        </wps:bodyPr>
                      </wps:wsp>
                      <wps:wsp>
                        <wps:cNvPr id="128" name="Textbox 128"/>
                        <wps:cNvSpPr txBox="1"/>
                        <wps:spPr>
                          <a:xfrm>
                            <a:off x="468114" y="1287646"/>
                            <a:ext cx="800735" cy="131445"/>
                          </a:xfrm>
                          <a:prstGeom prst="rect">
                            <a:avLst/>
                          </a:prstGeom>
                        </wps:spPr>
                        <wps:txbx>
                          <w:txbxContent>
                            <w:p w14:paraId="6C379150" w14:textId="77777777" w:rsidR="00A305D7" w:rsidRDefault="00AB7B53">
                              <w:pPr>
                                <w:spacing w:line="206" w:lineRule="exact"/>
                              </w:pPr>
                              <w:r>
                                <w:rPr>
                                  <w:color w:val="010202"/>
                                  <w:spacing w:val="-2"/>
                                </w:rPr>
                                <w:t>PARTNERSHIP</w:t>
                              </w:r>
                            </w:p>
                          </w:txbxContent>
                        </wps:txbx>
                        <wps:bodyPr wrap="square" lIns="0" tIns="0" rIns="0" bIns="0" rtlCol="0">
                          <a:noAutofit/>
                        </wps:bodyPr>
                      </wps:wsp>
                      <wps:wsp>
                        <wps:cNvPr id="129" name="Textbox 129"/>
                        <wps:cNvSpPr txBox="1"/>
                        <wps:spPr>
                          <a:xfrm>
                            <a:off x="2515095" y="1291717"/>
                            <a:ext cx="944244" cy="131445"/>
                          </a:xfrm>
                          <a:prstGeom prst="rect">
                            <a:avLst/>
                          </a:prstGeom>
                        </wps:spPr>
                        <wps:txbx>
                          <w:txbxContent>
                            <w:p w14:paraId="6C379151" w14:textId="4A9FCCA5" w:rsidR="00A305D7" w:rsidRDefault="00AB7B53">
                              <w:pPr>
                                <w:spacing w:line="206" w:lineRule="exact"/>
                              </w:pPr>
                              <w:r>
                                <w:rPr>
                                  <w:color w:val="010202"/>
                                </w:rPr>
                                <w:t>CO</w:t>
                              </w:r>
                              <w:r w:rsidR="00502373">
                                <w:rPr>
                                  <w:color w:val="010202"/>
                                </w:rPr>
                                <w:noBreakHyphen/>
                              </w:r>
                              <w:r>
                                <w:rPr>
                                  <w:color w:val="010202"/>
                                  <w:spacing w:val="-2"/>
                                </w:rPr>
                                <w:t>OWNERSHIP</w:t>
                              </w:r>
                            </w:p>
                          </w:txbxContent>
                        </wps:txbx>
                        <wps:bodyPr wrap="square" lIns="0" tIns="0" rIns="0" bIns="0" rtlCol="0">
                          <a:noAutofit/>
                        </wps:bodyPr>
                      </wps:wsp>
                      <wps:wsp>
                        <wps:cNvPr id="130" name="Textbox 130"/>
                        <wps:cNvSpPr txBox="1"/>
                        <wps:spPr>
                          <a:xfrm>
                            <a:off x="4430154" y="1231526"/>
                            <a:ext cx="1351915" cy="269875"/>
                          </a:xfrm>
                          <a:prstGeom prst="rect">
                            <a:avLst/>
                          </a:prstGeom>
                        </wps:spPr>
                        <wps:txbx>
                          <w:txbxContent>
                            <w:p w14:paraId="6C379152" w14:textId="4EBF53F6" w:rsidR="00A305D7" w:rsidRDefault="00AB7B53">
                              <w:pPr>
                                <w:spacing w:line="216" w:lineRule="auto"/>
                                <w:ind w:left="22" w:right="18" w:hanging="23"/>
                              </w:pPr>
                              <w:r>
                                <w:rPr>
                                  <w:color w:val="010202"/>
                                </w:rPr>
                                <w:t>DECISION</w:t>
                              </w:r>
                              <w:r w:rsidR="00502373">
                                <w:rPr>
                                  <w:color w:val="010202"/>
                                </w:rPr>
                                <w:noBreakHyphen/>
                              </w:r>
                              <w:r>
                                <w:rPr>
                                  <w:color w:val="010202"/>
                                </w:rPr>
                                <w:t>MAKING</w:t>
                              </w:r>
                              <w:r>
                                <w:rPr>
                                  <w:color w:val="010202"/>
                                  <w:spacing w:val="-12"/>
                                </w:rPr>
                                <w:t xml:space="preserve"> </w:t>
                              </w:r>
                              <w:r>
                                <w:rPr>
                                  <w:color w:val="010202"/>
                                </w:rPr>
                                <w:t>AND RESOURCES</w:t>
                              </w:r>
                              <w:r>
                                <w:rPr>
                                  <w:color w:val="010202"/>
                                  <w:spacing w:val="-3"/>
                                </w:rPr>
                                <w:t xml:space="preserve"> </w:t>
                              </w:r>
                              <w:r>
                                <w:rPr>
                                  <w:color w:val="010202"/>
                                  <w:spacing w:val="-2"/>
                                </w:rPr>
                                <w:t>CONTROL</w:t>
                              </w:r>
                            </w:p>
                          </w:txbxContent>
                        </wps:txbx>
                        <wps:bodyPr wrap="square" lIns="0" tIns="0" rIns="0" bIns="0" rtlCol="0">
                          <a:noAutofit/>
                        </wps:bodyPr>
                      </wps:wsp>
                    </wpg:wgp>
                  </a:graphicData>
                </a:graphic>
              </wp:inline>
            </w:drawing>
          </mc:Choice>
          <mc:Fallback>
            <w:pict>
              <v:group w14:anchorId="6C3790E4" id="Group 108" o:spid="_x0000_s1031" alt="Process diagram beginning progressing through the following steps: Inform, Consult, Collaborate, Partnership, Co-ownership, and Decision-making and resources control" style="width:469.45pt;height:132.6pt;mso-position-horizontal-relative:char;mso-position-vertical-relative:line" coordsize="59620,16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">
                <v:shape id="Graphic 109" o:spid="_x0000_s1032" style="position:absolute;left:17110;top:3119;width:3422;height:13;visibility:visible;mso-wrap-style:square;v-text-anchor:top" coordsize="34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" path="m,l341934,e" filled="f" strokecolor="#aaa8aa" strokeweight=".36511mm">
                  <v:path arrowok="t"/>
                </v:shape>
                <v:shape id="Image 110" o:spid="_x0000_s1033" type="#_x0000_t75" style="position:absolute;left:20004;top:2582;width:668;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">
                  <v:imagedata r:id="rId59" o:title=""/>
                </v:shape>
                <v:shape id="Graphic 111" o:spid="_x0000_s1034" style="position:absolute;left:38297;top:3119;width:3423;height:13;visibility:visible;mso-wrap-style:square;v-text-anchor:top" coordsize="34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" path="m,l341934,e" filled="f" strokecolor="#aaa8aa" strokeweight=".36511mm">
                  <v:path arrowok="t"/>
                </v:shape>
                <v:shape id="Image 112" o:spid="_x0000_s1035" type="#_x0000_t75" style="position:absolute;left:41191;top:2582;width:668;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">
                  <v:imagedata r:id="rId59" o:title=""/>
                </v:shape>
                <v:shape id="Graphic 113" o:spid="_x0000_s1036" style="position:absolute;left:17110;top:13719;width:3422;height:13;visibility:visible;mso-wrap-style:square;v-text-anchor:top" coordsize="34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" path="m,l341934,e" filled="f" strokecolor="#aaa8aa" strokeweight=".36511mm">
                  <v:path arrowok="t"/>
                </v:shape>
                <v:shape id="Image 114" o:spid="_x0000_s1037" type="#_x0000_t75" style="position:absolute;left:20004;top:13182;width:668;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">
                  <v:imagedata r:id="rId59" o:title=""/>
                </v:shape>
                <v:shape id="Graphic 115" o:spid="_x0000_s1038" style="position:absolute;left:38297;top:13719;width:3423;height:13;visibility:visible;mso-wrap-style:square;v-text-anchor:top" coordsize="34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" path="m,l341934,e" filled="f" strokecolor="#aaa8aa" strokeweight=".36511mm">
                  <v:path arrowok="t"/>
                </v:shape>
                <v:shape id="Image 116" o:spid="_x0000_s1039" type="#_x0000_t75" style="position:absolute;left:41191;top:13182;width:668;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">
                  <v:imagedata r:id="rId59" o:title=""/>
                </v:shape>
                <v:shape id="Graphic 117" o:spid="_x0000_s1040" style="position:absolute;left:8620;top:6108;width:42984;height:3956;visibility:visible;mso-wrap-style:square;v-text-anchor:top" coordsize="429831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" path="m,395020l,201053r4297756,l4297756,e" filled="f" strokecolor="#aaa8aa" strokeweight=".36511mm">
                  <v:path arrowok="t"/>
                </v:shape>
                <v:shape id="Image 118" o:spid="_x0000_s1041" type="#_x0000_t75" style="position:absolute;left:8083;top:9533;width:107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">
                  <v:imagedata r:id="rId60" o:title=""/>
                </v:shape>
                <v:shape id="Graphic 119" o:spid="_x0000_s1042" style="position:absolute;left:42505;top:10731;width:16980;height:5982;visibility:visible;mso-wrap-style:square;v-text-anchor:top" coordsize="1697989,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" path="m1540154,597662r-1382421,l108016,589586,64734,567124,30537,532927,8075,489645,,439928,,157734,8075,108016,30537,64734,64734,30537,108016,8075,157733,,1540154,r49718,8075l1633154,30537r34197,34197l1689812,108016r8076,49718l1697888,439928r-8076,49717l1667351,532927r-34197,34197l1589872,589586r-49718,8076xe" filled="f" strokecolor="#6d6e71" strokeweight=".73022mm">
                  <v:path arrowok="t"/>
                </v:shape>
                <v:shape id="Graphic 120" o:spid="_x0000_s1043" style="position:absolute;left:21318;top:10731;width:16980;height:5982;visibility:visible;mso-wrap-style:square;v-text-anchor:top" coordsize="1697989,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" path="m1540154,597662r-1382421,l108016,589586,64734,567124,30537,532927,8075,489645,,439928,,157734,8075,108016,30537,64734,64734,30537,108016,8075,157733,,1540154,r49718,8075l1633154,30537r34197,34197l1689812,108016r8076,49718l1697888,439928r-8076,49717l1667351,532927r-34197,34197l1589872,589586r-49718,8076xe" filled="f" strokecolor="#d1dd60" strokeweight=".73022mm">
                  <v:path arrowok="t"/>
                </v:shape>
                <v:shape id="Graphic 121" o:spid="_x0000_s1044" style="position:absolute;left:131;top:10731;width:16980;height:5982;visibility:visible;mso-wrap-style:square;v-text-anchor:top" coordsize="1697989,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" path="m1540154,597662r-1382420,l108016,589586,64734,567124,30537,532927,8075,489645,,439928,,157734,8075,108016,30537,64734,64734,30537,108016,8075,157734,,1540154,r49718,8075l1633154,30537r34197,34197l1689812,108016r8076,49718l1697888,439928r-8076,49717l1667351,532927r-34197,34197l1589872,589586r-49718,8076xe" filled="f" strokecolor="#03b2c1" strokeweight=".73022mm">
                  <v:path arrowok="t"/>
                </v:shape>
                <v:shape id="Graphic 122" o:spid="_x0000_s1045" style="position:absolute;left:42505;top:131;width:16980;height:5982;visibility:visible;mso-wrap-style:square;v-text-anchor:top" coordsize="1697989,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" path="m1540154,597662r-1382421,l108016,589586,64734,567124,30537,532927,8075,489645,,439928,,157734,8075,108016,30537,64734,64734,30537,108016,8075,157733,,1540154,r49718,8075l1633154,30537r34197,34197l1689812,108016r8076,49718l1697888,439928r-8076,49717l1667351,532927r-34197,34197l1589872,589586r-49718,8076xe" filled="f" strokecolor="#0276bd" strokeweight=".73022mm">
                  <v:path arrowok="t"/>
                </v:shape>
                <v:shape id="Graphic 123" o:spid="_x0000_s1046" style="position:absolute;left:21318;top:131;width:16980;height:5982;visibility:visible;mso-wrap-style:square;v-text-anchor:top" coordsize="1697989,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" path="m1540154,597662r-1382421,l108016,589586,64734,567124,30537,532927,8075,489645,,439928,,157734,8075,108016,30537,64734,64734,30537,108016,8075,157733,,1540154,r49718,8075l1633154,30537r34197,34197l1689812,108016r8076,49718l1697888,439928r-8076,49717l1667351,532927r-34197,34197l1589872,589586r-49718,8076xe" filled="f" strokecolor="#5dbd74" strokeweight=".73022mm">
                  <v:path arrowok="t"/>
                </v:shape>
                <v:shape id="Graphic 124" o:spid="_x0000_s1047" style="position:absolute;left:131;top:131;width:16980;height:5982;visibility:visible;mso-wrap-style:square;v-text-anchor:top" coordsize="1697989,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" path="m1540154,597662r-1382420,l108016,589586,64734,567124,30537,532927,8075,489645,,439928,,157734,8075,108016,30537,64734,64734,30537,108016,8075,157734,,1540154,r49718,8075l1633154,30537r34197,34197l1689812,108016r8076,49718l1697888,439928r-8076,49717l1667351,532927r-34197,34197l1589872,589586r-49718,8076xe" filled="f" strokecolor="#782d8e" strokeweight=".73022mm">
                  <v:path arrowok="t"/>
                </v:shape>
                <v:shape id="Textbox 125" o:spid="_x0000_s1048" type="#_x0000_t202" style="position:absolute;left:6357;top:2390;width:465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C37914D" w14:textId="77777777" w:rsidR="00A305D7" w:rsidRDefault="00AB7B53">
                        <w:pPr>
                          <w:spacing w:line="206" w:lineRule="exact"/>
                        </w:pPr>
                        <w:r>
                          <w:rPr>
                            <w:color w:val="010202"/>
                            <w:spacing w:val="-2"/>
                          </w:rPr>
                          <w:t>INFORM</w:t>
                        </w:r>
                      </w:p>
                    </w:txbxContent>
                  </v:textbox>
                </v:shape>
                <v:shape id="Textbox 126" o:spid="_x0000_s1049" type="#_x0000_t202" style="position:absolute;left:27057;top:2358;width:563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C37914E" w14:textId="77777777" w:rsidR="00A305D7" w:rsidRDefault="00AB7B53">
                        <w:pPr>
                          <w:spacing w:line="206" w:lineRule="exact"/>
                        </w:pPr>
                        <w:r>
                          <w:rPr>
                            <w:color w:val="010202"/>
                            <w:spacing w:val="-2"/>
                          </w:rPr>
                          <w:t>CONSULT</w:t>
                        </w:r>
                      </w:p>
                    </w:txbxContent>
                  </v:textbox>
                </v:shape>
                <v:shape id="Textbox 127" o:spid="_x0000_s1050" type="#_x0000_t202" style="position:absolute;left:46726;top:2358;width:866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C37914F" w14:textId="77777777" w:rsidR="00A305D7" w:rsidRDefault="00AB7B53">
                        <w:pPr>
                          <w:spacing w:line="206" w:lineRule="exact"/>
                        </w:pPr>
                        <w:r>
                          <w:rPr>
                            <w:color w:val="010202"/>
                            <w:spacing w:val="-2"/>
                          </w:rPr>
                          <w:t>COLLABORATE</w:t>
                        </w:r>
                      </w:p>
                    </w:txbxContent>
                  </v:textbox>
                </v:shape>
                <v:shape id="Textbox 128" o:spid="_x0000_s1051" type="#_x0000_t202" style="position:absolute;left:4681;top:12876;width:800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C379150" w14:textId="77777777" w:rsidR="00A305D7" w:rsidRDefault="00AB7B53">
                        <w:pPr>
                          <w:spacing w:line="206" w:lineRule="exact"/>
                        </w:pPr>
                        <w:r>
                          <w:rPr>
                            <w:color w:val="010202"/>
                            <w:spacing w:val="-2"/>
                          </w:rPr>
                          <w:t>PARTNERSHIP</w:t>
                        </w:r>
                      </w:p>
                    </w:txbxContent>
                  </v:textbox>
                </v:shape>
                <v:shape id="Textbox 129" o:spid="_x0000_s1052" type="#_x0000_t202" style="position:absolute;left:25150;top:12917;width:944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C379151" w14:textId="4A9FCCA5" w:rsidR="00A305D7" w:rsidRDefault="00AB7B53">
                        <w:pPr>
                          <w:spacing w:line="206" w:lineRule="exact"/>
                        </w:pPr>
                        <w:r>
                          <w:rPr>
                            <w:color w:val="010202"/>
                          </w:rPr>
                          <w:t>CO</w:t>
                        </w:r>
                        <w:r w:rsidR="00502373">
                          <w:rPr>
                            <w:color w:val="010202"/>
                          </w:rPr>
                          <w:noBreakHyphen/>
                        </w:r>
                        <w:r>
                          <w:rPr>
                            <w:color w:val="010202"/>
                            <w:spacing w:val="-2"/>
                          </w:rPr>
                          <w:t>OWNERSHIP</w:t>
                        </w:r>
                      </w:p>
                    </w:txbxContent>
                  </v:textbox>
                </v:shape>
                <v:shape id="Textbox 130" o:spid="_x0000_s1053" type="#_x0000_t202" style="position:absolute;left:44301;top:12315;width:135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C379152" w14:textId="4EBF53F6" w:rsidR="00A305D7" w:rsidRDefault="00AB7B53">
                        <w:pPr>
                          <w:spacing w:line="216" w:lineRule="auto"/>
                          <w:ind w:left="22" w:right="18" w:hanging="23"/>
                        </w:pPr>
                        <w:r>
                          <w:rPr>
                            <w:color w:val="010202"/>
                          </w:rPr>
                          <w:t>DECISION</w:t>
                        </w:r>
                        <w:r w:rsidR="00502373">
                          <w:rPr>
                            <w:color w:val="010202"/>
                          </w:rPr>
                          <w:noBreakHyphen/>
                        </w:r>
                        <w:r>
                          <w:rPr>
                            <w:color w:val="010202"/>
                          </w:rPr>
                          <w:t>MAKING</w:t>
                        </w:r>
                        <w:r>
                          <w:rPr>
                            <w:color w:val="010202"/>
                            <w:spacing w:val="-12"/>
                          </w:rPr>
                          <w:t xml:space="preserve"> </w:t>
                        </w:r>
                        <w:r>
                          <w:rPr>
                            <w:color w:val="010202"/>
                          </w:rPr>
                          <w:t>AND RESOURCES</w:t>
                        </w:r>
                        <w:r>
                          <w:rPr>
                            <w:color w:val="010202"/>
                            <w:spacing w:val="-3"/>
                          </w:rPr>
                          <w:t xml:space="preserve"> </w:t>
                        </w:r>
                        <w:r>
                          <w:rPr>
                            <w:color w:val="010202"/>
                            <w:spacing w:val="-2"/>
                          </w:rPr>
                          <w:t>CONTROL</w:t>
                        </w:r>
                      </w:p>
                    </w:txbxContent>
                  </v:textbox>
                </v:shape>
                <w10:anchorlock/>
              </v:group>
            </w:pict>
          </mc:Fallback>
        </mc:AlternateContent>
      </w:r>
    </w:p>
    <w:p w14:paraId="6C378DD1" w14:textId="77777777" w:rsidR="00A305D7" w:rsidRPr="00685279" w:rsidRDefault="00A305D7" w:rsidP="00B054A0">
      <w:pPr>
        <w:rPr>
          <w:sz w:val="20"/>
          <w:lang w:val="en-AU"/>
        </w:rPr>
      </w:pPr>
    </w:p>
    <w:p w14:paraId="6C378DD2" w14:textId="77777777" w:rsidR="00A305D7" w:rsidRPr="00685279" w:rsidRDefault="00A305D7">
      <w:pPr>
        <w:rPr>
          <w:sz w:val="20"/>
          <w:lang w:val="en-AU"/>
        </w:rPr>
        <w:sectPr w:rsidR="00A305D7" w:rsidRPr="00685279" w:rsidSect="00F0063C">
          <w:type w:val="continuous"/>
          <w:pgSz w:w="11910" w:h="16840"/>
          <w:pgMar w:top="1152" w:right="1008" w:bottom="576" w:left="1008" w:header="576" w:footer="720" w:gutter="0"/>
          <w:cols w:space="720"/>
        </w:sectPr>
      </w:pPr>
    </w:p>
    <w:p w14:paraId="6C378DD3" w14:textId="77777777" w:rsidR="00A305D7" w:rsidRPr="00B07169" w:rsidRDefault="00AB7B53" w:rsidP="00B054A0">
      <w:pPr>
        <w:pStyle w:val="Heading2"/>
        <w:rPr>
          <w:color w:val="782B90" w:themeColor="accent5"/>
          <w:lang w:val="en-AU"/>
        </w:rPr>
      </w:pPr>
      <w:r w:rsidRPr="00B07169">
        <w:rPr>
          <w:color w:val="782B90" w:themeColor="accent5"/>
          <w:lang w:val="en-AU"/>
        </w:rPr>
        <w:t>DTF</w:t>
      </w:r>
      <w:r w:rsidRPr="00B07169">
        <w:rPr>
          <w:color w:val="782B90" w:themeColor="accent5"/>
          <w:spacing w:val="-4"/>
          <w:lang w:val="en-AU"/>
        </w:rPr>
        <w:t xml:space="preserve"> </w:t>
      </w:r>
      <w:r w:rsidRPr="00B07169">
        <w:rPr>
          <w:color w:val="782B90" w:themeColor="accent5"/>
          <w:lang w:val="en-AU"/>
        </w:rPr>
        <w:t>actions</w:t>
      </w:r>
      <w:r w:rsidRPr="00B07169">
        <w:rPr>
          <w:color w:val="782B90" w:themeColor="accent5"/>
          <w:spacing w:val="-4"/>
          <w:lang w:val="en-AU"/>
        </w:rPr>
        <w:t xml:space="preserve"> </w:t>
      </w:r>
      <w:r w:rsidRPr="00B07169">
        <w:rPr>
          <w:color w:val="782B90" w:themeColor="accent5"/>
          <w:lang w:val="en-AU"/>
        </w:rPr>
        <w:t>to</w:t>
      </w:r>
      <w:r w:rsidRPr="00B07169">
        <w:rPr>
          <w:color w:val="782B90" w:themeColor="accent5"/>
          <w:spacing w:val="-4"/>
          <w:lang w:val="en-AU"/>
        </w:rPr>
        <w:t xml:space="preserve"> </w:t>
      </w:r>
      <w:r w:rsidRPr="00B07169">
        <w:rPr>
          <w:color w:val="782B90" w:themeColor="accent5"/>
          <w:lang w:val="en-AU"/>
        </w:rPr>
        <w:t>improve</w:t>
      </w:r>
      <w:r w:rsidRPr="00B07169">
        <w:rPr>
          <w:color w:val="782B90" w:themeColor="accent5"/>
          <w:spacing w:val="-4"/>
          <w:lang w:val="en-AU"/>
        </w:rPr>
        <w:t xml:space="preserve"> </w:t>
      </w:r>
      <w:r w:rsidRPr="00B07169">
        <w:rPr>
          <w:color w:val="782B90" w:themeColor="accent5"/>
          <w:lang w:val="en-AU"/>
        </w:rPr>
        <w:t>the</w:t>
      </w:r>
      <w:r w:rsidRPr="00B07169">
        <w:rPr>
          <w:color w:val="782B90" w:themeColor="accent5"/>
          <w:spacing w:val="-4"/>
          <w:lang w:val="en-AU"/>
        </w:rPr>
        <w:t xml:space="preserve"> EIIF</w:t>
      </w:r>
    </w:p>
    <w:p w14:paraId="7C05DD74" w14:textId="77777777" w:rsidR="00B054A0" w:rsidRPr="00B07169" w:rsidRDefault="00B054A0" w:rsidP="00E30022">
      <w:pPr>
        <w:rPr>
          <w:color w:val="782B90" w:themeColor="accent5"/>
          <w:lang w:val="en-AU"/>
        </w:rPr>
        <w:sectPr w:rsidR="00B054A0" w:rsidRPr="00B07169" w:rsidSect="00F0063C">
          <w:type w:val="continuous"/>
          <w:pgSz w:w="11910" w:h="16840"/>
          <w:pgMar w:top="1152" w:right="1008" w:bottom="576" w:left="1008" w:header="576" w:footer="720" w:gutter="0"/>
          <w:cols w:num="2" w:space="720" w:equalWidth="0">
            <w:col w:w="4815" w:space="186"/>
            <w:col w:w="4893"/>
          </w:cols>
        </w:sectPr>
      </w:pPr>
    </w:p>
    <w:p w14:paraId="6C378DD4" w14:textId="190F5393" w:rsidR="00A305D7" w:rsidRPr="00685279" w:rsidRDefault="00AB7B53" w:rsidP="00B054A0">
      <w:pPr>
        <w:rPr>
          <w:lang w:val="en-AU"/>
        </w:rPr>
      </w:pPr>
      <w:r w:rsidRPr="00685279">
        <w:rPr>
          <w:lang w:val="en-AU"/>
        </w:rPr>
        <w:t>The</w:t>
      </w:r>
      <w:r w:rsidRPr="00685279">
        <w:rPr>
          <w:spacing w:val="-4"/>
          <w:lang w:val="en-AU"/>
        </w:rPr>
        <w:t xml:space="preserve"> </w:t>
      </w:r>
      <w:r w:rsidRPr="00685279">
        <w:rPr>
          <w:lang w:val="en-AU"/>
        </w:rPr>
        <w:t>insights</w:t>
      </w:r>
      <w:r w:rsidRPr="00685279">
        <w:rPr>
          <w:spacing w:val="-4"/>
          <w:lang w:val="en-AU"/>
        </w:rPr>
        <w:t xml:space="preserve"> </w:t>
      </w:r>
      <w:r w:rsidRPr="00685279">
        <w:rPr>
          <w:lang w:val="en-AU"/>
        </w:rPr>
        <w:t>we</w:t>
      </w:r>
      <w:r w:rsidRPr="00685279">
        <w:rPr>
          <w:spacing w:val="-4"/>
          <w:lang w:val="en-AU"/>
        </w:rPr>
        <w:t xml:space="preserve"> </w:t>
      </w:r>
      <w:r w:rsidRPr="00685279">
        <w:rPr>
          <w:lang w:val="en-AU"/>
        </w:rPr>
        <w:t>heard</w:t>
      </w:r>
      <w:r w:rsidRPr="00685279">
        <w:rPr>
          <w:spacing w:val="-4"/>
          <w:lang w:val="en-AU"/>
        </w:rPr>
        <w:t xml:space="preserve"> </w:t>
      </w:r>
      <w:r w:rsidRPr="00685279">
        <w:rPr>
          <w:lang w:val="en-AU"/>
        </w:rPr>
        <w:t>from</w:t>
      </w:r>
      <w:r w:rsidRPr="00685279">
        <w:rPr>
          <w:spacing w:val="-4"/>
          <w:lang w:val="en-AU"/>
        </w:rPr>
        <w:t xml:space="preserve"> </w:t>
      </w:r>
      <w:proofErr w:type="gramStart"/>
      <w:r w:rsidRPr="00685279">
        <w:rPr>
          <w:lang w:val="en-AU"/>
        </w:rPr>
        <w:t>ACCOs</w:t>
      </w:r>
      <w:proofErr w:type="gramEnd"/>
      <w:r w:rsidRPr="00685279">
        <w:rPr>
          <w:spacing w:val="-4"/>
          <w:lang w:val="en-AU"/>
        </w:rPr>
        <w:t xml:space="preserve"> </w:t>
      </w:r>
      <w:r w:rsidRPr="00685279">
        <w:rPr>
          <w:lang w:val="en-AU"/>
        </w:rPr>
        <w:t>and</w:t>
      </w:r>
      <w:r w:rsidRPr="00685279">
        <w:rPr>
          <w:spacing w:val="-4"/>
          <w:lang w:val="en-AU"/>
        </w:rPr>
        <w:t xml:space="preserve"> </w:t>
      </w:r>
      <w:r w:rsidRPr="00685279">
        <w:rPr>
          <w:lang w:val="en-AU"/>
        </w:rPr>
        <w:t>departments highlighted</w:t>
      </w:r>
      <w:r w:rsidRPr="00685279">
        <w:rPr>
          <w:spacing w:val="-10"/>
          <w:lang w:val="en-AU"/>
        </w:rPr>
        <w:t xml:space="preserve"> </w:t>
      </w:r>
      <w:r w:rsidRPr="00685279">
        <w:rPr>
          <w:lang w:val="en-AU"/>
        </w:rPr>
        <w:t>other</w:t>
      </w:r>
      <w:r w:rsidRPr="00685279">
        <w:rPr>
          <w:spacing w:val="-10"/>
          <w:lang w:val="en-AU"/>
        </w:rPr>
        <w:t xml:space="preserve"> </w:t>
      </w:r>
      <w:r w:rsidRPr="00685279">
        <w:rPr>
          <w:lang w:val="en-AU"/>
        </w:rPr>
        <w:t>activities</w:t>
      </w:r>
      <w:r w:rsidRPr="00685279">
        <w:rPr>
          <w:spacing w:val="-10"/>
          <w:lang w:val="en-AU"/>
        </w:rPr>
        <w:t xml:space="preserve"> </w:t>
      </w:r>
      <w:r w:rsidRPr="00685279">
        <w:rPr>
          <w:lang w:val="en-AU"/>
        </w:rPr>
        <w:t>that</w:t>
      </w:r>
      <w:r w:rsidRPr="00685279">
        <w:rPr>
          <w:spacing w:val="-10"/>
          <w:lang w:val="en-AU"/>
        </w:rPr>
        <w:t xml:space="preserve"> </w:t>
      </w:r>
      <w:r w:rsidRPr="00685279">
        <w:rPr>
          <w:lang w:val="en-AU"/>
        </w:rPr>
        <w:t>DTF</w:t>
      </w:r>
      <w:r w:rsidRPr="00685279">
        <w:rPr>
          <w:spacing w:val="-10"/>
          <w:lang w:val="en-AU"/>
        </w:rPr>
        <w:t xml:space="preserve"> </w:t>
      </w:r>
      <w:r w:rsidRPr="00685279">
        <w:rPr>
          <w:lang w:val="en-AU"/>
        </w:rPr>
        <w:t>could</w:t>
      </w:r>
      <w:r w:rsidRPr="00685279">
        <w:rPr>
          <w:spacing w:val="-10"/>
          <w:lang w:val="en-AU"/>
        </w:rPr>
        <w:t xml:space="preserve"> </w:t>
      </w:r>
      <w:r w:rsidRPr="00685279">
        <w:rPr>
          <w:lang w:val="en-AU"/>
        </w:rPr>
        <w:t>undertake to</w:t>
      </w:r>
      <w:r w:rsidRPr="00685279">
        <w:rPr>
          <w:spacing w:val="-1"/>
          <w:lang w:val="en-AU"/>
        </w:rPr>
        <w:t xml:space="preserve"> </w:t>
      </w:r>
      <w:r w:rsidRPr="00685279">
        <w:rPr>
          <w:lang w:val="en-AU"/>
        </w:rPr>
        <w:t>better</w:t>
      </w:r>
      <w:r w:rsidRPr="00685279">
        <w:rPr>
          <w:spacing w:val="-1"/>
          <w:lang w:val="en-AU"/>
        </w:rPr>
        <w:t xml:space="preserve"> </w:t>
      </w:r>
      <w:r w:rsidRPr="00685279">
        <w:rPr>
          <w:lang w:val="en-AU"/>
        </w:rPr>
        <w:t>support</w:t>
      </w:r>
      <w:r w:rsidRPr="00685279">
        <w:rPr>
          <w:spacing w:val="-1"/>
          <w:lang w:val="en-AU"/>
        </w:rPr>
        <w:t xml:space="preserve"> </w:t>
      </w:r>
      <w:r w:rsidRPr="00685279">
        <w:rPr>
          <w:lang w:val="en-AU"/>
        </w:rPr>
        <w:t>cultural</w:t>
      </w:r>
      <w:r w:rsidRPr="00685279">
        <w:rPr>
          <w:spacing w:val="-1"/>
          <w:lang w:val="en-AU"/>
        </w:rPr>
        <w:t xml:space="preserve"> </w:t>
      </w:r>
      <w:r w:rsidRPr="00685279">
        <w:rPr>
          <w:lang w:val="en-AU"/>
        </w:rPr>
        <w:t>safety</w:t>
      </w:r>
      <w:r w:rsidRPr="00685279">
        <w:rPr>
          <w:spacing w:val="-1"/>
          <w:lang w:val="en-AU"/>
        </w:rPr>
        <w:t xml:space="preserve"> </w:t>
      </w:r>
      <w:r w:rsidRPr="00685279">
        <w:rPr>
          <w:lang w:val="en-AU"/>
        </w:rPr>
        <w:t>in</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EIIF</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more broadly.</w:t>
      </w:r>
    </w:p>
    <w:p w14:paraId="6C378DD6" w14:textId="1B19BC14" w:rsidR="00A305D7" w:rsidRPr="00685279" w:rsidRDefault="00AB7B53" w:rsidP="00B054A0">
      <w:pPr>
        <w:rPr>
          <w:lang w:val="en-AU"/>
        </w:rPr>
      </w:pPr>
      <w:r w:rsidRPr="00685279">
        <w:rPr>
          <w:lang w:val="en-AU"/>
        </w:rPr>
        <w:t>DTF</w:t>
      </w:r>
      <w:r w:rsidRPr="00685279">
        <w:rPr>
          <w:spacing w:val="-3"/>
          <w:lang w:val="en-AU"/>
        </w:rPr>
        <w:t xml:space="preserve"> </w:t>
      </w:r>
      <w:r w:rsidRPr="00685279">
        <w:rPr>
          <w:lang w:val="en-AU"/>
        </w:rPr>
        <w:t>is committed</w:t>
      </w:r>
      <w:r w:rsidRPr="00685279">
        <w:rPr>
          <w:spacing w:val="-3"/>
          <w:lang w:val="en-AU"/>
        </w:rPr>
        <w:t xml:space="preserve"> </w:t>
      </w:r>
      <w:r w:rsidRPr="00685279">
        <w:rPr>
          <w:lang w:val="en-AU"/>
        </w:rPr>
        <w:t>to supporting implementation</w:t>
      </w:r>
      <w:r w:rsidR="00B054A0">
        <w:rPr>
          <w:lang w:val="en-AU"/>
        </w:rPr>
        <w:t xml:space="preserve"> </w:t>
      </w:r>
      <w:r w:rsidRPr="00685279">
        <w:rPr>
          <w:lang w:val="en-AU"/>
        </w:rPr>
        <w:t>of</w:t>
      </w:r>
      <w:r w:rsidRPr="00685279">
        <w:rPr>
          <w:spacing w:val="-8"/>
          <w:lang w:val="en-AU"/>
        </w:rPr>
        <w:t xml:space="preserve"> </w:t>
      </w:r>
      <w:r w:rsidRPr="00685279">
        <w:rPr>
          <w:lang w:val="en-AU"/>
        </w:rPr>
        <w:t>the</w:t>
      </w:r>
      <w:r w:rsidRPr="00685279">
        <w:rPr>
          <w:spacing w:val="-9"/>
          <w:lang w:val="en-AU"/>
        </w:rPr>
        <w:t xml:space="preserve"> </w:t>
      </w:r>
      <w:r w:rsidRPr="00685279">
        <w:rPr>
          <w:lang w:val="en-AU"/>
        </w:rPr>
        <w:t>EIIF</w:t>
      </w:r>
      <w:r w:rsidRPr="00685279">
        <w:rPr>
          <w:spacing w:val="-8"/>
          <w:lang w:val="en-AU"/>
        </w:rPr>
        <w:t xml:space="preserve"> </w:t>
      </w:r>
      <w:r w:rsidRPr="00685279">
        <w:rPr>
          <w:lang w:val="en-AU"/>
        </w:rPr>
        <w:t>Cultural</w:t>
      </w:r>
      <w:r w:rsidRPr="00685279">
        <w:rPr>
          <w:spacing w:val="-9"/>
          <w:lang w:val="en-AU"/>
        </w:rPr>
        <w:t xml:space="preserve"> </w:t>
      </w:r>
      <w:r w:rsidRPr="00685279">
        <w:rPr>
          <w:lang w:val="en-AU"/>
        </w:rPr>
        <w:t>Safety</w:t>
      </w:r>
      <w:r w:rsidRPr="00685279">
        <w:rPr>
          <w:spacing w:val="-8"/>
          <w:lang w:val="en-AU"/>
        </w:rPr>
        <w:t xml:space="preserve"> </w:t>
      </w:r>
      <w:r w:rsidRPr="00685279">
        <w:rPr>
          <w:lang w:val="en-AU"/>
        </w:rPr>
        <w:t>Framework</w:t>
      </w:r>
      <w:r w:rsidRPr="00685279">
        <w:rPr>
          <w:spacing w:val="-9"/>
          <w:lang w:val="en-AU"/>
        </w:rPr>
        <w:t xml:space="preserve"> </w:t>
      </w:r>
      <w:r w:rsidRPr="00685279">
        <w:rPr>
          <w:lang w:val="en-AU"/>
        </w:rPr>
        <w:t>by</w:t>
      </w:r>
      <w:r w:rsidRPr="00685279">
        <w:rPr>
          <w:spacing w:val="-8"/>
          <w:lang w:val="en-AU"/>
        </w:rPr>
        <w:t xml:space="preserve"> </w:t>
      </w:r>
      <w:r w:rsidRPr="00685279">
        <w:rPr>
          <w:lang w:val="en-AU"/>
        </w:rPr>
        <w:t>developing additional resources and undertaking other enabling actions, which may include:</w:t>
      </w:r>
    </w:p>
    <w:p w14:paraId="6C378DD7" w14:textId="3A271C8F" w:rsidR="00A305D7" w:rsidRPr="00685279" w:rsidRDefault="00AB7B53" w:rsidP="00E30022">
      <w:pPr>
        <w:pStyle w:val="Bullet"/>
        <w:rPr>
          <w:lang w:val="en-AU"/>
        </w:rPr>
      </w:pPr>
      <w:r w:rsidRPr="00685279">
        <w:rPr>
          <w:lang w:val="en-AU"/>
        </w:rPr>
        <w:t xml:space="preserve">Showcasing examples of </w:t>
      </w:r>
      <w:r w:rsidR="00D578D8">
        <w:rPr>
          <w:lang w:val="en-AU"/>
        </w:rPr>
        <w:t>‘</w:t>
      </w:r>
      <w:r w:rsidRPr="00685279">
        <w:rPr>
          <w:lang w:val="en-AU"/>
        </w:rPr>
        <w:t>how to</w:t>
      </w:r>
      <w:r w:rsidR="00D578D8">
        <w:rPr>
          <w:lang w:val="en-AU"/>
        </w:rPr>
        <w:t>’</w:t>
      </w:r>
      <w:r w:rsidRPr="00685279">
        <w:rPr>
          <w:lang w:val="en-AU"/>
        </w:rPr>
        <w:t xml:space="preserve"> and good practice</w:t>
      </w:r>
      <w:r w:rsidRPr="00685279">
        <w:rPr>
          <w:spacing w:val="-10"/>
          <w:lang w:val="en-AU"/>
        </w:rPr>
        <w:t xml:space="preserve"> </w:t>
      </w:r>
      <w:r w:rsidRPr="00685279">
        <w:rPr>
          <w:lang w:val="en-AU"/>
        </w:rPr>
        <w:t>that</w:t>
      </w:r>
      <w:r w:rsidRPr="00685279">
        <w:rPr>
          <w:spacing w:val="-10"/>
          <w:lang w:val="en-AU"/>
        </w:rPr>
        <w:t xml:space="preserve"> </w:t>
      </w:r>
      <w:r w:rsidRPr="00685279">
        <w:rPr>
          <w:lang w:val="en-AU"/>
        </w:rPr>
        <w:t>are</w:t>
      </w:r>
      <w:r w:rsidRPr="00685279">
        <w:rPr>
          <w:spacing w:val="-10"/>
          <w:lang w:val="en-AU"/>
        </w:rPr>
        <w:t xml:space="preserve"> </w:t>
      </w:r>
      <w:r w:rsidRPr="00685279">
        <w:rPr>
          <w:lang w:val="en-AU"/>
        </w:rPr>
        <w:t>occurring</w:t>
      </w:r>
      <w:r w:rsidRPr="00685279">
        <w:rPr>
          <w:spacing w:val="-10"/>
          <w:lang w:val="en-AU"/>
        </w:rPr>
        <w:t xml:space="preserve"> </w:t>
      </w:r>
      <w:r w:rsidRPr="00685279">
        <w:rPr>
          <w:lang w:val="en-AU"/>
        </w:rPr>
        <w:t>across</w:t>
      </w:r>
      <w:r w:rsidRPr="00685279">
        <w:rPr>
          <w:spacing w:val="-10"/>
          <w:lang w:val="en-AU"/>
        </w:rPr>
        <w:t xml:space="preserve"> </w:t>
      </w:r>
      <w:proofErr w:type="gramStart"/>
      <w:r w:rsidRPr="00685279">
        <w:rPr>
          <w:lang w:val="en-AU"/>
        </w:rPr>
        <w:t>portfolios, and</w:t>
      </w:r>
      <w:proofErr w:type="gramEnd"/>
      <w:r w:rsidRPr="00685279">
        <w:rPr>
          <w:lang w:val="en-AU"/>
        </w:rPr>
        <w:t xml:space="preserve"> sharing these learnings publicly.</w:t>
      </w:r>
    </w:p>
    <w:p w14:paraId="6C378DD8" w14:textId="3348EF55" w:rsidR="00A305D7" w:rsidRPr="00685279" w:rsidRDefault="00AB7B53" w:rsidP="00E30022">
      <w:pPr>
        <w:pStyle w:val="Bullet"/>
        <w:rPr>
          <w:lang w:val="en-AU"/>
        </w:rPr>
      </w:pPr>
      <w:r w:rsidRPr="00685279">
        <w:rPr>
          <w:lang w:val="en-AU"/>
        </w:rPr>
        <w:t>Updating</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EIIF</w:t>
      </w:r>
      <w:r w:rsidRPr="00685279">
        <w:rPr>
          <w:spacing w:val="-8"/>
          <w:lang w:val="en-AU"/>
        </w:rPr>
        <w:t xml:space="preserve"> </w:t>
      </w:r>
      <w:r w:rsidRPr="00685279">
        <w:rPr>
          <w:lang w:val="en-AU"/>
        </w:rPr>
        <w:t>assessment</w:t>
      </w:r>
      <w:r w:rsidRPr="00685279">
        <w:rPr>
          <w:spacing w:val="-8"/>
          <w:lang w:val="en-AU"/>
        </w:rPr>
        <w:t xml:space="preserve"> </w:t>
      </w:r>
      <w:r w:rsidRPr="00685279">
        <w:rPr>
          <w:lang w:val="en-AU"/>
        </w:rPr>
        <w:t>criteria</w:t>
      </w:r>
      <w:r w:rsidRPr="00685279">
        <w:rPr>
          <w:spacing w:val="-8"/>
          <w:lang w:val="en-AU"/>
        </w:rPr>
        <w:t xml:space="preserve"> </w:t>
      </w:r>
      <w:r w:rsidRPr="00685279">
        <w:rPr>
          <w:lang w:val="en-AU"/>
        </w:rPr>
        <w:t>for</w:t>
      </w:r>
      <w:r w:rsidRPr="00685279">
        <w:rPr>
          <w:spacing w:val="-8"/>
          <w:lang w:val="en-AU"/>
        </w:rPr>
        <w:t xml:space="preserve"> </w:t>
      </w:r>
      <w:r w:rsidRPr="00685279">
        <w:rPr>
          <w:lang w:val="en-AU"/>
        </w:rPr>
        <w:t>Outcome Measures to include evidence of co</w:t>
      </w:r>
      <w:r w:rsidR="00502373" w:rsidRPr="00685279">
        <w:rPr>
          <w:lang w:val="en-AU"/>
        </w:rPr>
        <w:noBreakHyphen/>
      </w:r>
      <w:r w:rsidRPr="00685279">
        <w:rPr>
          <w:lang w:val="en-AU"/>
        </w:rPr>
        <w:t>design and genuine partnerships.</w:t>
      </w:r>
    </w:p>
    <w:p w14:paraId="4A09E1E7" w14:textId="79B9F9E2" w:rsidR="007A2A76" w:rsidRPr="007A2A76" w:rsidRDefault="00AB7B53" w:rsidP="007A2A76">
      <w:pPr>
        <w:pStyle w:val="Bullet"/>
      </w:pPr>
      <w:r w:rsidRPr="00685279">
        <w:rPr>
          <w:lang w:val="en-AU"/>
        </w:rPr>
        <w:br w:type="column"/>
      </w:r>
      <w:r w:rsidR="007A2A76" w:rsidRPr="007A2A76">
        <w:rPr>
          <w:lang w:val="en-AU"/>
        </w:rPr>
        <w:t>Improving understanding and awareness of EIIF across First Peoples’ organisations and forums, in partnership with departments.</w:t>
      </w:r>
    </w:p>
    <w:p w14:paraId="6C378DDC" w14:textId="240E0CB3" w:rsidR="00A305D7" w:rsidRPr="00E30022" w:rsidRDefault="00AB7B53" w:rsidP="00E30022">
      <w:pPr>
        <w:pStyle w:val="Bullet"/>
      </w:pPr>
      <w:r w:rsidRPr="00685279">
        <w:rPr>
          <w:lang w:val="en-AU"/>
        </w:rPr>
        <w:t xml:space="preserve">Developing a menu/matrix of EIIF outcome </w:t>
      </w:r>
      <w:proofErr w:type="spellStart"/>
      <w:r w:rsidRPr="00685279">
        <w:rPr>
          <w:lang w:val="en-AU"/>
        </w:rPr>
        <w:t>measu</w:t>
      </w:r>
      <w:proofErr w:type="spellEnd"/>
      <w:r w:rsidRPr="00E30022">
        <w:t>res, in partnership with First Peoples.</w:t>
      </w:r>
    </w:p>
    <w:p w14:paraId="6C378DDD" w14:textId="77777777" w:rsidR="00A305D7" w:rsidRPr="00E30022" w:rsidRDefault="00AB7B53" w:rsidP="00E30022">
      <w:pPr>
        <w:pStyle w:val="Bullet"/>
      </w:pPr>
      <w:r w:rsidRPr="00E30022">
        <w:t>Building the evidence base to inform future EIIF bids, for example through a Client Pathways report or quantification and/or formal attribution of economic value to cultural knowledge in government contracts to ACCOs.</w:t>
      </w:r>
    </w:p>
    <w:p w14:paraId="6C378DDE" w14:textId="77777777" w:rsidR="00A305D7" w:rsidRPr="00685279" w:rsidRDefault="00AB7B53" w:rsidP="00E30022">
      <w:pPr>
        <w:pStyle w:val="Bullet"/>
        <w:rPr>
          <w:lang w:val="en-AU"/>
        </w:rPr>
      </w:pPr>
      <w:r w:rsidRPr="00E30022">
        <w:t xml:space="preserve">Exploring ways to improve transparency and information sharing, as well as verification of </w:t>
      </w:r>
      <w:proofErr w:type="spellStart"/>
      <w:r w:rsidRPr="00E30022">
        <w:t>expecte</w:t>
      </w:r>
      <w:proofErr w:type="spellEnd"/>
      <w:r w:rsidRPr="00685279">
        <w:rPr>
          <w:lang w:val="en-AU"/>
        </w:rPr>
        <w:t>d outcomes, through the EIIF Annual Outcomes Report.</w:t>
      </w:r>
    </w:p>
    <w:p w14:paraId="6C378DDF"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576" w:equalWidth="0">
            <w:col w:w="4815" w:space="576"/>
            <w:col w:w="4503"/>
          </w:cols>
        </w:sectPr>
      </w:pPr>
    </w:p>
    <w:p w14:paraId="6C378DE3" w14:textId="77777777" w:rsidR="00A305D7" w:rsidRPr="00B07169" w:rsidRDefault="00AB7B53" w:rsidP="00045151">
      <w:pPr>
        <w:pStyle w:val="Heading2"/>
        <w:rPr>
          <w:color w:val="782B90" w:themeColor="accent5"/>
          <w:lang w:val="en-AU"/>
        </w:rPr>
      </w:pPr>
      <w:r w:rsidRPr="00B07169">
        <w:rPr>
          <w:color w:val="782B90" w:themeColor="accent5"/>
          <w:lang w:val="en-AU"/>
        </w:rPr>
        <w:lastRenderedPageBreak/>
        <w:t>Application</w:t>
      </w:r>
      <w:r w:rsidRPr="00B07169">
        <w:rPr>
          <w:color w:val="782B90" w:themeColor="accent5"/>
          <w:spacing w:val="-2"/>
          <w:lang w:val="en-AU"/>
        </w:rPr>
        <w:t xml:space="preserve"> </w:t>
      </w:r>
      <w:r w:rsidRPr="00B07169">
        <w:rPr>
          <w:color w:val="782B90" w:themeColor="accent5"/>
          <w:lang w:val="en-AU"/>
        </w:rPr>
        <w:t>of</w:t>
      </w:r>
      <w:r w:rsidRPr="00B07169">
        <w:rPr>
          <w:color w:val="782B90" w:themeColor="accent5"/>
          <w:spacing w:val="-2"/>
          <w:lang w:val="en-AU"/>
        </w:rPr>
        <w:t xml:space="preserve"> </w:t>
      </w:r>
      <w:r w:rsidRPr="00B07169">
        <w:rPr>
          <w:color w:val="782B90" w:themeColor="accent5"/>
          <w:lang w:val="en-AU"/>
        </w:rPr>
        <w:t>broader</w:t>
      </w:r>
      <w:r w:rsidRPr="00B07169">
        <w:rPr>
          <w:color w:val="782B90" w:themeColor="accent5"/>
          <w:spacing w:val="-1"/>
          <w:lang w:val="en-AU"/>
        </w:rPr>
        <w:t xml:space="preserve"> </w:t>
      </w:r>
      <w:r w:rsidRPr="00B07169">
        <w:rPr>
          <w:color w:val="782B90" w:themeColor="accent5"/>
          <w:spacing w:val="-2"/>
          <w:lang w:val="en-AU"/>
        </w:rPr>
        <w:t>learnings</w:t>
      </w:r>
    </w:p>
    <w:p w14:paraId="6C378DE5" w14:textId="2D2146D8" w:rsidR="00A305D7" w:rsidRPr="00685279" w:rsidRDefault="00AB7B53" w:rsidP="00045151">
      <w:pPr>
        <w:rPr>
          <w:lang w:val="en-AU"/>
        </w:rPr>
      </w:pPr>
      <w:r w:rsidRPr="00685279">
        <w:rPr>
          <w:lang w:val="en-AU"/>
        </w:rPr>
        <w:t>The consultations with ACCOs and departments that informed the EIIF Cultural Safety Framework raised insights which go beyond the remit of EIIF, and therefore the domains and actions within the EIIF Cultural Safety Framework. While DTF notes that the EIIF Cultural Safety Framework seeks to respond to the barriers identified from the ACCO consultations, the ability for each barrier to be addressed</w:t>
      </w:r>
      <w:r w:rsidRPr="00685279">
        <w:rPr>
          <w:spacing w:val="-10"/>
          <w:lang w:val="en-AU"/>
        </w:rPr>
        <w:t xml:space="preserve"> </w:t>
      </w:r>
      <w:r w:rsidRPr="00685279">
        <w:rPr>
          <w:lang w:val="en-AU"/>
        </w:rPr>
        <w:t>through</w:t>
      </w:r>
      <w:r w:rsidRPr="00685279">
        <w:rPr>
          <w:spacing w:val="-10"/>
          <w:lang w:val="en-AU"/>
        </w:rPr>
        <w:t xml:space="preserve"> </w:t>
      </w:r>
      <w:r w:rsidRPr="00685279">
        <w:rPr>
          <w:lang w:val="en-AU"/>
        </w:rPr>
        <w:t>EIIF</w:t>
      </w:r>
      <w:r w:rsidRPr="00685279">
        <w:rPr>
          <w:spacing w:val="-10"/>
          <w:lang w:val="en-AU"/>
        </w:rPr>
        <w:t xml:space="preserve"> </w:t>
      </w:r>
      <w:r w:rsidRPr="00685279">
        <w:rPr>
          <w:lang w:val="en-AU"/>
        </w:rPr>
        <w:t>varies.</w:t>
      </w:r>
      <w:r w:rsidRPr="00685279">
        <w:rPr>
          <w:spacing w:val="-10"/>
          <w:lang w:val="en-AU"/>
        </w:rPr>
        <w:t xml:space="preserve"> </w:t>
      </w:r>
      <w:r w:rsidRPr="00685279">
        <w:rPr>
          <w:lang w:val="en-AU"/>
        </w:rPr>
        <w:t>For</w:t>
      </w:r>
      <w:r w:rsidRPr="00685279">
        <w:rPr>
          <w:spacing w:val="-10"/>
          <w:lang w:val="en-AU"/>
        </w:rPr>
        <w:t xml:space="preserve"> </w:t>
      </w:r>
      <w:r w:rsidRPr="00685279">
        <w:rPr>
          <w:lang w:val="en-AU"/>
        </w:rPr>
        <w:t>example,</w:t>
      </w:r>
      <w:r w:rsidRPr="00685279">
        <w:rPr>
          <w:spacing w:val="-10"/>
          <w:lang w:val="en-AU"/>
        </w:rPr>
        <w:t xml:space="preserve"> </w:t>
      </w:r>
      <w:r w:rsidRPr="00685279">
        <w:rPr>
          <w:lang w:val="en-AU"/>
        </w:rPr>
        <w:t>we</w:t>
      </w:r>
      <w:r w:rsidRPr="00685279">
        <w:rPr>
          <w:spacing w:val="-10"/>
          <w:lang w:val="en-AU"/>
        </w:rPr>
        <w:t xml:space="preserve"> </w:t>
      </w:r>
      <w:r w:rsidRPr="00685279">
        <w:rPr>
          <w:lang w:val="en-AU"/>
        </w:rPr>
        <w:t xml:space="preserve">note that </w:t>
      </w:r>
      <w:r w:rsidR="00D578D8">
        <w:rPr>
          <w:lang w:val="en-AU"/>
        </w:rPr>
        <w:t>‘</w:t>
      </w:r>
      <w:r w:rsidRPr="00685279">
        <w:rPr>
          <w:lang w:val="en-AU"/>
        </w:rPr>
        <w:t>Lack of Aboriginal</w:t>
      </w:r>
      <w:r w:rsidR="00502373" w:rsidRPr="00685279">
        <w:rPr>
          <w:lang w:val="en-AU"/>
        </w:rPr>
        <w:noBreakHyphen/>
      </w:r>
      <w:r w:rsidRPr="00685279">
        <w:rPr>
          <w:lang w:val="en-AU"/>
        </w:rPr>
        <w:t>led decision</w:t>
      </w:r>
      <w:r w:rsidR="00502373" w:rsidRPr="00685279">
        <w:rPr>
          <w:lang w:val="en-AU"/>
        </w:rPr>
        <w:noBreakHyphen/>
      </w:r>
      <w:r w:rsidRPr="00685279">
        <w:rPr>
          <w:lang w:val="en-AU"/>
        </w:rPr>
        <w:t>making within budget processes</w:t>
      </w:r>
      <w:r w:rsidR="00D578D8">
        <w:rPr>
          <w:lang w:val="en-AU"/>
        </w:rPr>
        <w:t>’</w:t>
      </w:r>
      <w:r w:rsidRPr="00685279">
        <w:rPr>
          <w:lang w:val="en-AU"/>
        </w:rPr>
        <w:t xml:space="preserve"> was identified as a key barrier which requires broader system change from government, and that levers within EIIF may</w:t>
      </w:r>
      <w:r w:rsidR="00045151">
        <w:rPr>
          <w:lang w:val="en-AU"/>
        </w:rPr>
        <w:t xml:space="preserve"> </w:t>
      </w:r>
      <w:r w:rsidRPr="00685279">
        <w:rPr>
          <w:lang w:val="en-AU"/>
        </w:rPr>
        <w:t>be</w:t>
      </w:r>
      <w:r w:rsidRPr="00685279">
        <w:rPr>
          <w:spacing w:val="-2"/>
          <w:lang w:val="en-AU"/>
        </w:rPr>
        <w:t xml:space="preserve"> limited.</w:t>
      </w:r>
    </w:p>
    <w:p w14:paraId="6C378DE6" w14:textId="3C948A8F" w:rsidR="00A305D7" w:rsidRPr="00685279" w:rsidRDefault="00AB7B53" w:rsidP="00045151">
      <w:pPr>
        <w:rPr>
          <w:lang w:val="en-AU"/>
        </w:rPr>
      </w:pPr>
      <w:r w:rsidRPr="00685279">
        <w:rPr>
          <w:lang w:val="en-AU"/>
        </w:rPr>
        <w:t>However,</w:t>
      </w:r>
      <w:r w:rsidRPr="00685279">
        <w:rPr>
          <w:spacing w:val="-12"/>
          <w:lang w:val="en-AU"/>
        </w:rPr>
        <w:t xml:space="preserve"> </w:t>
      </w:r>
      <w:r w:rsidRPr="00685279">
        <w:rPr>
          <w:lang w:val="en-AU"/>
        </w:rPr>
        <w:t>the</w:t>
      </w:r>
      <w:r w:rsidRPr="00685279">
        <w:rPr>
          <w:spacing w:val="-11"/>
          <w:lang w:val="en-AU"/>
        </w:rPr>
        <w:t xml:space="preserve"> </w:t>
      </w:r>
      <w:r w:rsidRPr="00685279">
        <w:rPr>
          <w:lang w:val="en-AU"/>
        </w:rPr>
        <w:t>re</w:t>
      </w:r>
      <w:r w:rsidR="00502373" w:rsidRPr="00685279">
        <w:rPr>
          <w:lang w:val="en-AU"/>
        </w:rPr>
        <w:noBreakHyphen/>
      </w:r>
      <w:r w:rsidRPr="00685279">
        <w:rPr>
          <w:lang w:val="en-AU"/>
        </w:rPr>
        <w:t>established</w:t>
      </w:r>
      <w:r w:rsidRPr="00685279">
        <w:rPr>
          <w:spacing w:val="-12"/>
          <w:lang w:val="en-AU"/>
        </w:rPr>
        <w:t xml:space="preserve"> </w:t>
      </w:r>
      <w:r w:rsidRPr="00685279">
        <w:rPr>
          <w:lang w:val="en-AU"/>
        </w:rPr>
        <w:t>DTF</w:t>
      </w:r>
      <w:r w:rsidRPr="00685279">
        <w:rPr>
          <w:spacing w:val="-11"/>
          <w:lang w:val="en-AU"/>
        </w:rPr>
        <w:t xml:space="preserve"> </w:t>
      </w:r>
      <w:r w:rsidRPr="00685279">
        <w:rPr>
          <w:lang w:val="en-AU"/>
        </w:rPr>
        <w:t>Self</w:t>
      </w:r>
      <w:r w:rsidR="00502373" w:rsidRPr="00685279">
        <w:rPr>
          <w:lang w:val="en-AU"/>
        </w:rPr>
        <w:noBreakHyphen/>
      </w:r>
      <w:r w:rsidRPr="00685279">
        <w:rPr>
          <w:lang w:val="en-AU"/>
        </w:rPr>
        <w:t xml:space="preserve">Determination and Treaty Taskforce is undertaking </w:t>
      </w:r>
      <w:proofErr w:type="gramStart"/>
      <w:r w:rsidRPr="00685279">
        <w:rPr>
          <w:lang w:val="en-AU"/>
        </w:rPr>
        <w:t>a number of</w:t>
      </w:r>
      <w:proofErr w:type="gramEnd"/>
      <w:r w:rsidRPr="00685279">
        <w:rPr>
          <w:lang w:val="en-AU"/>
        </w:rPr>
        <w:t xml:space="preserve"> priority and longer</w:t>
      </w:r>
      <w:r w:rsidR="00502373" w:rsidRPr="00685279">
        <w:rPr>
          <w:lang w:val="en-AU"/>
        </w:rPr>
        <w:noBreakHyphen/>
      </w:r>
      <w:r w:rsidRPr="00685279">
        <w:rPr>
          <w:lang w:val="en-AU"/>
        </w:rPr>
        <w:t>term projects where it will consider the findings and insights from the consultations that have application beyond EIIF, and explore how they can help inform work around advancing self</w:t>
      </w:r>
      <w:r w:rsidR="00502373" w:rsidRPr="00685279">
        <w:rPr>
          <w:lang w:val="en-AU"/>
        </w:rPr>
        <w:noBreakHyphen/>
      </w:r>
      <w:r w:rsidRPr="00685279">
        <w:rPr>
          <w:lang w:val="en-AU"/>
        </w:rPr>
        <w:t>determination:</w:t>
      </w:r>
    </w:p>
    <w:p w14:paraId="6C378DE7" w14:textId="77777777" w:rsidR="00A305D7" w:rsidRPr="00685279" w:rsidRDefault="00AB7B53" w:rsidP="00045151">
      <w:pPr>
        <w:pStyle w:val="Bullet"/>
        <w:rPr>
          <w:lang w:val="en-AU"/>
        </w:rPr>
      </w:pPr>
      <w:r w:rsidRPr="00685279">
        <w:rPr>
          <w:lang w:val="en-AU"/>
        </w:rPr>
        <w:t>in</w:t>
      </w:r>
      <w:r w:rsidRPr="00685279">
        <w:rPr>
          <w:spacing w:val="-1"/>
          <w:lang w:val="en-AU"/>
        </w:rPr>
        <w:t xml:space="preserve"> </w:t>
      </w:r>
      <w:r w:rsidRPr="00685279">
        <w:rPr>
          <w:lang w:val="en-AU"/>
        </w:rPr>
        <w:t>budget</w:t>
      </w:r>
      <w:r w:rsidRPr="00685279">
        <w:rPr>
          <w:spacing w:val="-1"/>
          <w:lang w:val="en-AU"/>
        </w:rPr>
        <w:t xml:space="preserve"> </w:t>
      </w:r>
      <w:r w:rsidRPr="00685279">
        <w:rPr>
          <w:lang w:val="en-AU"/>
        </w:rPr>
        <w:t>processes</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decision</w:t>
      </w:r>
      <w:r w:rsidRPr="00685279">
        <w:rPr>
          <w:spacing w:val="-1"/>
          <w:lang w:val="en-AU"/>
        </w:rPr>
        <w:t xml:space="preserve"> </w:t>
      </w:r>
      <w:r w:rsidRPr="00685279">
        <w:rPr>
          <w:lang w:val="en-AU"/>
        </w:rPr>
        <w:t>making</w:t>
      </w:r>
    </w:p>
    <w:p w14:paraId="6C378DE8" w14:textId="77777777" w:rsidR="00A305D7" w:rsidRPr="00685279" w:rsidRDefault="00AB7B53" w:rsidP="00045151">
      <w:pPr>
        <w:pStyle w:val="Bullet"/>
        <w:rPr>
          <w:lang w:val="en-AU"/>
        </w:rPr>
      </w:pPr>
      <w:r w:rsidRPr="00685279">
        <w:rPr>
          <w:lang w:val="en-AU"/>
        </w:rPr>
        <w:t>by</w:t>
      </w:r>
      <w:r w:rsidRPr="00685279">
        <w:rPr>
          <w:spacing w:val="-10"/>
          <w:lang w:val="en-AU"/>
        </w:rPr>
        <w:t xml:space="preserve"> </w:t>
      </w:r>
      <w:r w:rsidRPr="00685279">
        <w:rPr>
          <w:lang w:val="en-AU"/>
        </w:rPr>
        <w:t>improving</w:t>
      </w:r>
      <w:r w:rsidRPr="00685279">
        <w:rPr>
          <w:spacing w:val="-10"/>
          <w:lang w:val="en-AU"/>
        </w:rPr>
        <w:t xml:space="preserve"> </w:t>
      </w:r>
      <w:r w:rsidRPr="00685279">
        <w:rPr>
          <w:lang w:val="en-AU"/>
        </w:rPr>
        <w:t>cultural</w:t>
      </w:r>
      <w:r w:rsidRPr="00685279">
        <w:rPr>
          <w:spacing w:val="-10"/>
          <w:lang w:val="en-AU"/>
        </w:rPr>
        <w:t xml:space="preserve"> </w:t>
      </w:r>
      <w:r w:rsidRPr="00685279">
        <w:rPr>
          <w:lang w:val="en-AU"/>
        </w:rPr>
        <w:t>safety</w:t>
      </w:r>
      <w:r w:rsidRPr="00685279">
        <w:rPr>
          <w:spacing w:val="-10"/>
          <w:lang w:val="en-AU"/>
        </w:rPr>
        <w:t xml:space="preserve"> </w:t>
      </w:r>
      <w:r w:rsidRPr="00685279">
        <w:rPr>
          <w:lang w:val="en-AU"/>
        </w:rPr>
        <w:t>and</w:t>
      </w:r>
      <w:r w:rsidRPr="00685279">
        <w:rPr>
          <w:spacing w:val="-10"/>
          <w:lang w:val="en-AU"/>
        </w:rPr>
        <w:t xml:space="preserve"> </w:t>
      </w:r>
      <w:r w:rsidRPr="00685279">
        <w:rPr>
          <w:lang w:val="en-AU"/>
        </w:rPr>
        <w:t>Aboriginal employment and inclusion in DTF</w:t>
      </w:r>
    </w:p>
    <w:p w14:paraId="6C378DE9" w14:textId="77777777" w:rsidR="00A305D7" w:rsidRPr="00685279" w:rsidRDefault="00AB7B53" w:rsidP="00045151">
      <w:pPr>
        <w:pStyle w:val="Bullet"/>
        <w:rPr>
          <w:lang w:val="en-AU"/>
        </w:rPr>
      </w:pPr>
      <w:r w:rsidRPr="00685279">
        <w:rPr>
          <w:lang w:val="en-AU"/>
        </w:rPr>
        <w:t>through</w:t>
      </w:r>
      <w:r w:rsidRPr="00685279">
        <w:rPr>
          <w:spacing w:val="-11"/>
          <w:lang w:val="en-AU"/>
        </w:rPr>
        <w:t xml:space="preserve"> </w:t>
      </w:r>
      <w:r w:rsidRPr="00685279">
        <w:rPr>
          <w:lang w:val="en-AU"/>
        </w:rPr>
        <w:t>greater</w:t>
      </w:r>
      <w:r w:rsidRPr="00685279">
        <w:rPr>
          <w:spacing w:val="-11"/>
          <w:lang w:val="en-AU"/>
        </w:rPr>
        <w:t xml:space="preserve"> </w:t>
      </w:r>
      <w:r w:rsidRPr="00685279">
        <w:rPr>
          <w:lang w:val="en-AU"/>
        </w:rPr>
        <w:t>partnerships</w:t>
      </w:r>
      <w:r w:rsidRPr="00685279">
        <w:rPr>
          <w:spacing w:val="-11"/>
          <w:lang w:val="en-AU"/>
        </w:rPr>
        <w:t xml:space="preserve"> </w:t>
      </w:r>
      <w:r w:rsidRPr="00685279">
        <w:rPr>
          <w:lang w:val="en-AU"/>
        </w:rPr>
        <w:t>and</w:t>
      </w:r>
      <w:r w:rsidRPr="00685279">
        <w:rPr>
          <w:spacing w:val="-11"/>
          <w:lang w:val="en-AU"/>
        </w:rPr>
        <w:t xml:space="preserve"> </w:t>
      </w:r>
      <w:r w:rsidRPr="00685279">
        <w:rPr>
          <w:lang w:val="en-AU"/>
        </w:rPr>
        <w:t>engagement with First Peoples</w:t>
      </w:r>
    </w:p>
    <w:p w14:paraId="6C378DEA" w14:textId="77777777" w:rsidR="00A305D7" w:rsidRPr="00685279" w:rsidRDefault="00AB7B53" w:rsidP="00045151">
      <w:pPr>
        <w:pStyle w:val="Bullet"/>
        <w:rPr>
          <w:lang w:val="en-AU"/>
        </w:rPr>
      </w:pPr>
      <w:r w:rsidRPr="00685279">
        <w:rPr>
          <w:lang w:val="en-AU"/>
        </w:rPr>
        <w:t>by</w:t>
      </w:r>
      <w:r w:rsidRPr="00685279">
        <w:rPr>
          <w:spacing w:val="-3"/>
          <w:lang w:val="en-AU"/>
        </w:rPr>
        <w:t xml:space="preserve"> </w:t>
      </w:r>
      <w:r w:rsidRPr="00685279">
        <w:rPr>
          <w:lang w:val="en-AU"/>
        </w:rPr>
        <w:t>improving economic</w:t>
      </w:r>
      <w:r w:rsidRPr="00685279">
        <w:rPr>
          <w:spacing w:val="-3"/>
          <w:lang w:val="en-AU"/>
        </w:rPr>
        <w:t xml:space="preserve"> </w:t>
      </w:r>
      <w:r w:rsidRPr="00685279">
        <w:rPr>
          <w:lang w:val="en-AU"/>
        </w:rPr>
        <w:t>outcomes for</w:t>
      </w:r>
      <w:r w:rsidRPr="00685279">
        <w:rPr>
          <w:spacing w:val="-3"/>
          <w:lang w:val="en-AU"/>
        </w:rPr>
        <w:t xml:space="preserve"> </w:t>
      </w:r>
      <w:r w:rsidRPr="00685279">
        <w:rPr>
          <w:lang w:val="en-AU"/>
        </w:rPr>
        <w:t>First Peoples.</w:t>
      </w:r>
    </w:p>
    <w:p w14:paraId="6C378DEC" w14:textId="6828B2F3" w:rsidR="00A305D7" w:rsidRPr="00685279" w:rsidRDefault="00AB7B53" w:rsidP="00045151">
      <w:pPr>
        <w:rPr>
          <w:lang w:val="en-AU"/>
        </w:rPr>
      </w:pPr>
      <w:r w:rsidRPr="00685279">
        <w:rPr>
          <w:lang w:val="en-AU"/>
        </w:rPr>
        <w:t>The EIIF Cultural Safety Framework does not limit or</w:t>
      </w:r>
      <w:r w:rsidRPr="00685279">
        <w:rPr>
          <w:spacing w:val="-2"/>
          <w:lang w:val="en-AU"/>
        </w:rPr>
        <w:t xml:space="preserve"> </w:t>
      </w:r>
      <w:r w:rsidRPr="00685279">
        <w:rPr>
          <w:lang w:val="en-AU"/>
        </w:rPr>
        <w:t>anticipate</w:t>
      </w:r>
      <w:r w:rsidRPr="00685279">
        <w:rPr>
          <w:spacing w:val="-1"/>
          <w:lang w:val="en-AU"/>
        </w:rPr>
        <w:t xml:space="preserve"> </w:t>
      </w:r>
      <w:r w:rsidRPr="00685279">
        <w:rPr>
          <w:lang w:val="en-AU"/>
        </w:rPr>
        <w:t>the</w:t>
      </w:r>
      <w:r w:rsidRPr="00685279">
        <w:rPr>
          <w:spacing w:val="-2"/>
          <w:lang w:val="en-AU"/>
        </w:rPr>
        <w:t xml:space="preserve"> </w:t>
      </w:r>
      <w:r w:rsidRPr="00685279">
        <w:rPr>
          <w:lang w:val="en-AU"/>
        </w:rPr>
        <w:t>impact</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role</w:t>
      </w:r>
      <w:r w:rsidRPr="00685279">
        <w:rPr>
          <w:spacing w:val="-2"/>
          <w:lang w:val="en-AU"/>
        </w:rPr>
        <w:t xml:space="preserve"> </w:t>
      </w:r>
      <w:r w:rsidRPr="00685279">
        <w:rPr>
          <w:lang w:val="en-AU"/>
        </w:rPr>
        <w:t>that</w:t>
      </w:r>
      <w:r w:rsidRPr="00685279">
        <w:rPr>
          <w:spacing w:val="-1"/>
          <w:lang w:val="en-AU"/>
        </w:rPr>
        <w:t xml:space="preserve"> </w:t>
      </w:r>
      <w:r w:rsidRPr="00685279">
        <w:rPr>
          <w:lang w:val="en-AU"/>
        </w:rPr>
        <w:t>future</w:t>
      </w:r>
      <w:r w:rsidRPr="00685279">
        <w:rPr>
          <w:spacing w:val="-1"/>
          <w:lang w:val="en-AU"/>
        </w:rPr>
        <w:t xml:space="preserve"> </w:t>
      </w:r>
      <w:r w:rsidRPr="00685279">
        <w:rPr>
          <w:spacing w:val="-4"/>
          <w:lang w:val="en-AU"/>
        </w:rPr>
        <w:t>Treaty</w:t>
      </w:r>
      <w:r w:rsidR="00045151">
        <w:rPr>
          <w:spacing w:val="-4"/>
          <w:lang w:val="en-AU"/>
        </w:rPr>
        <w:t xml:space="preserve"> </w:t>
      </w:r>
      <w:r w:rsidRPr="00685279">
        <w:rPr>
          <w:lang w:val="en-AU"/>
        </w:rPr>
        <w:t>or</w:t>
      </w:r>
      <w:r w:rsidRPr="00685279">
        <w:rPr>
          <w:spacing w:val="-10"/>
          <w:lang w:val="en-AU"/>
        </w:rPr>
        <w:t xml:space="preserve"> </w:t>
      </w:r>
      <w:r w:rsidRPr="00685279">
        <w:rPr>
          <w:lang w:val="en-AU"/>
        </w:rPr>
        <w:t>Treaties</w:t>
      </w:r>
      <w:r w:rsidRPr="00685279">
        <w:rPr>
          <w:spacing w:val="-10"/>
          <w:lang w:val="en-AU"/>
        </w:rPr>
        <w:t xml:space="preserve"> </w:t>
      </w:r>
      <w:r w:rsidRPr="00685279">
        <w:rPr>
          <w:lang w:val="en-AU"/>
        </w:rPr>
        <w:t>may</w:t>
      </w:r>
      <w:r w:rsidRPr="00685279">
        <w:rPr>
          <w:spacing w:val="-10"/>
          <w:lang w:val="en-AU"/>
        </w:rPr>
        <w:t xml:space="preserve"> </w:t>
      </w:r>
      <w:r w:rsidRPr="00685279">
        <w:rPr>
          <w:lang w:val="en-AU"/>
        </w:rPr>
        <w:t>have</w:t>
      </w:r>
      <w:r w:rsidRPr="00685279">
        <w:rPr>
          <w:spacing w:val="-10"/>
          <w:lang w:val="en-AU"/>
        </w:rPr>
        <w:t xml:space="preserve"> </w:t>
      </w:r>
      <w:r w:rsidRPr="00685279">
        <w:rPr>
          <w:lang w:val="en-AU"/>
        </w:rPr>
        <w:t>on</w:t>
      </w:r>
      <w:r w:rsidRPr="00685279">
        <w:rPr>
          <w:spacing w:val="-10"/>
          <w:lang w:val="en-AU"/>
        </w:rPr>
        <w:t xml:space="preserve"> </w:t>
      </w:r>
      <w:r w:rsidRPr="00685279">
        <w:rPr>
          <w:lang w:val="en-AU"/>
        </w:rPr>
        <w:t>the</w:t>
      </w:r>
      <w:r w:rsidRPr="00685279">
        <w:rPr>
          <w:spacing w:val="-10"/>
          <w:lang w:val="en-AU"/>
        </w:rPr>
        <w:t xml:space="preserve"> </w:t>
      </w:r>
      <w:r w:rsidRPr="00685279">
        <w:rPr>
          <w:lang w:val="en-AU"/>
        </w:rPr>
        <w:t>Victorian</w:t>
      </w:r>
      <w:r w:rsidRPr="00685279">
        <w:rPr>
          <w:spacing w:val="-10"/>
          <w:lang w:val="en-AU"/>
        </w:rPr>
        <w:t xml:space="preserve"> </w:t>
      </w:r>
      <w:r w:rsidRPr="00685279">
        <w:rPr>
          <w:lang w:val="en-AU"/>
        </w:rPr>
        <w:t>Government</w:t>
      </w:r>
      <w:r w:rsidR="00D578D8">
        <w:rPr>
          <w:lang w:val="en-AU"/>
        </w:rPr>
        <w:t>’</w:t>
      </w:r>
      <w:r w:rsidRPr="00685279">
        <w:rPr>
          <w:lang w:val="en-AU"/>
        </w:rPr>
        <w:t>s efforts to enable self</w:t>
      </w:r>
      <w:r w:rsidR="00502373" w:rsidRPr="00685279">
        <w:rPr>
          <w:lang w:val="en-AU"/>
        </w:rPr>
        <w:noBreakHyphen/>
      </w:r>
      <w:r w:rsidRPr="00685279">
        <w:rPr>
          <w:lang w:val="en-AU"/>
        </w:rPr>
        <w:t>determination.</w:t>
      </w:r>
    </w:p>
    <w:p w14:paraId="6C378DED" w14:textId="04CD9883" w:rsidR="00A305D7" w:rsidRPr="00685279" w:rsidRDefault="00AB7B53" w:rsidP="00045151">
      <w:pPr>
        <w:rPr>
          <w:lang w:val="en-AU"/>
        </w:rPr>
      </w:pPr>
      <w:r w:rsidRPr="00685279">
        <w:rPr>
          <w:lang w:val="en-AU"/>
        </w:rPr>
        <w:t>It is important that key policy reform initiatives continue alongside Treaty preparations. DTF is committed to progressing the significant and important</w:t>
      </w:r>
      <w:r w:rsidRPr="00685279">
        <w:rPr>
          <w:spacing w:val="-7"/>
          <w:lang w:val="en-AU"/>
        </w:rPr>
        <w:t xml:space="preserve"> </w:t>
      </w:r>
      <w:r w:rsidRPr="00685279">
        <w:rPr>
          <w:lang w:val="en-AU"/>
        </w:rPr>
        <w:t>work</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ensuring</w:t>
      </w:r>
      <w:r w:rsidRPr="00685279">
        <w:rPr>
          <w:spacing w:val="-7"/>
          <w:lang w:val="en-AU"/>
        </w:rPr>
        <w:t xml:space="preserve"> </w:t>
      </w:r>
      <w:r w:rsidRPr="00685279">
        <w:rPr>
          <w:lang w:val="en-AU"/>
        </w:rPr>
        <w:t>cultural</w:t>
      </w:r>
      <w:r w:rsidRPr="00685279">
        <w:rPr>
          <w:spacing w:val="-7"/>
          <w:lang w:val="en-AU"/>
        </w:rPr>
        <w:t xml:space="preserve"> </w:t>
      </w:r>
      <w:r w:rsidRPr="00685279">
        <w:rPr>
          <w:lang w:val="en-AU"/>
        </w:rPr>
        <w:t>safety</w:t>
      </w:r>
      <w:r w:rsidRPr="00685279">
        <w:rPr>
          <w:spacing w:val="-7"/>
          <w:lang w:val="en-AU"/>
        </w:rPr>
        <w:t xml:space="preserve"> </w:t>
      </w:r>
      <w:r w:rsidRPr="00685279">
        <w:rPr>
          <w:lang w:val="en-AU"/>
        </w:rPr>
        <w:t>in</w:t>
      </w:r>
      <w:r w:rsidRPr="00685279">
        <w:rPr>
          <w:spacing w:val="-7"/>
          <w:lang w:val="en-AU"/>
        </w:rPr>
        <w:t xml:space="preserve"> </w:t>
      </w:r>
      <w:r w:rsidRPr="00685279">
        <w:rPr>
          <w:lang w:val="en-AU"/>
        </w:rPr>
        <w:t xml:space="preserve">our systems and </w:t>
      </w:r>
      <w:proofErr w:type="gramStart"/>
      <w:r w:rsidRPr="00685279">
        <w:rPr>
          <w:lang w:val="en-AU"/>
        </w:rPr>
        <w:t>processes, and</w:t>
      </w:r>
      <w:proofErr w:type="gramEnd"/>
      <w:r w:rsidRPr="00685279">
        <w:rPr>
          <w:lang w:val="en-AU"/>
        </w:rPr>
        <w:t xml:space="preserve"> enabling </w:t>
      </w:r>
      <w:proofErr w:type="spellStart"/>
      <w:r w:rsidRPr="00685279">
        <w:rPr>
          <w:lang w:val="en-AU"/>
        </w:rPr>
        <w:t>self</w:t>
      </w:r>
      <w:proofErr w:type="spellEnd"/>
      <w:r w:rsidR="00502373" w:rsidRPr="00685279">
        <w:rPr>
          <w:lang w:val="en-AU"/>
        </w:rPr>
        <w:noBreakHyphen/>
      </w:r>
      <w:r w:rsidRPr="00685279">
        <w:rPr>
          <w:lang w:val="en-AU"/>
        </w:rPr>
        <w:t xml:space="preserve"> determination in partnership with First Peoples.</w:t>
      </w:r>
    </w:p>
    <w:p w14:paraId="6C378DEE" w14:textId="77777777" w:rsidR="00A305D7" w:rsidRPr="00B07169" w:rsidRDefault="00AB7B53" w:rsidP="00045151">
      <w:pPr>
        <w:pStyle w:val="Heading2"/>
        <w:rPr>
          <w:color w:val="782B90" w:themeColor="accent5"/>
          <w:lang w:val="en-AU"/>
        </w:rPr>
      </w:pPr>
      <w:r w:rsidRPr="00B07169">
        <w:rPr>
          <w:color w:val="782B90" w:themeColor="accent5"/>
          <w:lang w:val="en-AU"/>
        </w:rPr>
        <w:br w:type="column"/>
      </w:r>
      <w:r w:rsidRPr="00B07169">
        <w:rPr>
          <w:color w:val="782B90" w:themeColor="accent5"/>
          <w:lang w:val="en-AU"/>
        </w:rPr>
        <w:t>How</w:t>
      </w:r>
      <w:r w:rsidRPr="00B07169">
        <w:rPr>
          <w:color w:val="782B90" w:themeColor="accent5"/>
          <w:spacing w:val="-1"/>
          <w:lang w:val="en-AU"/>
        </w:rPr>
        <w:t xml:space="preserve"> </w:t>
      </w:r>
      <w:r w:rsidRPr="00B07169">
        <w:rPr>
          <w:color w:val="782B90" w:themeColor="accent5"/>
          <w:lang w:val="en-AU"/>
        </w:rPr>
        <w:t>will</w:t>
      </w:r>
      <w:r w:rsidRPr="00B07169">
        <w:rPr>
          <w:color w:val="782B90" w:themeColor="accent5"/>
          <w:spacing w:val="-1"/>
          <w:lang w:val="en-AU"/>
        </w:rPr>
        <w:t xml:space="preserve"> </w:t>
      </w:r>
      <w:r w:rsidRPr="00B07169">
        <w:rPr>
          <w:color w:val="782B90" w:themeColor="accent5"/>
          <w:lang w:val="en-AU"/>
        </w:rPr>
        <w:t>we</w:t>
      </w:r>
      <w:r w:rsidRPr="00B07169">
        <w:rPr>
          <w:color w:val="782B90" w:themeColor="accent5"/>
          <w:spacing w:val="-1"/>
          <w:lang w:val="en-AU"/>
        </w:rPr>
        <w:t xml:space="preserve"> </w:t>
      </w:r>
      <w:r w:rsidRPr="00B07169">
        <w:rPr>
          <w:color w:val="782B90" w:themeColor="accent5"/>
          <w:lang w:val="en-AU"/>
        </w:rPr>
        <w:t>be</w:t>
      </w:r>
      <w:r w:rsidRPr="00B07169">
        <w:rPr>
          <w:color w:val="782B90" w:themeColor="accent5"/>
          <w:spacing w:val="-1"/>
          <w:lang w:val="en-AU"/>
        </w:rPr>
        <w:t xml:space="preserve"> </w:t>
      </w:r>
      <w:r w:rsidRPr="00B07169">
        <w:rPr>
          <w:color w:val="782B90" w:themeColor="accent5"/>
          <w:lang w:val="en-AU"/>
        </w:rPr>
        <w:t xml:space="preserve">measuring </w:t>
      </w:r>
      <w:r w:rsidRPr="00B07169">
        <w:rPr>
          <w:color w:val="782B90" w:themeColor="accent5"/>
          <w:spacing w:val="-2"/>
          <w:lang w:val="en-AU"/>
        </w:rPr>
        <w:t>success?</w:t>
      </w:r>
    </w:p>
    <w:p w14:paraId="6C378DEF" w14:textId="3A4FA87E" w:rsidR="00A305D7" w:rsidRPr="00685279" w:rsidRDefault="00AB7B53" w:rsidP="00045151">
      <w:pPr>
        <w:rPr>
          <w:lang w:val="en-AU"/>
        </w:rPr>
      </w:pPr>
      <w:r w:rsidRPr="00685279">
        <w:rPr>
          <w:lang w:val="en-AU"/>
        </w:rPr>
        <w:t>To</w:t>
      </w:r>
      <w:r w:rsidRPr="00685279">
        <w:rPr>
          <w:spacing w:val="-9"/>
          <w:lang w:val="en-AU"/>
        </w:rPr>
        <w:t xml:space="preserve"> </w:t>
      </w:r>
      <w:r w:rsidRPr="00685279">
        <w:rPr>
          <w:lang w:val="en-AU"/>
        </w:rPr>
        <w:t>measure</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progress</w:t>
      </w:r>
      <w:r w:rsidRPr="00685279">
        <w:rPr>
          <w:spacing w:val="-9"/>
          <w:lang w:val="en-AU"/>
        </w:rPr>
        <w:t xml:space="preserve"> </w:t>
      </w:r>
      <w:r w:rsidRPr="00685279">
        <w:rPr>
          <w:lang w:val="en-AU"/>
        </w:rPr>
        <w:t>of</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EIIF</w:t>
      </w:r>
      <w:r w:rsidRPr="00685279">
        <w:rPr>
          <w:spacing w:val="-9"/>
          <w:lang w:val="en-AU"/>
        </w:rPr>
        <w:t xml:space="preserve"> </w:t>
      </w:r>
      <w:r w:rsidRPr="00685279">
        <w:rPr>
          <w:lang w:val="en-AU"/>
        </w:rPr>
        <w:t>Cultural</w:t>
      </w:r>
      <w:r w:rsidRPr="00685279">
        <w:rPr>
          <w:spacing w:val="-9"/>
          <w:lang w:val="en-AU"/>
        </w:rPr>
        <w:t xml:space="preserve"> </w:t>
      </w:r>
      <w:r w:rsidRPr="00685279">
        <w:rPr>
          <w:lang w:val="en-AU"/>
        </w:rPr>
        <w:t>Safety Framework, DTF will monitor activities, including through review of EIIF business cases submitted</w:t>
      </w:r>
      <w:r w:rsidRPr="00685279">
        <w:rPr>
          <w:spacing w:val="40"/>
          <w:lang w:val="en-AU"/>
        </w:rPr>
        <w:t xml:space="preserve"> </w:t>
      </w:r>
      <w:r w:rsidRPr="00685279">
        <w:rPr>
          <w:lang w:val="en-AU"/>
        </w:rPr>
        <w:t>by departments. DTF will prepare and trial annual high</w:t>
      </w:r>
      <w:r w:rsidR="00502373" w:rsidRPr="00685279">
        <w:rPr>
          <w:lang w:val="en-AU"/>
        </w:rPr>
        <w:noBreakHyphen/>
      </w:r>
      <w:r w:rsidRPr="00685279">
        <w:rPr>
          <w:lang w:val="en-AU"/>
        </w:rPr>
        <w:t>level public reporting that demonstrates improvement (or otherwise) across the below indicative indicators over time.</w:t>
      </w:r>
    </w:p>
    <w:p w14:paraId="6C378DF0"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tbl>
      <w:tblPr>
        <w:tblStyle w:val="ListTable3-Accent5"/>
        <w:tblW w:w="0" w:type="auto"/>
        <w:tblBorders>
          <w:left w:val="none" w:sz="0" w:space="0" w:color="auto"/>
          <w:right w:val="none" w:sz="0" w:space="0" w:color="auto"/>
          <w:insideH w:val="single" w:sz="4" w:space="0" w:color="782B90" w:themeColor="accent5"/>
        </w:tblBorders>
        <w:tblLook w:val="06A0" w:firstRow="1" w:lastRow="0" w:firstColumn="1" w:lastColumn="0" w:noHBand="1" w:noVBand="1"/>
      </w:tblPr>
      <w:tblGrid>
        <w:gridCol w:w="1795"/>
        <w:gridCol w:w="4320"/>
        <w:gridCol w:w="3769"/>
      </w:tblGrid>
      <w:tr w:rsidR="00761CD6" w:rsidRPr="009C0925" w14:paraId="7678D1CB" w14:textId="1670FDDC" w:rsidTr="005E19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5" w:type="dxa"/>
            <w:tcBorders>
              <w:bottom w:val="single" w:sz="4" w:space="0" w:color="782B90" w:themeColor="accent5"/>
            </w:tcBorders>
          </w:tcPr>
          <w:p w14:paraId="3FA5D845" w14:textId="06713209" w:rsidR="00761CD6" w:rsidRPr="009C0925" w:rsidRDefault="00761CD6" w:rsidP="009C0925">
            <w:pPr>
              <w:pStyle w:val="TableHeader"/>
            </w:pPr>
            <w:r w:rsidRPr="009C0925">
              <w:lastRenderedPageBreak/>
              <w:t>Domain</w:t>
            </w:r>
          </w:p>
        </w:tc>
        <w:tc>
          <w:tcPr>
            <w:tcW w:w="4320" w:type="dxa"/>
            <w:tcBorders>
              <w:bottom w:val="single" w:sz="4" w:space="0" w:color="782B90" w:themeColor="accent5"/>
            </w:tcBorders>
          </w:tcPr>
          <w:p w14:paraId="5866AFF3" w14:textId="0679A624" w:rsidR="00761CD6" w:rsidRPr="009C0925" w:rsidRDefault="00761CD6" w:rsidP="009C0925">
            <w:pPr>
              <w:pStyle w:val="TableHeader"/>
              <w:cnfStyle w:val="100000000000" w:firstRow="1" w:lastRow="0" w:firstColumn="0" w:lastColumn="0" w:oddVBand="0" w:evenVBand="0" w:oddHBand="0" w:evenHBand="0" w:firstRowFirstColumn="0" w:firstRowLastColumn="0" w:lastRowFirstColumn="0" w:lastRowLastColumn="0"/>
            </w:pPr>
            <w:r w:rsidRPr="009C0925">
              <w:t>Indicative indicator</w:t>
            </w:r>
          </w:p>
        </w:tc>
        <w:tc>
          <w:tcPr>
            <w:tcW w:w="3769" w:type="dxa"/>
            <w:tcBorders>
              <w:bottom w:val="single" w:sz="4" w:space="0" w:color="782B90" w:themeColor="accent5"/>
            </w:tcBorders>
          </w:tcPr>
          <w:p w14:paraId="07C7A63C" w14:textId="738A80BC" w:rsidR="00761CD6" w:rsidRPr="009C0925" w:rsidRDefault="009D3F47" w:rsidP="009C0925">
            <w:pPr>
              <w:pStyle w:val="TableHeader"/>
              <w:cnfStyle w:val="100000000000" w:firstRow="1" w:lastRow="0" w:firstColumn="0" w:lastColumn="0" w:oddVBand="0" w:evenVBand="0" w:oddHBand="0" w:evenHBand="0" w:firstRowFirstColumn="0" w:firstRowLastColumn="0" w:lastRowFirstColumn="0" w:lastRowLastColumn="0"/>
            </w:pPr>
            <w:r w:rsidRPr="009C0925">
              <w:t>Example of how an indicator could be met</w:t>
            </w:r>
          </w:p>
        </w:tc>
      </w:tr>
      <w:tr w:rsidR="00761CD6" w14:paraId="5A2B80A9" w14:textId="120761DB" w:rsidTr="005E1955">
        <w:tc>
          <w:tcPr>
            <w:cnfStyle w:val="001000000000" w:firstRow="0" w:lastRow="0" w:firstColumn="1" w:lastColumn="0" w:oddVBand="0" w:evenVBand="0" w:oddHBand="0" w:evenHBand="0" w:firstRowFirstColumn="0" w:firstRowLastColumn="0" w:lastRowFirstColumn="0" w:lastRowLastColumn="0"/>
            <w:tcW w:w="1795" w:type="dxa"/>
            <w:tcBorders>
              <w:bottom w:val="nil"/>
            </w:tcBorders>
          </w:tcPr>
          <w:p w14:paraId="141554C1" w14:textId="0203A3B8" w:rsidR="00761CD6" w:rsidRPr="005E1955" w:rsidRDefault="009D3F47" w:rsidP="0012193A">
            <w:pPr>
              <w:spacing w:before="60" w:after="60"/>
              <w:rPr>
                <w:rFonts w:asciiTheme="majorHAnsi" w:hAnsiTheme="majorHAnsi"/>
                <w:b w:val="0"/>
                <w:bCs w:val="0"/>
                <w:lang w:val="en-AU"/>
              </w:rPr>
            </w:pPr>
            <w:r w:rsidRPr="005E1955">
              <w:rPr>
                <w:rFonts w:asciiTheme="majorHAnsi" w:hAnsiTheme="majorHAnsi"/>
                <w:b w:val="0"/>
                <w:bCs w:val="0"/>
                <w:lang w:val="en-AU"/>
              </w:rPr>
              <w:t>Working in Partnerships</w:t>
            </w:r>
          </w:p>
        </w:tc>
        <w:tc>
          <w:tcPr>
            <w:tcW w:w="4320" w:type="dxa"/>
            <w:tcBorders>
              <w:bottom w:val="nil"/>
            </w:tcBorders>
          </w:tcPr>
          <w:p w14:paraId="11613B45" w14:textId="71B08D4F" w:rsidR="00761CD6" w:rsidRDefault="00222591"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222591">
              <w:rPr>
                <w:lang w:val="en-AU"/>
              </w:rPr>
              <w:t>Number or proportion of relevant EIIF business</w:t>
            </w:r>
            <w:r>
              <w:rPr>
                <w:lang w:val="en-AU"/>
              </w:rPr>
              <w:t xml:space="preserve"> </w:t>
            </w:r>
            <w:r w:rsidRPr="00222591">
              <w:rPr>
                <w:lang w:val="en-AU"/>
              </w:rPr>
              <w:t>cases developed in partnership with ACCOs or</w:t>
            </w:r>
            <w:r>
              <w:rPr>
                <w:lang w:val="en-AU"/>
              </w:rPr>
              <w:t xml:space="preserve"> </w:t>
            </w:r>
            <w:r w:rsidRPr="00222591">
              <w:rPr>
                <w:lang w:val="en-AU"/>
              </w:rPr>
              <w:t>community</w:t>
            </w:r>
          </w:p>
        </w:tc>
        <w:tc>
          <w:tcPr>
            <w:tcW w:w="3769" w:type="dxa"/>
            <w:tcBorders>
              <w:bottom w:val="nil"/>
            </w:tcBorders>
          </w:tcPr>
          <w:p w14:paraId="4041B9CB" w14:textId="3C7205D7" w:rsidR="00761CD6" w:rsidRDefault="00222591"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222591">
              <w:rPr>
                <w:lang w:val="en-AU"/>
              </w:rPr>
              <w:t>An EIIF business case proposes a service</w:t>
            </w:r>
            <w:r>
              <w:rPr>
                <w:lang w:val="en-AU"/>
              </w:rPr>
              <w:t xml:space="preserve"> </w:t>
            </w:r>
            <w:r w:rsidRPr="00222591">
              <w:rPr>
                <w:lang w:val="en-AU"/>
              </w:rPr>
              <w:t>delivery model endorsed by community</w:t>
            </w:r>
          </w:p>
        </w:tc>
      </w:tr>
      <w:tr w:rsidR="00222591" w14:paraId="306B656F" w14:textId="77777777" w:rsidTr="005E1955">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4B315661" w14:textId="77777777" w:rsidR="00222591" w:rsidRPr="005E1955" w:rsidRDefault="00222591" w:rsidP="0012193A">
            <w:pPr>
              <w:spacing w:before="60" w:after="60"/>
              <w:rPr>
                <w:rFonts w:asciiTheme="majorHAnsi" w:hAnsiTheme="majorHAnsi"/>
                <w:b w:val="0"/>
                <w:bCs w:val="0"/>
                <w:lang w:val="en-AU"/>
              </w:rPr>
            </w:pPr>
          </w:p>
        </w:tc>
        <w:tc>
          <w:tcPr>
            <w:tcW w:w="4320" w:type="dxa"/>
            <w:tcBorders>
              <w:top w:val="nil"/>
              <w:bottom w:val="nil"/>
            </w:tcBorders>
          </w:tcPr>
          <w:p w14:paraId="3ECBB71B" w14:textId="563CAF14" w:rsidR="00222591" w:rsidRPr="00222591" w:rsidRDefault="006B5C08"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6B5C08">
              <w:rPr>
                <w:rFonts w:ascii="VIC" w:hAnsi="VIC"/>
                <w:szCs w:val="18"/>
                <w:lang w:val="en-AU"/>
              </w:rPr>
              <w:t>Number of stakeholder engagements between</w:t>
            </w:r>
            <w:r w:rsidR="00CB2E72">
              <w:rPr>
                <w:lang w:val="en-AU"/>
              </w:rPr>
              <w:t xml:space="preserve"> </w:t>
            </w:r>
            <w:r w:rsidRPr="006B5C08">
              <w:rPr>
                <w:lang w:val="en-AU"/>
              </w:rPr>
              <w:t>DTF and ACCOs or community to discuss EIIF</w:t>
            </w:r>
          </w:p>
        </w:tc>
        <w:tc>
          <w:tcPr>
            <w:tcW w:w="3769" w:type="dxa"/>
            <w:tcBorders>
              <w:top w:val="nil"/>
              <w:bottom w:val="nil"/>
            </w:tcBorders>
          </w:tcPr>
          <w:p w14:paraId="283C67EB" w14:textId="3E30F7AA" w:rsidR="00222591" w:rsidRPr="00222591" w:rsidRDefault="006B5C08"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6B5C08">
              <w:rPr>
                <w:rFonts w:ascii="VIC" w:hAnsi="VIC"/>
                <w:szCs w:val="18"/>
                <w:lang w:val="en-AU"/>
              </w:rPr>
              <w:t>An event hosted by DTF to bring together</w:t>
            </w:r>
            <w:r w:rsidR="00CB2E72">
              <w:rPr>
                <w:lang w:val="en-AU"/>
              </w:rPr>
              <w:t xml:space="preserve"> </w:t>
            </w:r>
            <w:r w:rsidRPr="006B5C08">
              <w:rPr>
                <w:rFonts w:ascii="VIC" w:hAnsi="VIC"/>
                <w:szCs w:val="18"/>
                <w:lang w:val="en-AU"/>
              </w:rPr>
              <w:t>departments and ACCOs to raise</w:t>
            </w:r>
            <w:r w:rsidR="00CB2E72">
              <w:rPr>
                <w:lang w:val="en-AU"/>
              </w:rPr>
              <w:t xml:space="preserve"> </w:t>
            </w:r>
            <w:r w:rsidRPr="006B5C08">
              <w:rPr>
                <w:lang w:val="en-AU"/>
              </w:rPr>
              <w:t>awareness of and discuss EIIF</w:t>
            </w:r>
          </w:p>
        </w:tc>
      </w:tr>
      <w:tr w:rsidR="00222591" w14:paraId="1C78AF37" w14:textId="77777777" w:rsidTr="005E1955">
        <w:tc>
          <w:tcPr>
            <w:cnfStyle w:val="001000000000" w:firstRow="0" w:lastRow="0" w:firstColumn="1" w:lastColumn="0" w:oddVBand="0" w:evenVBand="0" w:oddHBand="0" w:evenHBand="0" w:firstRowFirstColumn="0" w:firstRowLastColumn="0" w:lastRowFirstColumn="0" w:lastRowLastColumn="0"/>
            <w:tcW w:w="1795" w:type="dxa"/>
            <w:tcBorders>
              <w:top w:val="nil"/>
              <w:bottom w:val="single" w:sz="4" w:space="0" w:color="782B90" w:themeColor="accent5"/>
            </w:tcBorders>
          </w:tcPr>
          <w:p w14:paraId="39CEB09C" w14:textId="77777777" w:rsidR="00222591" w:rsidRPr="005E1955" w:rsidRDefault="00222591" w:rsidP="0012193A">
            <w:pPr>
              <w:spacing w:before="60" w:after="60"/>
              <w:rPr>
                <w:rFonts w:asciiTheme="majorHAnsi" w:hAnsiTheme="majorHAnsi"/>
                <w:b w:val="0"/>
                <w:bCs w:val="0"/>
                <w:lang w:val="en-AU"/>
              </w:rPr>
            </w:pPr>
          </w:p>
        </w:tc>
        <w:tc>
          <w:tcPr>
            <w:tcW w:w="4320" w:type="dxa"/>
            <w:tcBorders>
              <w:top w:val="nil"/>
              <w:bottom w:val="single" w:sz="4" w:space="0" w:color="782B90" w:themeColor="accent5"/>
            </w:tcBorders>
          </w:tcPr>
          <w:p w14:paraId="495A2770" w14:textId="4736247D" w:rsidR="00222591" w:rsidRPr="00222591" w:rsidRDefault="006B5C08"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6B5C08">
              <w:rPr>
                <w:rFonts w:ascii="VIC" w:hAnsi="VIC"/>
                <w:szCs w:val="18"/>
                <w:lang w:val="en-AU"/>
              </w:rPr>
              <w:t>Number or proportion of relevant EIIF business</w:t>
            </w:r>
            <w:r w:rsidR="00CB2E72">
              <w:rPr>
                <w:lang w:val="en-AU"/>
              </w:rPr>
              <w:t xml:space="preserve"> </w:t>
            </w:r>
            <w:r w:rsidRPr="006B5C08">
              <w:rPr>
                <w:rFonts w:ascii="VIC" w:hAnsi="VIC"/>
                <w:szCs w:val="18"/>
                <w:lang w:val="en-AU"/>
              </w:rPr>
              <w:t>cases that propose funding to ACCOs for First</w:t>
            </w:r>
            <w:r w:rsidR="00CB2E72">
              <w:rPr>
                <w:lang w:val="en-AU"/>
              </w:rPr>
              <w:t xml:space="preserve"> </w:t>
            </w:r>
            <w:r w:rsidRPr="006B5C08">
              <w:rPr>
                <w:lang w:val="en-AU"/>
              </w:rPr>
              <w:t>Peoples service delivery</w:t>
            </w:r>
          </w:p>
        </w:tc>
        <w:tc>
          <w:tcPr>
            <w:tcW w:w="3769" w:type="dxa"/>
            <w:tcBorders>
              <w:top w:val="nil"/>
              <w:bottom w:val="single" w:sz="4" w:space="0" w:color="782B90" w:themeColor="accent5"/>
            </w:tcBorders>
          </w:tcPr>
          <w:p w14:paraId="22A7DA91" w14:textId="56876D7A" w:rsidR="00222591" w:rsidRPr="00222591" w:rsidRDefault="006B5C08"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6B5C08">
              <w:rPr>
                <w:rFonts w:ascii="VIC" w:hAnsi="VIC"/>
                <w:szCs w:val="18"/>
                <w:lang w:val="en-AU"/>
              </w:rPr>
              <w:t>An EIIF business case proposes direct</w:t>
            </w:r>
            <w:r w:rsidR="00CB2E72">
              <w:rPr>
                <w:lang w:val="en-AU"/>
              </w:rPr>
              <w:t xml:space="preserve"> </w:t>
            </w:r>
            <w:r w:rsidRPr="006B5C08">
              <w:rPr>
                <w:rFonts w:ascii="VIC" w:hAnsi="VIC"/>
                <w:szCs w:val="18"/>
                <w:lang w:val="en-AU"/>
              </w:rPr>
              <w:t>funding to ACCOs for First Peoples service</w:t>
            </w:r>
            <w:r w:rsidR="00CB2E72">
              <w:rPr>
                <w:lang w:val="en-AU"/>
              </w:rPr>
              <w:t xml:space="preserve"> </w:t>
            </w:r>
            <w:r w:rsidRPr="006B5C08">
              <w:rPr>
                <w:lang w:val="en-AU"/>
              </w:rPr>
              <w:t>delivery</w:t>
            </w:r>
          </w:p>
        </w:tc>
      </w:tr>
      <w:tr w:rsidR="00222591" w14:paraId="2B101F27" w14:textId="77777777" w:rsidTr="005E1955">
        <w:tc>
          <w:tcPr>
            <w:cnfStyle w:val="001000000000" w:firstRow="0" w:lastRow="0" w:firstColumn="1" w:lastColumn="0" w:oddVBand="0" w:evenVBand="0" w:oddHBand="0" w:evenHBand="0" w:firstRowFirstColumn="0" w:firstRowLastColumn="0" w:lastRowFirstColumn="0" w:lastRowLastColumn="0"/>
            <w:tcW w:w="1795" w:type="dxa"/>
            <w:tcBorders>
              <w:bottom w:val="nil"/>
            </w:tcBorders>
          </w:tcPr>
          <w:p w14:paraId="5BE7D8B4" w14:textId="0C56A5BF" w:rsidR="00222591" w:rsidRPr="005E1955" w:rsidRDefault="006B5C08" w:rsidP="0012193A">
            <w:pPr>
              <w:spacing w:before="60" w:after="60"/>
              <w:rPr>
                <w:rFonts w:asciiTheme="majorHAnsi" w:hAnsiTheme="majorHAnsi"/>
                <w:b w:val="0"/>
                <w:bCs w:val="0"/>
                <w:lang w:val="en-AU"/>
              </w:rPr>
            </w:pPr>
            <w:r w:rsidRPr="005E1955">
              <w:rPr>
                <w:rFonts w:asciiTheme="majorHAnsi" w:hAnsiTheme="majorHAnsi"/>
                <w:b w:val="0"/>
                <w:bCs w:val="0"/>
                <w:szCs w:val="18"/>
                <w:lang w:val="en-AU"/>
              </w:rPr>
              <w:t>Recognising</w:t>
            </w:r>
            <w:r w:rsidR="00CB2E72" w:rsidRPr="005E1955">
              <w:rPr>
                <w:rFonts w:asciiTheme="majorHAnsi" w:hAnsiTheme="majorHAnsi"/>
                <w:b w:val="0"/>
                <w:bCs w:val="0"/>
                <w:lang w:val="en-AU"/>
              </w:rPr>
              <w:t xml:space="preserve"> </w:t>
            </w:r>
            <w:r w:rsidRPr="005E1955">
              <w:rPr>
                <w:rFonts w:asciiTheme="majorHAnsi" w:hAnsiTheme="majorHAnsi"/>
                <w:b w:val="0"/>
                <w:bCs w:val="0"/>
                <w:szCs w:val="18"/>
                <w:lang w:val="en-AU"/>
              </w:rPr>
              <w:t>the Aboriginal</w:t>
            </w:r>
            <w:r w:rsidR="00CB2E72" w:rsidRPr="005E1955">
              <w:rPr>
                <w:rFonts w:asciiTheme="majorHAnsi" w:hAnsiTheme="majorHAnsi"/>
                <w:b w:val="0"/>
                <w:bCs w:val="0"/>
                <w:lang w:val="en-AU"/>
              </w:rPr>
              <w:t xml:space="preserve"> </w:t>
            </w:r>
            <w:r w:rsidRPr="005E1955">
              <w:rPr>
                <w:rFonts w:asciiTheme="majorHAnsi" w:hAnsiTheme="majorHAnsi"/>
                <w:b w:val="0"/>
                <w:bCs w:val="0"/>
                <w:lang w:val="en-AU"/>
              </w:rPr>
              <w:t>evidence base</w:t>
            </w:r>
          </w:p>
        </w:tc>
        <w:tc>
          <w:tcPr>
            <w:tcW w:w="4320" w:type="dxa"/>
            <w:tcBorders>
              <w:bottom w:val="nil"/>
            </w:tcBorders>
          </w:tcPr>
          <w:p w14:paraId="6871654D" w14:textId="751F4D8B" w:rsidR="00222591" w:rsidRPr="00222591" w:rsidRDefault="006B5C08"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6B5C08">
              <w:rPr>
                <w:rFonts w:ascii="VIC" w:hAnsi="VIC"/>
                <w:szCs w:val="18"/>
                <w:lang w:val="en-AU"/>
              </w:rPr>
              <w:t>Number or proportion of relevant EIIF business</w:t>
            </w:r>
            <w:r w:rsidR="00CB2E72">
              <w:rPr>
                <w:lang w:val="en-AU"/>
              </w:rPr>
              <w:t xml:space="preserve"> </w:t>
            </w:r>
            <w:r w:rsidRPr="006B5C08">
              <w:rPr>
                <w:rFonts w:ascii="VIC" w:hAnsi="VIC"/>
                <w:szCs w:val="18"/>
                <w:lang w:val="en-AU"/>
              </w:rPr>
              <w:t>cases that include outcome measures developed</w:t>
            </w:r>
            <w:r w:rsidR="00CB2E72">
              <w:rPr>
                <w:lang w:val="en-AU"/>
              </w:rPr>
              <w:t xml:space="preserve"> </w:t>
            </w:r>
            <w:r w:rsidRPr="006B5C08">
              <w:rPr>
                <w:lang w:val="en-AU"/>
              </w:rPr>
              <w:t>with ACCOs or community</w:t>
            </w:r>
          </w:p>
        </w:tc>
        <w:tc>
          <w:tcPr>
            <w:tcW w:w="3769" w:type="dxa"/>
            <w:tcBorders>
              <w:bottom w:val="nil"/>
            </w:tcBorders>
          </w:tcPr>
          <w:p w14:paraId="61483B19" w14:textId="463E78F7" w:rsidR="00222591" w:rsidRPr="00222591" w:rsidRDefault="00AC090E"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AC090E">
              <w:rPr>
                <w:lang w:val="en-AU"/>
              </w:rPr>
              <w:t>An EIIF business case proposes outcome</w:t>
            </w:r>
            <w:r w:rsidR="00CB2E72">
              <w:rPr>
                <w:lang w:val="en-AU"/>
              </w:rPr>
              <w:t xml:space="preserve"> </w:t>
            </w:r>
            <w:r w:rsidRPr="00AC090E">
              <w:rPr>
                <w:lang w:val="en-AU"/>
              </w:rPr>
              <w:t>measures that have been developed with</w:t>
            </w:r>
            <w:r w:rsidR="00CB2E72">
              <w:rPr>
                <w:lang w:val="en-AU"/>
              </w:rPr>
              <w:t xml:space="preserve"> </w:t>
            </w:r>
            <w:r w:rsidRPr="00AC090E">
              <w:rPr>
                <w:lang w:val="en-AU"/>
              </w:rPr>
              <w:t>ACCOs previously engaged with the</w:t>
            </w:r>
            <w:r w:rsidR="00CB2E72">
              <w:rPr>
                <w:lang w:val="en-AU"/>
              </w:rPr>
              <w:t xml:space="preserve"> </w:t>
            </w:r>
            <w:r w:rsidRPr="00AC090E">
              <w:rPr>
                <w:lang w:val="en-AU"/>
              </w:rPr>
              <w:t>Initiative</w:t>
            </w:r>
          </w:p>
        </w:tc>
      </w:tr>
      <w:tr w:rsidR="00222591" w14:paraId="7BAE0E00" w14:textId="77777777" w:rsidTr="005E1955">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55DF86C2" w14:textId="77777777" w:rsidR="00222591" w:rsidRPr="005E1955" w:rsidRDefault="00222591" w:rsidP="0012193A">
            <w:pPr>
              <w:spacing w:before="60" w:after="60"/>
              <w:rPr>
                <w:rFonts w:asciiTheme="majorHAnsi" w:hAnsiTheme="majorHAnsi"/>
                <w:b w:val="0"/>
                <w:bCs w:val="0"/>
                <w:lang w:val="en-AU"/>
              </w:rPr>
            </w:pPr>
          </w:p>
        </w:tc>
        <w:tc>
          <w:tcPr>
            <w:tcW w:w="4320" w:type="dxa"/>
            <w:tcBorders>
              <w:top w:val="nil"/>
              <w:bottom w:val="nil"/>
            </w:tcBorders>
          </w:tcPr>
          <w:p w14:paraId="7B419F7B" w14:textId="62F96FA4" w:rsidR="00222591" w:rsidRPr="00222591" w:rsidRDefault="00AC090E"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AC090E">
              <w:rPr>
                <w:rFonts w:ascii="VIC" w:hAnsi="VIC"/>
                <w:szCs w:val="18"/>
                <w:lang w:val="en-AU"/>
              </w:rPr>
              <w:t>Number or proportion of EIIF business cases</w:t>
            </w:r>
            <w:r w:rsidR="00CB2E72">
              <w:rPr>
                <w:lang w:val="en-AU"/>
              </w:rPr>
              <w:t xml:space="preserve"> </w:t>
            </w:r>
            <w:r w:rsidRPr="00AC090E">
              <w:rPr>
                <w:rFonts w:ascii="VIC" w:hAnsi="VIC"/>
                <w:szCs w:val="18"/>
                <w:lang w:val="en-AU"/>
              </w:rPr>
              <w:t>that include additional information and evidence</w:t>
            </w:r>
            <w:r w:rsidR="00CB2E72">
              <w:rPr>
                <w:lang w:val="en-AU"/>
              </w:rPr>
              <w:t xml:space="preserve"> </w:t>
            </w:r>
            <w:r w:rsidRPr="00AC090E">
              <w:rPr>
                <w:lang w:val="en-AU"/>
              </w:rPr>
              <w:t>that speaks to broader benefits to community</w:t>
            </w:r>
          </w:p>
        </w:tc>
        <w:tc>
          <w:tcPr>
            <w:tcW w:w="3769" w:type="dxa"/>
            <w:tcBorders>
              <w:top w:val="nil"/>
              <w:bottom w:val="nil"/>
            </w:tcBorders>
          </w:tcPr>
          <w:p w14:paraId="1F903E2D" w14:textId="5A097D42" w:rsidR="00222591" w:rsidRPr="00222591" w:rsidRDefault="00AC090E"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AC090E">
              <w:rPr>
                <w:lang w:val="en-AU"/>
              </w:rPr>
              <w:t>An EIIF business case that includes</w:t>
            </w:r>
            <w:r w:rsidR="00CB2E72">
              <w:rPr>
                <w:lang w:val="en-AU"/>
              </w:rPr>
              <w:t xml:space="preserve"> </w:t>
            </w:r>
            <w:r w:rsidRPr="00AC090E">
              <w:rPr>
                <w:lang w:val="en-AU"/>
              </w:rPr>
              <w:t>evidence collected through Aboriginal</w:t>
            </w:r>
            <w:r w:rsidR="00CB2E72">
              <w:rPr>
                <w:lang w:val="en-AU"/>
              </w:rPr>
              <w:t xml:space="preserve"> </w:t>
            </w:r>
            <w:r w:rsidRPr="00AC090E">
              <w:rPr>
                <w:lang w:val="en-AU"/>
              </w:rPr>
              <w:t>ways of knowing, such as yarning</w:t>
            </w:r>
            <w:r w:rsidR="00CB2E72">
              <w:rPr>
                <w:lang w:val="en-AU"/>
              </w:rPr>
              <w:t xml:space="preserve"> </w:t>
            </w:r>
            <w:r w:rsidRPr="00AC090E">
              <w:rPr>
                <w:lang w:val="en-AU"/>
              </w:rPr>
              <w:t>(storytelling)</w:t>
            </w:r>
          </w:p>
        </w:tc>
      </w:tr>
      <w:tr w:rsidR="00AC090E" w14:paraId="329FEB33" w14:textId="77777777" w:rsidTr="005E1955">
        <w:tc>
          <w:tcPr>
            <w:cnfStyle w:val="001000000000" w:firstRow="0" w:lastRow="0" w:firstColumn="1" w:lastColumn="0" w:oddVBand="0" w:evenVBand="0" w:oddHBand="0" w:evenHBand="0" w:firstRowFirstColumn="0" w:firstRowLastColumn="0" w:lastRowFirstColumn="0" w:lastRowLastColumn="0"/>
            <w:tcW w:w="1795" w:type="dxa"/>
            <w:tcBorders>
              <w:top w:val="nil"/>
              <w:bottom w:val="single" w:sz="4" w:space="0" w:color="782B90" w:themeColor="accent5"/>
            </w:tcBorders>
          </w:tcPr>
          <w:p w14:paraId="6CEC9216" w14:textId="77777777" w:rsidR="00AC090E" w:rsidRPr="005E1955" w:rsidRDefault="00AC090E" w:rsidP="0012193A">
            <w:pPr>
              <w:spacing w:before="60" w:after="60"/>
              <w:rPr>
                <w:rFonts w:asciiTheme="majorHAnsi" w:hAnsiTheme="majorHAnsi"/>
                <w:b w:val="0"/>
                <w:bCs w:val="0"/>
                <w:lang w:val="en-AU"/>
              </w:rPr>
            </w:pPr>
          </w:p>
        </w:tc>
        <w:tc>
          <w:tcPr>
            <w:tcW w:w="4320" w:type="dxa"/>
            <w:tcBorders>
              <w:top w:val="nil"/>
              <w:bottom w:val="single" w:sz="4" w:space="0" w:color="782B90" w:themeColor="accent5"/>
            </w:tcBorders>
          </w:tcPr>
          <w:p w14:paraId="4AAD3CCB" w14:textId="35088F54" w:rsidR="00AC090E" w:rsidRPr="00AC090E" w:rsidRDefault="00AC090E"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AC090E">
              <w:rPr>
                <w:rFonts w:ascii="VIC" w:hAnsi="VIC"/>
                <w:szCs w:val="18"/>
                <w:lang w:val="en-AU"/>
              </w:rPr>
              <w:t>Number or proportion of EIIF outcome measures</w:t>
            </w:r>
            <w:r w:rsidR="00CB2E72">
              <w:rPr>
                <w:lang w:val="en-AU"/>
              </w:rPr>
              <w:t xml:space="preserve"> </w:t>
            </w:r>
            <w:r w:rsidRPr="00AC090E">
              <w:rPr>
                <w:rFonts w:ascii="VIC" w:hAnsi="VIC"/>
                <w:szCs w:val="18"/>
                <w:lang w:val="en-AU"/>
              </w:rPr>
              <w:t>that incorporate the cultural determinants of</w:t>
            </w:r>
            <w:r w:rsidR="00CB2E72">
              <w:rPr>
                <w:lang w:val="en-AU"/>
              </w:rPr>
              <w:t xml:space="preserve"> </w:t>
            </w:r>
            <w:r w:rsidRPr="00AC090E">
              <w:rPr>
                <w:lang w:val="en-AU"/>
              </w:rPr>
              <w:t>health and wellbeing</w:t>
            </w:r>
          </w:p>
        </w:tc>
        <w:tc>
          <w:tcPr>
            <w:tcW w:w="3769" w:type="dxa"/>
            <w:tcBorders>
              <w:top w:val="nil"/>
              <w:bottom w:val="single" w:sz="4" w:space="0" w:color="782B90" w:themeColor="accent5"/>
            </w:tcBorders>
          </w:tcPr>
          <w:p w14:paraId="730219AD" w14:textId="5EB4B841" w:rsidR="00AC090E" w:rsidRPr="00AC090E" w:rsidRDefault="00BE74E0"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E74E0">
              <w:rPr>
                <w:rFonts w:ascii="VIC" w:hAnsi="VIC"/>
                <w:szCs w:val="18"/>
                <w:lang w:val="en-AU"/>
              </w:rPr>
              <w:t>An EIIF business case that proposes</w:t>
            </w:r>
            <w:r w:rsidR="00CB2E72">
              <w:rPr>
                <w:lang w:val="en-AU"/>
              </w:rPr>
              <w:t xml:space="preserve"> </w:t>
            </w:r>
            <w:r w:rsidRPr="00BE74E0">
              <w:rPr>
                <w:rFonts w:ascii="VIC" w:hAnsi="VIC"/>
                <w:szCs w:val="18"/>
                <w:lang w:val="en-AU"/>
              </w:rPr>
              <w:t>cultural connection as an outcome</w:t>
            </w:r>
            <w:r w:rsidR="00CB2E72">
              <w:rPr>
                <w:lang w:val="en-AU"/>
              </w:rPr>
              <w:t xml:space="preserve"> </w:t>
            </w:r>
            <w:r w:rsidRPr="00BE74E0">
              <w:rPr>
                <w:lang w:val="en-AU"/>
              </w:rPr>
              <w:t>measure</w:t>
            </w:r>
          </w:p>
        </w:tc>
      </w:tr>
      <w:tr w:rsidR="00BE74E0" w14:paraId="6635DEF4" w14:textId="77777777" w:rsidTr="005E1955">
        <w:tc>
          <w:tcPr>
            <w:cnfStyle w:val="001000000000" w:firstRow="0" w:lastRow="0" w:firstColumn="1" w:lastColumn="0" w:oddVBand="0" w:evenVBand="0" w:oddHBand="0" w:evenHBand="0" w:firstRowFirstColumn="0" w:firstRowLastColumn="0" w:lastRowFirstColumn="0" w:lastRowLastColumn="0"/>
            <w:tcW w:w="1795" w:type="dxa"/>
            <w:tcBorders>
              <w:bottom w:val="nil"/>
            </w:tcBorders>
          </w:tcPr>
          <w:p w14:paraId="3C3E15EF" w14:textId="1D02468D" w:rsidR="00BE74E0" w:rsidRPr="005E1955" w:rsidRDefault="00BE74E0" w:rsidP="0012193A">
            <w:pPr>
              <w:spacing w:before="60" w:after="60"/>
              <w:rPr>
                <w:rFonts w:asciiTheme="majorHAnsi" w:hAnsiTheme="majorHAnsi"/>
                <w:b w:val="0"/>
                <w:bCs w:val="0"/>
                <w:lang w:val="en-AU"/>
              </w:rPr>
            </w:pPr>
            <w:r w:rsidRPr="005E1955">
              <w:rPr>
                <w:rFonts w:asciiTheme="majorHAnsi" w:hAnsiTheme="majorHAnsi"/>
                <w:b w:val="0"/>
                <w:bCs w:val="0"/>
                <w:szCs w:val="18"/>
                <w:lang w:val="en-AU"/>
              </w:rPr>
              <w:t>Supporting</w:t>
            </w:r>
            <w:r w:rsidR="00CB2E72" w:rsidRPr="005E1955">
              <w:rPr>
                <w:rFonts w:asciiTheme="majorHAnsi" w:hAnsiTheme="majorHAnsi"/>
                <w:b w:val="0"/>
                <w:bCs w:val="0"/>
                <w:lang w:val="en-AU"/>
              </w:rPr>
              <w:t xml:space="preserve"> </w:t>
            </w:r>
            <w:r w:rsidRPr="005E1955">
              <w:rPr>
                <w:rFonts w:asciiTheme="majorHAnsi" w:hAnsiTheme="majorHAnsi"/>
                <w:b w:val="0"/>
                <w:bCs w:val="0"/>
                <w:szCs w:val="18"/>
                <w:lang w:val="en-AU"/>
              </w:rPr>
              <w:t>effective</w:t>
            </w:r>
            <w:r w:rsidR="00CB2E72" w:rsidRPr="005E1955">
              <w:rPr>
                <w:rFonts w:asciiTheme="majorHAnsi" w:hAnsiTheme="majorHAnsi"/>
                <w:b w:val="0"/>
                <w:bCs w:val="0"/>
                <w:lang w:val="en-AU"/>
              </w:rPr>
              <w:t xml:space="preserve"> </w:t>
            </w:r>
            <w:r w:rsidRPr="005E1955">
              <w:rPr>
                <w:rFonts w:asciiTheme="majorHAnsi" w:hAnsiTheme="majorHAnsi"/>
                <w:b w:val="0"/>
                <w:bCs w:val="0"/>
                <w:lang w:val="en-AU"/>
              </w:rPr>
              <w:t>implementation</w:t>
            </w:r>
          </w:p>
        </w:tc>
        <w:tc>
          <w:tcPr>
            <w:tcW w:w="4320" w:type="dxa"/>
            <w:tcBorders>
              <w:bottom w:val="nil"/>
            </w:tcBorders>
          </w:tcPr>
          <w:p w14:paraId="34DC3F9A" w14:textId="5E0FB842" w:rsidR="00BE74E0" w:rsidRPr="00AC090E" w:rsidRDefault="00BE74E0"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E74E0">
              <w:rPr>
                <w:rFonts w:ascii="VIC" w:hAnsi="VIC"/>
                <w:szCs w:val="18"/>
                <w:lang w:val="en-AU"/>
              </w:rPr>
              <w:t>Number or proportion of EIIF business cases that</w:t>
            </w:r>
            <w:r w:rsidR="004F301B">
              <w:rPr>
                <w:lang w:val="en-AU"/>
              </w:rPr>
              <w:t xml:space="preserve"> </w:t>
            </w:r>
            <w:r w:rsidRPr="00BE74E0">
              <w:rPr>
                <w:rFonts w:ascii="VIC" w:hAnsi="VIC"/>
                <w:szCs w:val="18"/>
                <w:lang w:val="en-AU"/>
              </w:rPr>
              <w:t>propose funding to ACCOs that is, at a minimum,</w:t>
            </w:r>
            <w:r w:rsidR="004F301B">
              <w:rPr>
                <w:lang w:val="en-AU"/>
              </w:rPr>
              <w:t xml:space="preserve"> </w:t>
            </w:r>
            <w:r w:rsidRPr="00BE74E0">
              <w:rPr>
                <w:lang w:val="en-AU"/>
              </w:rPr>
              <w:t>proportionate to the number of expected clients</w:t>
            </w:r>
          </w:p>
        </w:tc>
        <w:tc>
          <w:tcPr>
            <w:tcW w:w="3769" w:type="dxa"/>
            <w:tcBorders>
              <w:bottom w:val="nil"/>
            </w:tcBorders>
          </w:tcPr>
          <w:p w14:paraId="0080BF41" w14:textId="1F9B60E4" w:rsidR="00BE74E0" w:rsidRPr="00BE74E0" w:rsidRDefault="00BE74E0"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E74E0">
              <w:rPr>
                <w:rFonts w:ascii="VIC" w:hAnsi="VIC"/>
                <w:szCs w:val="18"/>
                <w:lang w:val="en-AU"/>
              </w:rPr>
              <w:t>An EIIF business case that proposes</w:t>
            </w:r>
            <w:r w:rsidR="004F301B">
              <w:rPr>
                <w:lang w:val="en-AU"/>
              </w:rPr>
              <w:t xml:space="preserve"> </w:t>
            </w:r>
            <w:r w:rsidRPr="00BE74E0">
              <w:rPr>
                <w:rFonts w:ascii="VIC" w:hAnsi="VIC"/>
                <w:szCs w:val="18"/>
                <w:lang w:val="en-AU"/>
              </w:rPr>
              <w:t>funding to ACCOs that is more than</w:t>
            </w:r>
            <w:r w:rsidR="004F301B">
              <w:rPr>
                <w:lang w:val="en-AU"/>
              </w:rPr>
              <w:t xml:space="preserve"> </w:t>
            </w:r>
            <w:r w:rsidRPr="00BE74E0">
              <w:rPr>
                <w:rFonts w:ascii="VIC" w:hAnsi="VIC"/>
                <w:szCs w:val="18"/>
                <w:lang w:val="en-AU"/>
              </w:rPr>
              <w:t>proportionate to the number of expected</w:t>
            </w:r>
            <w:r w:rsidR="004F301B">
              <w:rPr>
                <w:lang w:val="en-AU"/>
              </w:rPr>
              <w:t xml:space="preserve"> </w:t>
            </w:r>
            <w:r w:rsidRPr="00BE74E0">
              <w:rPr>
                <w:lang w:val="en-AU"/>
              </w:rPr>
              <w:t>clients</w:t>
            </w:r>
          </w:p>
        </w:tc>
      </w:tr>
      <w:tr w:rsidR="00BE74E0" w14:paraId="343570F2" w14:textId="77777777" w:rsidTr="005E1955">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tcPr>
          <w:p w14:paraId="770651C7" w14:textId="77777777" w:rsidR="00BE74E0" w:rsidRPr="005E1955" w:rsidRDefault="00BE74E0" w:rsidP="0012193A">
            <w:pPr>
              <w:spacing w:before="60" w:after="60"/>
              <w:rPr>
                <w:rFonts w:asciiTheme="majorHAnsi" w:hAnsiTheme="majorHAnsi"/>
                <w:b w:val="0"/>
                <w:bCs w:val="0"/>
                <w:lang w:val="en-AU"/>
              </w:rPr>
            </w:pPr>
          </w:p>
        </w:tc>
        <w:tc>
          <w:tcPr>
            <w:tcW w:w="4320" w:type="dxa"/>
            <w:tcBorders>
              <w:top w:val="nil"/>
              <w:bottom w:val="nil"/>
            </w:tcBorders>
          </w:tcPr>
          <w:p w14:paraId="487C251F" w14:textId="24F550BB" w:rsidR="00BE74E0" w:rsidRPr="00BE74E0" w:rsidRDefault="00BE74E0"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E74E0">
              <w:rPr>
                <w:rFonts w:ascii="VIC" w:hAnsi="VIC"/>
                <w:szCs w:val="18"/>
                <w:lang w:val="en-AU"/>
              </w:rPr>
              <w:t>Number or proportion of EIIF business cases</w:t>
            </w:r>
            <w:r w:rsidR="004F301B">
              <w:rPr>
                <w:lang w:val="en-AU"/>
              </w:rPr>
              <w:t xml:space="preserve"> </w:t>
            </w:r>
            <w:r w:rsidRPr="00BE74E0">
              <w:rPr>
                <w:rFonts w:ascii="VIC" w:hAnsi="VIC"/>
                <w:szCs w:val="18"/>
                <w:lang w:val="en-AU"/>
              </w:rPr>
              <w:t>that seek additional funding for ACCOs for their</w:t>
            </w:r>
            <w:r w:rsidR="004F301B">
              <w:rPr>
                <w:lang w:val="en-AU"/>
              </w:rPr>
              <w:t xml:space="preserve"> </w:t>
            </w:r>
            <w:r w:rsidRPr="00BE74E0">
              <w:rPr>
                <w:lang w:val="en-AU"/>
              </w:rPr>
              <w:t>contribution to monitoring and evaluation</w:t>
            </w:r>
          </w:p>
        </w:tc>
        <w:tc>
          <w:tcPr>
            <w:tcW w:w="3769" w:type="dxa"/>
            <w:tcBorders>
              <w:top w:val="nil"/>
              <w:bottom w:val="nil"/>
            </w:tcBorders>
          </w:tcPr>
          <w:p w14:paraId="5DA8EA68" w14:textId="2FF56C7D" w:rsidR="00BE74E0" w:rsidRPr="00BE74E0" w:rsidRDefault="00CB2E72"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CB2E72">
              <w:rPr>
                <w:lang w:val="en-AU"/>
              </w:rPr>
              <w:t>An EIIF business case that seeks funding</w:t>
            </w:r>
            <w:r w:rsidR="004F301B">
              <w:rPr>
                <w:lang w:val="en-AU"/>
              </w:rPr>
              <w:t xml:space="preserve"> </w:t>
            </w:r>
            <w:r w:rsidRPr="00CB2E72">
              <w:rPr>
                <w:lang w:val="en-AU"/>
              </w:rPr>
              <w:t>for ACCOs to support reporting and</w:t>
            </w:r>
            <w:r w:rsidR="004F301B">
              <w:rPr>
                <w:lang w:val="en-AU"/>
              </w:rPr>
              <w:t xml:space="preserve"> </w:t>
            </w:r>
            <w:r w:rsidRPr="00CB2E72">
              <w:rPr>
                <w:lang w:val="en-AU"/>
              </w:rPr>
              <w:t>evaluation processes</w:t>
            </w:r>
          </w:p>
        </w:tc>
      </w:tr>
      <w:tr w:rsidR="00CB2E72" w14:paraId="41084128" w14:textId="77777777" w:rsidTr="005E195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9E47241" w14:textId="77777777" w:rsidR="00CB2E72" w:rsidRPr="005E1955" w:rsidRDefault="00CB2E72" w:rsidP="0012193A">
            <w:pPr>
              <w:spacing w:before="60" w:after="60"/>
              <w:rPr>
                <w:rFonts w:asciiTheme="majorHAnsi" w:hAnsiTheme="majorHAnsi"/>
                <w:b w:val="0"/>
                <w:bCs w:val="0"/>
                <w:lang w:val="en-AU"/>
              </w:rPr>
            </w:pPr>
          </w:p>
        </w:tc>
        <w:tc>
          <w:tcPr>
            <w:tcW w:w="4320" w:type="dxa"/>
            <w:tcBorders>
              <w:top w:val="nil"/>
            </w:tcBorders>
          </w:tcPr>
          <w:p w14:paraId="5C00056C" w14:textId="36E61F03" w:rsidR="00CB2E72" w:rsidRPr="00BE74E0" w:rsidRDefault="00CB2E72"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CB2E72">
              <w:rPr>
                <w:rFonts w:ascii="VIC" w:hAnsi="VIC"/>
                <w:szCs w:val="18"/>
                <w:lang w:val="en-AU"/>
              </w:rPr>
              <w:t>Number or proportion of EIIF business cases</w:t>
            </w:r>
            <w:r w:rsidR="004F301B">
              <w:rPr>
                <w:lang w:val="en-AU"/>
              </w:rPr>
              <w:t xml:space="preserve"> </w:t>
            </w:r>
            <w:r w:rsidRPr="00CB2E72">
              <w:rPr>
                <w:lang w:val="en-AU"/>
              </w:rPr>
              <w:t>that seek other enabler funding for ACCOs</w:t>
            </w:r>
          </w:p>
        </w:tc>
        <w:tc>
          <w:tcPr>
            <w:tcW w:w="3769" w:type="dxa"/>
            <w:tcBorders>
              <w:top w:val="nil"/>
            </w:tcBorders>
          </w:tcPr>
          <w:p w14:paraId="07DCE9F6" w14:textId="2D13DCB2" w:rsidR="00CB2E72" w:rsidRPr="00CB2E72" w:rsidRDefault="00CB2E72" w:rsidP="0012193A">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CB2E72">
              <w:rPr>
                <w:rFonts w:ascii="VIC" w:hAnsi="VIC"/>
                <w:szCs w:val="18"/>
                <w:lang w:val="en-AU"/>
              </w:rPr>
              <w:t>An EIIF business case that seeks funding</w:t>
            </w:r>
            <w:r w:rsidR="004F301B">
              <w:rPr>
                <w:lang w:val="en-AU"/>
              </w:rPr>
              <w:t xml:space="preserve"> </w:t>
            </w:r>
            <w:r w:rsidRPr="00CB2E72">
              <w:rPr>
                <w:rFonts w:ascii="VIC" w:hAnsi="VIC"/>
                <w:szCs w:val="18"/>
                <w:lang w:val="en-AU"/>
              </w:rPr>
              <w:t>to support data and information systems</w:t>
            </w:r>
            <w:r w:rsidR="004F301B">
              <w:rPr>
                <w:lang w:val="en-AU"/>
              </w:rPr>
              <w:t xml:space="preserve"> </w:t>
            </w:r>
            <w:r w:rsidRPr="00CB2E72">
              <w:rPr>
                <w:lang w:val="en-AU"/>
              </w:rPr>
              <w:t>in ACCOs</w:t>
            </w:r>
          </w:p>
        </w:tc>
      </w:tr>
    </w:tbl>
    <w:p w14:paraId="6C378E22" w14:textId="77777777" w:rsidR="00A305D7" w:rsidRPr="00685279" w:rsidRDefault="00A305D7" w:rsidP="00FE4E0B">
      <w:pPr>
        <w:rPr>
          <w:lang w:val="en-AU"/>
        </w:rPr>
      </w:pPr>
    </w:p>
    <w:p w14:paraId="6C378E23" w14:textId="77777777" w:rsidR="00A305D7" w:rsidRPr="00685279" w:rsidRDefault="00A305D7">
      <w:pPr>
        <w:rPr>
          <w:sz w:val="16"/>
          <w:lang w:val="en-AU"/>
        </w:rPr>
        <w:sectPr w:rsidR="00A305D7" w:rsidRPr="00685279" w:rsidSect="00F0063C">
          <w:pgSz w:w="11910" w:h="16840"/>
          <w:pgMar w:top="1152" w:right="1008" w:bottom="576" w:left="1008" w:header="576" w:footer="720" w:gutter="0"/>
          <w:cols w:space="720"/>
        </w:sectPr>
      </w:pPr>
    </w:p>
    <w:p w14:paraId="6C378E25" w14:textId="206A2CCE" w:rsidR="00A305D7" w:rsidRPr="00685279" w:rsidRDefault="00AB7B53" w:rsidP="0012193A">
      <w:pPr>
        <w:rPr>
          <w:lang w:val="en-AU"/>
        </w:rPr>
      </w:pPr>
      <w:r w:rsidRPr="00685279">
        <w:rPr>
          <w:lang w:val="en-AU"/>
        </w:rPr>
        <w:t>Although not a specific EIIF Cultural Safety Framework</w:t>
      </w:r>
      <w:r w:rsidRPr="00685279">
        <w:rPr>
          <w:spacing w:val="-10"/>
          <w:lang w:val="en-AU"/>
        </w:rPr>
        <w:t xml:space="preserve"> </w:t>
      </w:r>
      <w:r w:rsidRPr="00685279">
        <w:rPr>
          <w:lang w:val="en-AU"/>
        </w:rPr>
        <w:t>domain,</w:t>
      </w:r>
      <w:r w:rsidRPr="00685279">
        <w:rPr>
          <w:spacing w:val="-10"/>
          <w:lang w:val="en-AU"/>
        </w:rPr>
        <w:t xml:space="preserve"> </w:t>
      </w:r>
      <w:r w:rsidRPr="00685279">
        <w:rPr>
          <w:lang w:val="en-AU"/>
        </w:rPr>
        <w:t>DTF</w:t>
      </w:r>
      <w:r w:rsidRPr="00685279">
        <w:rPr>
          <w:spacing w:val="-10"/>
          <w:lang w:val="en-AU"/>
        </w:rPr>
        <w:t xml:space="preserve"> </w:t>
      </w:r>
      <w:r w:rsidRPr="00685279">
        <w:rPr>
          <w:lang w:val="en-AU"/>
        </w:rPr>
        <w:t>will</w:t>
      </w:r>
      <w:r w:rsidRPr="00685279">
        <w:rPr>
          <w:spacing w:val="-10"/>
          <w:lang w:val="en-AU"/>
        </w:rPr>
        <w:t xml:space="preserve"> </w:t>
      </w:r>
      <w:r w:rsidRPr="00685279">
        <w:rPr>
          <w:lang w:val="en-AU"/>
        </w:rPr>
        <w:t>also</w:t>
      </w:r>
      <w:r w:rsidRPr="00685279">
        <w:rPr>
          <w:spacing w:val="-10"/>
          <w:lang w:val="en-AU"/>
        </w:rPr>
        <w:t xml:space="preserve"> </w:t>
      </w:r>
      <w:r w:rsidRPr="00685279">
        <w:rPr>
          <w:lang w:val="en-AU"/>
        </w:rPr>
        <w:t>monitor</w:t>
      </w:r>
      <w:r w:rsidRPr="00685279">
        <w:rPr>
          <w:spacing w:val="-10"/>
          <w:lang w:val="en-AU"/>
        </w:rPr>
        <w:t xml:space="preserve"> </w:t>
      </w:r>
      <w:r w:rsidRPr="00685279">
        <w:rPr>
          <w:lang w:val="en-AU"/>
        </w:rPr>
        <w:t>progress related to capacity and capability uplift, which is</w:t>
      </w:r>
      <w:r w:rsidRPr="00685279">
        <w:rPr>
          <w:spacing w:val="40"/>
          <w:lang w:val="en-AU"/>
        </w:rPr>
        <w:t xml:space="preserve"> </w:t>
      </w:r>
      <w:r w:rsidRPr="00685279">
        <w:rPr>
          <w:lang w:val="en-AU"/>
        </w:rPr>
        <w:t>a pre</w:t>
      </w:r>
      <w:r w:rsidR="00502373" w:rsidRPr="00685279">
        <w:rPr>
          <w:lang w:val="en-AU"/>
        </w:rPr>
        <w:noBreakHyphen/>
      </w:r>
      <w:r w:rsidRPr="00685279">
        <w:rPr>
          <w:lang w:val="en-AU"/>
        </w:rPr>
        <w:t>requisite to successful implementation.</w:t>
      </w:r>
      <w:r w:rsidR="008B5F15">
        <w:rPr>
          <w:lang w:val="en-AU"/>
        </w:rPr>
        <w:t xml:space="preserve"> </w:t>
      </w:r>
      <w:r w:rsidRPr="00685279">
        <w:rPr>
          <w:lang w:val="en-AU"/>
        </w:rPr>
        <w:t>This</w:t>
      </w:r>
      <w:r w:rsidRPr="00685279">
        <w:rPr>
          <w:spacing w:val="-3"/>
          <w:lang w:val="en-AU"/>
        </w:rPr>
        <w:t xml:space="preserve"> </w:t>
      </w:r>
      <w:r w:rsidRPr="00685279">
        <w:rPr>
          <w:lang w:val="en-AU"/>
        </w:rPr>
        <w:t>includes</w:t>
      </w:r>
      <w:r w:rsidRPr="00685279">
        <w:rPr>
          <w:spacing w:val="-1"/>
          <w:lang w:val="en-AU"/>
        </w:rPr>
        <w:t xml:space="preserve"> </w:t>
      </w:r>
      <w:r w:rsidRPr="00685279">
        <w:rPr>
          <w:lang w:val="en-AU"/>
        </w:rPr>
        <w:t>information</w:t>
      </w:r>
      <w:r w:rsidRPr="00685279">
        <w:rPr>
          <w:spacing w:val="-1"/>
          <w:lang w:val="en-AU"/>
        </w:rPr>
        <w:t xml:space="preserve"> </w:t>
      </w:r>
      <w:r w:rsidRPr="00685279">
        <w:rPr>
          <w:lang w:val="en-AU"/>
        </w:rPr>
        <w:t>relating</w:t>
      </w:r>
      <w:r w:rsidRPr="00685279">
        <w:rPr>
          <w:spacing w:val="-1"/>
          <w:lang w:val="en-AU"/>
        </w:rPr>
        <w:t xml:space="preserve"> </w:t>
      </w:r>
      <w:r w:rsidRPr="00685279">
        <w:rPr>
          <w:spacing w:val="-5"/>
          <w:lang w:val="en-AU"/>
        </w:rPr>
        <w:t>to:</w:t>
      </w:r>
    </w:p>
    <w:p w14:paraId="6C378E26" w14:textId="77777777" w:rsidR="00A305D7" w:rsidRPr="00685279" w:rsidRDefault="00AB7B53" w:rsidP="0012193A">
      <w:pPr>
        <w:pStyle w:val="Bullet"/>
        <w:rPr>
          <w:lang w:val="en-AU"/>
        </w:rPr>
      </w:pPr>
      <w:r w:rsidRPr="00685279">
        <w:rPr>
          <w:lang w:val="en-AU"/>
        </w:rPr>
        <w:t>how</w:t>
      </w:r>
      <w:r w:rsidRPr="00685279">
        <w:rPr>
          <w:spacing w:val="-6"/>
          <w:lang w:val="en-AU"/>
        </w:rPr>
        <w:t xml:space="preserve"> </w:t>
      </w:r>
      <w:r w:rsidRPr="00685279">
        <w:rPr>
          <w:lang w:val="en-AU"/>
        </w:rPr>
        <w:t>departments</w:t>
      </w:r>
      <w:r w:rsidRPr="00685279">
        <w:rPr>
          <w:spacing w:val="-6"/>
          <w:lang w:val="en-AU"/>
        </w:rPr>
        <w:t xml:space="preserve"> </w:t>
      </w:r>
      <w:r w:rsidRPr="00685279">
        <w:rPr>
          <w:lang w:val="en-AU"/>
        </w:rPr>
        <w:t>are</w:t>
      </w:r>
      <w:r w:rsidRPr="00685279">
        <w:rPr>
          <w:spacing w:val="-6"/>
          <w:lang w:val="en-AU"/>
        </w:rPr>
        <w:t xml:space="preserve"> </w:t>
      </w:r>
      <w:r w:rsidRPr="00685279">
        <w:rPr>
          <w:lang w:val="en-AU"/>
        </w:rPr>
        <w:t>engaging</w:t>
      </w:r>
      <w:r w:rsidRPr="00685279">
        <w:rPr>
          <w:spacing w:val="-6"/>
          <w:lang w:val="en-AU"/>
        </w:rPr>
        <w:t xml:space="preserve"> </w:t>
      </w:r>
      <w:r w:rsidRPr="00685279">
        <w:rPr>
          <w:lang w:val="en-AU"/>
        </w:rPr>
        <w:t>with</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EIIF Cultural Safety Framework</w:t>
      </w:r>
    </w:p>
    <w:p w14:paraId="6C378E27" w14:textId="77777777" w:rsidR="00A305D7" w:rsidRPr="00685279" w:rsidRDefault="00AB7B53" w:rsidP="0012193A">
      <w:pPr>
        <w:pStyle w:val="Bullet"/>
        <w:rPr>
          <w:lang w:val="en-AU"/>
        </w:rPr>
      </w:pPr>
      <w:r w:rsidRPr="00685279">
        <w:rPr>
          <w:lang w:val="en-AU"/>
        </w:rPr>
        <w:t>the</w:t>
      </w:r>
      <w:r w:rsidRPr="00685279">
        <w:rPr>
          <w:spacing w:val="-8"/>
          <w:lang w:val="en-AU"/>
        </w:rPr>
        <w:t xml:space="preserve"> </w:t>
      </w:r>
      <w:r w:rsidRPr="00685279">
        <w:rPr>
          <w:lang w:val="en-AU"/>
        </w:rPr>
        <w:t>extent</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which</w:t>
      </w:r>
      <w:r w:rsidRPr="00685279">
        <w:rPr>
          <w:spacing w:val="-8"/>
          <w:lang w:val="en-AU"/>
        </w:rPr>
        <w:t xml:space="preserve"> </w:t>
      </w:r>
      <w:r w:rsidRPr="00685279">
        <w:rPr>
          <w:lang w:val="en-AU"/>
        </w:rPr>
        <w:t>departments</w:t>
      </w:r>
      <w:r w:rsidRPr="00685279">
        <w:rPr>
          <w:spacing w:val="-8"/>
          <w:lang w:val="en-AU"/>
        </w:rPr>
        <w:t xml:space="preserve"> </w:t>
      </w:r>
      <w:r w:rsidRPr="00685279">
        <w:rPr>
          <w:lang w:val="en-AU"/>
        </w:rPr>
        <w:t>have</w:t>
      </w:r>
      <w:r w:rsidRPr="00685279">
        <w:rPr>
          <w:spacing w:val="-8"/>
          <w:lang w:val="en-AU"/>
        </w:rPr>
        <w:t xml:space="preserve"> </w:t>
      </w:r>
      <w:r w:rsidRPr="00685279">
        <w:rPr>
          <w:lang w:val="en-AU"/>
        </w:rPr>
        <w:t xml:space="preserve">changed practices </w:t>
      </w:r>
      <w:proofErr w:type="gramStart"/>
      <w:r w:rsidRPr="00685279">
        <w:rPr>
          <w:lang w:val="en-AU"/>
        </w:rPr>
        <w:t>as a result of</w:t>
      </w:r>
      <w:proofErr w:type="gramEnd"/>
      <w:r w:rsidRPr="00685279">
        <w:rPr>
          <w:lang w:val="en-AU"/>
        </w:rPr>
        <w:t xml:space="preserve"> the EIIF Cultural Safety Framework</w:t>
      </w:r>
    </w:p>
    <w:p w14:paraId="6C378E28" w14:textId="77777777" w:rsidR="00A305D7" w:rsidRPr="00685279" w:rsidRDefault="00AB7B53" w:rsidP="0012193A">
      <w:pPr>
        <w:pStyle w:val="Bullet"/>
        <w:rPr>
          <w:lang w:val="en-AU"/>
        </w:rPr>
      </w:pPr>
      <w:r w:rsidRPr="00685279">
        <w:rPr>
          <w:lang w:val="en-AU"/>
        </w:rPr>
        <w:t>the</w:t>
      </w:r>
      <w:r w:rsidRPr="00685279">
        <w:rPr>
          <w:spacing w:val="-9"/>
          <w:lang w:val="en-AU"/>
        </w:rPr>
        <w:t xml:space="preserve"> </w:t>
      </w:r>
      <w:r w:rsidRPr="00685279">
        <w:rPr>
          <w:lang w:val="en-AU"/>
        </w:rPr>
        <w:t>key</w:t>
      </w:r>
      <w:r w:rsidRPr="00685279">
        <w:rPr>
          <w:spacing w:val="-9"/>
          <w:lang w:val="en-AU"/>
        </w:rPr>
        <w:t xml:space="preserve"> </w:t>
      </w:r>
      <w:r w:rsidRPr="00685279">
        <w:rPr>
          <w:lang w:val="en-AU"/>
        </w:rPr>
        <w:t>opportunities</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challenges</w:t>
      </w:r>
      <w:r w:rsidRPr="00685279">
        <w:rPr>
          <w:spacing w:val="-9"/>
          <w:lang w:val="en-AU"/>
        </w:rPr>
        <w:t xml:space="preserve"> </w:t>
      </w:r>
      <w:r w:rsidRPr="00685279">
        <w:rPr>
          <w:lang w:val="en-AU"/>
        </w:rPr>
        <w:t>for departments in implementing changes</w:t>
      </w:r>
    </w:p>
    <w:p w14:paraId="6C378E29" w14:textId="719FD633" w:rsidR="00A305D7" w:rsidRPr="00685279" w:rsidRDefault="00AB7B53" w:rsidP="0012193A">
      <w:pPr>
        <w:pStyle w:val="Bullet"/>
        <w:rPr>
          <w:lang w:val="en-AU"/>
        </w:rPr>
      </w:pPr>
      <w:r w:rsidRPr="00685279">
        <w:rPr>
          <w:lang w:val="en-AU"/>
        </w:rPr>
        <w:t>the</w:t>
      </w:r>
      <w:r w:rsidRPr="00685279">
        <w:rPr>
          <w:spacing w:val="-7"/>
          <w:lang w:val="en-AU"/>
        </w:rPr>
        <w:t xml:space="preserve"> </w:t>
      </w:r>
      <w:r w:rsidRPr="00685279">
        <w:rPr>
          <w:lang w:val="en-AU"/>
        </w:rPr>
        <w:t>extent</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which</w:t>
      </w:r>
      <w:r w:rsidRPr="00685279">
        <w:rPr>
          <w:spacing w:val="-7"/>
          <w:lang w:val="en-AU"/>
        </w:rPr>
        <w:t xml:space="preserve"> </w:t>
      </w:r>
      <w:r w:rsidRPr="00685279">
        <w:rPr>
          <w:lang w:val="en-AU"/>
        </w:rPr>
        <w:t>it</w:t>
      </w:r>
      <w:r w:rsidRPr="00685279">
        <w:rPr>
          <w:spacing w:val="-7"/>
          <w:lang w:val="en-AU"/>
        </w:rPr>
        <w:t xml:space="preserve"> </w:t>
      </w:r>
      <w:r w:rsidRPr="00685279">
        <w:rPr>
          <w:lang w:val="en-AU"/>
        </w:rPr>
        <w:t>has</w:t>
      </w:r>
      <w:r w:rsidRPr="00685279">
        <w:rPr>
          <w:spacing w:val="-7"/>
          <w:lang w:val="en-AU"/>
        </w:rPr>
        <w:t xml:space="preserve"> </w:t>
      </w:r>
      <w:r w:rsidRPr="00685279">
        <w:rPr>
          <w:lang w:val="en-AU"/>
        </w:rPr>
        <w:t>changed</w:t>
      </w:r>
      <w:r w:rsidRPr="00685279">
        <w:rPr>
          <w:spacing w:val="-7"/>
          <w:lang w:val="en-AU"/>
        </w:rPr>
        <w:t xml:space="preserve"> </w:t>
      </w:r>
      <w:r w:rsidRPr="00685279">
        <w:rPr>
          <w:lang w:val="en-AU"/>
        </w:rPr>
        <w:t>ACCOs</w:t>
      </w:r>
      <w:r w:rsidR="00D578D8">
        <w:rPr>
          <w:lang w:val="en-AU"/>
        </w:rPr>
        <w:t>’</w:t>
      </w:r>
      <w:r w:rsidRPr="00685279">
        <w:rPr>
          <w:lang w:val="en-AU"/>
        </w:rPr>
        <w:t xml:space="preserve"> experience with and/or awareness of EIIF</w:t>
      </w:r>
    </w:p>
    <w:p w14:paraId="6C378E2A" w14:textId="77777777" w:rsidR="00A305D7" w:rsidRPr="00685279" w:rsidRDefault="00AB7B53" w:rsidP="0012193A">
      <w:pPr>
        <w:pStyle w:val="Bullet"/>
        <w:rPr>
          <w:lang w:val="en-AU"/>
        </w:rPr>
      </w:pPr>
      <w:r w:rsidRPr="00685279">
        <w:rPr>
          <w:lang w:val="en-AU"/>
        </w:rPr>
        <w:br w:type="column"/>
      </w:r>
      <w:r w:rsidRPr="00685279">
        <w:rPr>
          <w:lang w:val="en-AU"/>
        </w:rPr>
        <w:t>feedback on how DTF could improve implementation</w:t>
      </w:r>
      <w:r w:rsidRPr="00685279">
        <w:rPr>
          <w:spacing w:val="-9"/>
          <w:lang w:val="en-AU"/>
        </w:rPr>
        <w:t xml:space="preserve"> </w:t>
      </w:r>
      <w:r w:rsidRPr="00685279">
        <w:rPr>
          <w:lang w:val="en-AU"/>
        </w:rPr>
        <w:t>of</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EIIF</w:t>
      </w:r>
      <w:r w:rsidRPr="00685279">
        <w:rPr>
          <w:spacing w:val="-9"/>
          <w:lang w:val="en-AU"/>
        </w:rPr>
        <w:t xml:space="preserve"> </w:t>
      </w:r>
      <w:r w:rsidRPr="00685279">
        <w:rPr>
          <w:lang w:val="en-AU"/>
        </w:rPr>
        <w:t>Cultural</w:t>
      </w:r>
      <w:r w:rsidRPr="00685279">
        <w:rPr>
          <w:spacing w:val="-9"/>
          <w:lang w:val="en-AU"/>
        </w:rPr>
        <w:t xml:space="preserve"> </w:t>
      </w:r>
      <w:r w:rsidRPr="00685279">
        <w:rPr>
          <w:lang w:val="en-AU"/>
        </w:rPr>
        <w:t>Safety Framework.</w:t>
      </w:r>
    </w:p>
    <w:p w14:paraId="6C378E2B" w14:textId="77777777" w:rsidR="00A305D7" w:rsidRPr="00685279" w:rsidRDefault="00AB7B53" w:rsidP="0012193A">
      <w:pPr>
        <w:rPr>
          <w:lang w:val="en-AU"/>
        </w:rPr>
      </w:pPr>
      <w:r w:rsidRPr="00685279">
        <w:rPr>
          <w:lang w:val="en-AU"/>
        </w:rPr>
        <w:t>DTF</w:t>
      </w:r>
      <w:r w:rsidRPr="00685279">
        <w:rPr>
          <w:spacing w:val="-3"/>
          <w:lang w:val="en-AU"/>
        </w:rPr>
        <w:t xml:space="preserve"> </w:t>
      </w:r>
      <w:r w:rsidRPr="00685279">
        <w:rPr>
          <w:lang w:val="en-AU"/>
        </w:rPr>
        <w:t>will</w:t>
      </w:r>
      <w:r w:rsidRPr="00685279">
        <w:rPr>
          <w:spacing w:val="-3"/>
          <w:lang w:val="en-AU"/>
        </w:rPr>
        <w:t xml:space="preserve"> </w:t>
      </w:r>
      <w:r w:rsidRPr="00685279">
        <w:rPr>
          <w:lang w:val="en-AU"/>
        </w:rPr>
        <w:t>consider</w:t>
      </w:r>
      <w:r w:rsidRPr="00685279">
        <w:rPr>
          <w:spacing w:val="-3"/>
          <w:lang w:val="en-AU"/>
        </w:rPr>
        <w:t xml:space="preserve"> </w:t>
      </w:r>
      <w:r w:rsidRPr="00685279">
        <w:rPr>
          <w:lang w:val="en-AU"/>
        </w:rPr>
        <w:t>how</w:t>
      </w:r>
      <w:r w:rsidRPr="00685279">
        <w:rPr>
          <w:spacing w:val="-3"/>
          <w:lang w:val="en-AU"/>
        </w:rPr>
        <w:t xml:space="preserve"> </w:t>
      </w:r>
      <w:r w:rsidRPr="00685279">
        <w:rPr>
          <w:lang w:val="en-AU"/>
        </w:rPr>
        <w:t>to</w:t>
      </w:r>
      <w:r w:rsidRPr="00685279">
        <w:rPr>
          <w:spacing w:val="-3"/>
          <w:lang w:val="en-AU"/>
        </w:rPr>
        <w:t xml:space="preserve"> </w:t>
      </w:r>
      <w:r w:rsidRPr="00685279">
        <w:rPr>
          <w:lang w:val="en-AU"/>
        </w:rPr>
        <w:t>update</w:t>
      </w:r>
      <w:r w:rsidRPr="00685279">
        <w:rPr>
          <w:spacing w:val="-3"/>
          <w:lang w:val="en-AU"/>
        </w:rPr>
        <w:t xml:space="preserve"> </w:t>
      </w:r>
      <w:r w:rsidRPr="00685279">
        <w:rPr>
          <w:lang w:val="en-AU"/>
        </w:rPr>
        <w:t>its</w:t>
      </w:r>
      <w:r w:rsidRPr="00685279">
        <w:rPr>
          <w:spacing w:val="-3"/>
          <w:lang w:val="en-AU"/>
        </w:rPr>
        <w:t xml:space="preserve"> </w:t>
      </w:r>
      <w:r w:rsidRPr="00685279">
        <w:rPr>
          <w:lang w:val="en-AU"/>
        </w:rPr>
        <w:t>reporting</w:t>
      </w:r>
      <w:r w:rsidRPr="00685279">
        <w:rPr>
          <w:spacing w:val="-3"/>
          <w:lang w:val="en-AU"/>
        </w:rPr>
        <w:t xml:space="preserve"> </w:t>
      </w:r>
      <w:r w:rsidRPr="00685279">
        <w:rPr>
          <w:lang w:val="en-AU"/>
        </w:rPr>
        <w:t>against the</w:t>
      </w:r>
      <w:r w:rsidRPr="00685279">
        <w:rPr>
          <w:spacing w:val="-4"/>
          <w:lang w:val="en-AU"/>
        </w:rPr>
        <w:t xml:space="preserve"> </w:t>
      </w:r>
      <w:r w:rsidRPr="00685279">
        <w:rPr>
          <w:lang w:val="en-AU"/>
        </w:rPr>
        <w:t>above</w:t>
      </w:r>
      <w:r w:rsidRPr="00685279">
        <w:rPr>
          <w:spacing w:val="-4"/>
          <w:lang w:val="en-AU"/>
        </w:rPr>
        <w:t xml:space="preserve"> </w:t>
      </w:r>
      <w:r w:rsidRPr="00685279">
        <w:rPr>
          <w:lang w:val="en-AU"/>
        </w:rPr>
        <w:t>indicators</w:t>
      </w:r>
      <w:r w:rsidRPr="00685279">
        <w:rPr>
          <w:spacing w:val="-4"/>
          <w:lang w:val="en-AU"/>
        </w:rPr>
        <w:t xml:space="preserve"> </w:t>
      </w:r>
      <w:r w:rsidRPr="00685279">
        <w:rPr>
          <w:lang w:val="en-AU"/>
        </w:rPr>
        <w:t>based</w:t>
      </w:r>
      <w:r w:rsidRPr="00685279">
        <w:rPr>
          <w:spacing w:val="-4"/>
          <w:lang w:val="en-AU"/>
        </w:rPr>
        <w:t xml:space="preserve"> </w:t>
      </w:r>
      <w:r w:rsidRPr="00685279">
        <w:rPr>
          <w:lang w:val="en-AU"/>
        </w:rPr>
        <w:t>on</w:t>
      </w:r>
      <w:r w:rsidRPr="00685279">
        <w:rPr>
          <w:spacing w:val="-4"/>
          <w:lang w:val="en-AU"/>
        </w:rPr>
        <w:t xml:space="preserve"> </w:t>
      </w:r>
      <w:r w:rsidRPr="00685279">
        <w:rPr>
          <w:lang w:val="en-AU"/>
        </w:rPr>
        <w:t>feedback</w:t>
      </w:r>
      <w:r w:rsidRPr="00685279">
        <w:rPr>
          <w:spacing w:val="-4"/>
          <w:lang w:val="en-AU"/>
        </w:rPr>
        <w:t xml:space="preserve"> </w:t>
      </w:r>
      <w:r w:rsidRPr="00685279">
        <w:rPr>
          <w:lang w:val="en-AU"/>
        </w:rPr>
        <w:t>provided</w:t>
      </w:r>
      <w:r w:rsidRPr="00685279">
        <w:rPr>
          <w:spacing w:val="-4"/>
          <w:lang w:val="en-AU"/>
        </w:rPr>
        <w:t xml:space="preserve"> </w:t>
      </w:r>
      <w:r w:rsidRPr="00685279">
        <w:rPr>
          <w:lang w:val="en-AU"/>
        </w:rPr>
        <w:t>by both</w:t>
      </w:r>
      <w:r w:rsidRPr="00685279">
        <w:rPr>
          <w:spacing w:val="-8"/>
          <w:lang w:val="en-AU"/>
        </w:rPr>
        <w:t xml:space="preserve"> </w:t>
      </w:r>
      <w:r w:rsidRPr="00685279">
        <w:rPr>
          <w:lang w:val="en-AU"/>
        </w:rPr>
        <w:t>departments</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service</w:t>
      </w:r>
      <w:r w:rsidRPr="00685279">
        <w:rPr>
          <w:spacing w:val="-8"/>
          <w:lang w:val="en-AU"/>
        </w:rPr>
        <w:t xml:space="preserve"> </w:t>
      </w:r>
      <w:r w:rsidRPr="00685279">
        <w:rPr>
          <w:lang w:val="en-AU"/>
        </w:rPr>
        <w:t>providers,</w:t>
      </w:r>
      <w:r w:rsidRPr="00685279">
        <w:rPr>
          <w:spacing w:val="-8"/>
          <w:lang w:val="en-AU"/>
        </w:rPr>
        <w:t xml:space="preserve"> </w:t>
      </w:r>
      <w:r w:rsidRPr="00685279">
        <w:rPr>
          <w:lang w:val="en-AU"/>
        </w:rPr>
        <w:t xml:space="preserve">particularly </w:t>
      </w:r>
      <w:r w:rsidRPr="00685279">
        <w:rPr>
          <w:spacing w:val="-2"/>
          <w:lang w:val="en-AU"/>
        </w:rPr>
        <w:t>ACCOs.</w:t>
      </w:r>
    </w:p>
    <w:p w14:paraId="6C378E2C" w14:textId="77777777" w:rsidR="00A305D7" w:rsidRPr="0085460D" w:rsidRDefault="00AB7B53" w:rsidP="0085460D">
      <w:pPr>
        <w:pStyle w:val="Heading2"/>
        <w:rPr>
          <w:color w:val="auto"/>
          <w:lang w:val="en-AU"/>
        </w:rPr>
      </w:pPr>
      <w:r w:rsidRPr="0085460D">
        <w:rPr>
          <w:color w:val="auto"/>
          <w:lang w:val="en-AU"/>
        </w:rPr>
        <w:t>Contact</w:t>
      </w:r>
      <w:r w:rsidRPr="0085460D">
        <w:rPr>
          <w:color w:val="auto"/>
          <w:spacing w:val="-5"/>
          <w:lang w:val="en-AU"/>
        </w:rPr>
        <w:t xml:space="preserve"> us</w:t>
      </w:r>
    </w:p>
    <w:p w14:paraId="6C378E2D" w14:textId="6B5D31CA" w:rsidR="00A305D7" w:rsidRPr="00685279" w:rsidRDefault="00AB7B53" w:rsidP="0012193A">
      <w:pPr>
        <w:rPr>
          <w:lang w:val="en-AU"/>
        </w:rPr>
      </w:pPr>
      <w:r w:rsidRPr="00685279">
        <w:rPr>
          <w:lang w:val="en-AU"/>
        </w:rPr>
        <w:t>We</w:t>
      </w:r>
      <w:r w:rsidR="00D578D8">
        <w:rPr>
          <w:lang w:val="en-AU"/>
        </w:rPr>
        <w:t>’</w:t>
      </w:r>
      <w:r w:rsidRPr="00685279">
        <w:rPr>
          <w:lang w:val="en-AU"/>
        </w:rPr>
        <w:t>re keen to understand how we, as DTF, can work</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departments,</w:t>
      </w:r>
      <w:r w:rsidRPr="00685279">
        <w:rPr>
          <w:spacing w:val="-7"/>
          <w:lang w:val="en-AU"/>
        </w:rPr>
        <w:t xml:space="preserve"> </w:t>
      </w:r>
      <w:r w:rsidRPr="00685279">
        <w:rPr>
          <w:lang w:val="en-AU"/>
        </w:rPr>
        <w:t>ACCOs</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First</w:t>
      </w:r>
      <w:r w:rsidRPr="00685279">
        <w:rPr>
          <w:spacing w:val="-7"/>
          <w:lang w:val="en-AU"/>
        </w:rPr>
        <w:t xml:space="preserve"> </w:t>
      </w:r>
      <w:r w:rsidRPr="00685279">
        <w:rPr>
          <w:lang w:val="en-AU"/>
        </w:rPr>
        <w:t>Peoples to develop and support the EIIF Cultural Safety Framework. If you</w:t>
      </w:r>
      <w:r w:rsidR="00D578D8">
        <w:rPr>
          <w:lang w:val="en-AU"/>
        </w:rPr>
        <w:t>’</w:t>
      </w:r>
      <w:r w:rsidRPr="00685279">
        <w:rPr>
          <w:lang w:val="en-AU"/>
        </w:rPr>
        <w:t xml:space="preserve">re interested in being involved or are seeking more information, please contact </w:t>
      </w:r>
      <w:hyperlink r:id="rId61">
        <w:r w:rsidRPr="00D65E9E">
          <w:rPr>
            <w:rStyle w:val="Hyperlink"/>
          </w:rPr>
          <w:t>earlyintervention@dtf.vic.gov.au</w:t>
        </w:r>
        <w:r w:rsidRPr="00685279">
          <w:rPr>
            <w:spacing w:val="-2"/>
            <w:lang w:val="en-AU"/>
          </w:rPr>
          <w:t>.</w:t>
        </w:r>
      </w:hyperlink>
    </w:p>
    <w:p w14:paraId="6C378E2E"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576" w:equalWidth="0">
            <w:col w:w="4587" w:space="576"/>
            <w:col w:w="4731"/>
          </w:cols>
        </w:sectPr>
      </w:pPr>
    </w:p>
    <w:p w14:paraId="6C378E2F" w14:textId="77777777" w:rsidR="00A305D7" w:rsidRPr="0085460D" w:rsidRDefault="00AB7B53" w:rsidP="00B8793D">
      <w:pPr>
        <w:pStyle w:val="Heading1"/>
        <w:rPr>
          <w:color w:val="0076BD"/>
        </w:rPr>
      </w:pPr>
      <w:r w:rsidRPr="0085460D">
        <w:rPr>
          <w:color w:val="0076BD"/>
        </w:rPr>
        <w:lastRenderedPageBreak/>
        <w:t>Appendix</w:t>
      </w:r>
      <w:r w:rsidRPr="0085460D">
        <w:rPr>
          <w:color w:val="0076BD"/>
          <w:spacing w:val="-1"/>
        </w:rPr>
        <w:t xml:space="preserve"> </w:t>
      </w:r>
      <w:r w:rsidRPr="0085460D">
        <w:rPr>
          <w:color w:val="0076BD"/>
        </w:rPr>
        <w:t>1</w:t>
      </w:r>
      <w:r w:rsidRPr="0085460D">
        <w:rPr>
          <w:color w:val="0076BD"/>
          <w:spacing w:val="-1"/>
        </w:rPr>
        <w:t xml:space="preserve"> </w:t>
      </w:r>
      <w:r w:rsidRPr="0085460D">
        <w:rPr>
          <w:color w:val="0076BD"/>
        </w:rPr>
        <w:t>–</w:t>
      </w:r>
      <w:r w:rsidRPr="0085460D">
        <w:rPr>
          <w:color w:val="0076BD"/>
          <w:spacing w:val="-1"/>
        </w:rPr>
        <w:t xml:space="preserve"> </w:t>
      </w:r>
      <w:r w:rsidRPr="0085460D">
        <w:rPr>
          <w:color w:val="0076BD"/>
        </w:rPr>
        <w:t>What</w:t>
      </w:r>
      <w:r w:rsidRPr="0085460D">
        <w:rPr>
          <w:color w:val="0076BD"/>
          <w:spacing w:val="-1"/>
        </w:rPr>
        <w:t xml:space="preserve"> </w:t>
      </w:r>
      <w:r w:rsidRPr="0085460D">
        <w:rPr>
          <w:color w:val="0076BD"/>
        </w:rPr>
        <w:t>we</w:t>
      </w:r>
      <w:r w:rsidRPr="0085460D">
        <w:rPr>
          <w:color w:val="0076BD"/>
          <w:spacing w:val="-1"/>
        </w:rPr>
        <w:t xml:space="preserve"> </w:t>
      </w:r>
      <w:r w:rsidRPr="0085460D">
        <w:rPr>
          <w:color w:val="0076BD"/>
          <w:spacing w:val="-2"/>
        </w:rPr>
        <w:t>heard</w:t>
      </w:r>
    </w:p>
    <w:p w14:paraId="6C378E31" w14:textId="77777777" w:rsidR="00A305D7" w:rsidRPr="00685279" w:rsidRDefault="00A305D7">
      <w:pPr>
        <w:rPr>
          <w:sz w:val="20"/>
          <w:lang w:val="en-AU"/>
        </w:rPr>
        <w:sectPr w:rsidR="00A305D7" w:rsidRPr="00685279" w:rsidSect="00F0063C">
          <w:pgSz w:w="11910" w:h="16840"/>
          <w:pgMar w:top="1152" w:right="1008" w:bottom="576" w:left="1008" w:header="576" w:footer="720" w:gutter="0"/>
          <w:cols w:space="720"/>
        </w:sectPr>
      </w:pPr>
    </w:p>
    <w:p w14:paraId="6C378E32" w14:textId="77777777" w:rsidR="00A305D7" w:rsidRPr="00685279" w:rsidRDefault="00AB7B53" w:rsidP="0085460D">
      <w:pPr>
        <w:pStyle w:val="Heading2"/>
        <w:rPr>
          <w:lang w:val="en-AU"/>
        </w:rPr>
      </w:pPr>
      <w:r w:rsidRPr="00685279">
        <w:rPr>
          <w:lang w:val="en-AU"/>
        </w:rPr>
        <w:t>Methodology</w:t>
      </w:r>
    </w:p>
    <w:p w14:paraId="5DF3651C" w14:textId="77777777" w:rsidR="0085460D" w:rsidRDefault="0085460D" w:rsidP="00FE4E0B">
      <w:pPr>
        <w:rPr>
          <w:lang w:val="en-AU"/>
        </w:rPr>
        <w:sectPr w:rsidR="0085460D" w:rsidSect="00F0063C">
          <w:type w:val="continuous"/>
          <w:pgSz w:w="11910" w:h="16840"/>
          <w:pgMar w:top="1152" w:right="1008" w:bottom="576" w:left="1008" w:header="576" w:footer="720" w:gutter="0"/>
          <w:cols w:num="2" w:space="720" w:equalWidth="0">
            <w:col w:w="4815" w:space="186"/>
            <w:col w:w="4893"/>
          </w:cols>
        </w:sectPr>
      </w:pPr>
    </w:p>
    <w:p w14:paraId="6C378E34" w14:textId="574820C4" w:rsidR="00A305D7" w:rsidRPr="00685279" w:rsidRDefault="00AB7B53" w:rsidP="0085460D">
      <w:pPr>
        <w:rPr>
          <w:lang w:val="en-AU"/>
        </w:rPr>
      </w:pPr>
      <w:r w:rsidRPr="00685279">
        <w:rPr>
          <w:lang w:val="en-AU"/>
        </w:rPr>
        <w:t>VACCA</w:t>
      </w:r>
      <w:r w:rsidRPr="00685279">
        <w:rPr>
          <w:spacing w:val="-6"/>
          <w:lang w:val="en-AU"/>
        </w:rPr>
        <w:t xml:space="preserve"> </w:t>
      </w:r>
      <w:r w:rsidRPr="00685279">
        <w:rPr>
          <w:lang w:val="en-AU"/>
        </w:rPr>
        <w:t>led</w:t>
      </w:r>
      <w:r w:rsidRPr="00685279">
        <w:rPr>
          <w:spacing w:val="-5"/>
          <w:lang w:val="en-AU"/>
        </w:rPr>
        <w:t xml:space="preserve"> </w:t>
      </w:r>
      <w:r w:rsidRPr="00685279">
        <w:rPr>
          <w:lang w:val="en-AU"/>
        </w:rPr>
        <w:t>consultations</w:t>
      </w:r>
      <w:r w:rsidRPr="00685279">
        <w:rPr>
          <w:spacing w:val="-5"/>
          <w:lang w:val="en-AU"/>
        </w:rPr>
        <w:t xml:space="preserve"> </w:t>
      </w:r>
      <w:r w:rsidRPr="00685279">
        <w:rPr>
          <w:lang w:val="en-AU"/>
        </w:rPr>
        <w:t>with</w:t>
      </w:r>
      <w:r w:rsidRPr="00685279">
        <w:rPr>
          <w:spacing w:val="-5"/>
          <w:lang w:val="en-AU"/>
        </w:rPr>
        <w:t xml:space="preserve"> </w:t>
      </w:r>
      <w:r w:rsidRPr="00685279">
        <w:rPr>
          <w:lang w:val="en-AU"/>
        </w:rPr>
        <w:t>ACCOs</w:t>
      </w:r>
      <w:r w:rsidRPr="00685279">
        <w:rPr>
          <w:spacing w:val="-5"/>
          <w:lang w:val="en-AU"/>
        </w:rPr>
        <w:t xml:space="preserve"> </w:t>
      </w:r>
      <w:r w:rsidRPr="00685279">
        <w:rPr>
          <w:lang w:val="en-AU"/>
        </w:rPr>
        <w:t>across</w:t>
      </w:r>
      <w:r w:rsidRPr="00685279">
        <w:rPr>
          <w:spacing w:val="-5"/>
          <w:lang w:val="en-AU"/>
        </w:rPr>
        <w:t xml:space="preserve"> </w:t>
      </w:r>
      <w:r w:rsidRPr="00685279">
        <w:rPr>
          <w:spacing w:val="-4"/>
          <w:lang w:val="en-AU"/>
        </w:rPr>
        <w:t>each</w:t>
      </w:r>
      <w:r w:rsidR="0085460D">
        <w:rPr>
          <w:spacing w:val="-4"/>
          <w:lang w:val="en-AU"/>
        </w:rPr>
        <w:t xml:space="preserve"> </w:t>
      </w:r>
      <w:r w:rsidRPr="00685279">
        <w:rPr>
          <w:lang w:val="en-AU"/>
        </w:rPr>
        <w:t>of</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EIIF</w:t>
      </w:r>
      <w:r w:rsidRPr="00685279">
        <w:rPr>
          <w:spacing w:val="-6"/>
          <w:lang w:val="en-AU"/>
        </w:rPr>
        <w:t xml:space="preserve"> </w:t>
      </w:r>
      <w:r w:rsidRPr="00685279">
        <w:rPr>
          <w:lang w:val="en-AU"/>
        </w:rPr>
        <w:t>portfolios</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inform</w:t>
      </w:r>
      <w:r w:rsidRPr="00685279">
        <w:rPr>
          <w:spacing w:val="-6"/>
          <w:lang w:val="en-AU"/>
        </w:rPr>
        <w:t xml:space="preserve"> </w:t>
      </w:r>
      <w:r w:rsidRPr="00685279">
        <w:rPr>
          <w:lang w:val="en-AU"/>
        </w:rPr>
        <w:t>the</w:t>
      </w:r>
      <w:r w:rsidRPr="00685279">
        <w:rPr>
          <w:spacing w:val="-6"/>
          <w:lang w:val="en-AU"/>
        </w:rPr>
        <w:t xml:space="preserve"> </w:t>
      </w:r>
      <w:r w:rsidRPr="00685279">
        <w:rPr>
          <w:lang w:val="en-AU"/>
        </w:rPr>
        <w:t>EIIF</w:t>
      </w:r>
      <w:r w:rsidRPr="00685279">
        <w:rPr>
          <w:spacing w:val="-6"/>
          <w:lang w:val="en-AU"/>
        </w:rPr>
        <w:t xml:space="preserve"> </w:t>
      </w:r>
      <w:r w:rsidRPr="00685279">
        <w:rPr>
          <w:lang w:val="en-AU"/>
        </w:rPr>
        <w:t>Cultural</w:t>
      </w:r>
      <w:r w:rsidRPr="00685279">
        <w:rPr>
          <w:spacing w:val="-6"/>
          <w:lang w:val="en-AU"/>
        </w:rPr>
        <w:t xml:space="preserve"> </w:t>
      </w:r>
      <w:r w:rsidRPr="00685279">
        <w:rPr>
          <w:lang w:val="en-AU"/>
        </w:rPr>
        <w:t>Safety Framework. This collaborative approach ensured meaningful community input and guaranteed that the framework would be practical and guided by community experiences and needs, which was seen as essential to achieving the outcomes of the EIIF Cultural Safety Framework.</w:t>
      </w:r>
    </w:p>
    <w:p w14:paraId="6C378E35" w14:textId="77777777" w:rsidR="00A305D7" w:rsidRPr="00685279" w:rsidRDefault="00AB7B53" w:rsidP="0085460D">
      <w:pPr>
        <w:rPr>
          <w:lang w:val="en-AU"/>
        </w:rPr>
      </w:pPr>
      <w:r w:rsidRPr="00685279">
        <w:rPr>
          <w:lang w:val="en-AU"/>
        </w:rPr>
        <w:t>Given</w:t>
      </w:r>
      <w:r w:rsidRPr="00685279">
        <w:rPr>
          <w:spacing w:val="-2"/>
          <w:lang w:val="en-AU"/>
        </w:rPr>
        <w:t xml:space="preserve"> </w:t>
      </w:r>
      <w:r w:rsidRPr="00685279">
        <w:rPr>
          <w:lang w:val="en-AU"/>
        </w:rPr>
        <w:t>this</w:t>
      </w:r>
      <w:r w:rsidRPr="00685279">
        <w:rPr>
          <w:spacing w:val="-2"/>
          <w:lang w:val="en-AU"/>
        </w:rPr>
        <w:t xml:space="preserve"> </w:t>
      </w:r>
      <w:r w:rsidRPr="00685279">
        <w:rPr>
          <w:lang w:val="en-AU"/>
        </w:rPr>
        <w:t>emphasis,</w:t>
      </w:r>
      <w:r w:rsidRPr="00685279">
        <w:rPr>
          <w:spacing w:val="-2"/>
          <w:lang w:val="en-AU"/>
        </w:rPr>
        <w:t xml:space="preserve"> </w:t>
      </w:r>
      <w:r w:rsidRPr="00685279">
        <w:rPr>
          <w:lang w:val="en-AU"/>
        </w:rPr>
        <w:t>consideration</w:t>
      </w:r>
      <w:r w:rsidRPr="00685279">
        <w:rPr>
          <w:spacing w:val="-2"/>
          <w:lang w:val="en-AU"/>
        </w:rPr>
        <w:t xml:space="preserve"> </w:t>
      </w:r>
      <w:r w:rsidRPr="00685279">
        <w:rPr>
          <w:lang w:val="en-AU"/>
        </w:rPr>
        <w:t>was</w:t>
      </w:r>
      <w:r w:rsidRPr="00685279">
        <w:rPr>
          <w:spacing w:val="-2"/>
          <w:lang w:val="en-AU"/>
        </w:rPr>
        <w:t xml:space="preserve"> </w:t>
      </w:r>
      <w:r w:rsidRPr="00685279">
        <w:rPr>
          <w:lang w:val="en-AU"/>
        </w:rPr>
        <w:t>given</w:t>
      </w:r>
      <w:r w:rsidRPr="00685279">
        <w:rPr>
          <w:spacing w:val="-2"/>
          <w:lang w:val="en-AU"/>
        </w:rPr>
        <w:t xml:space="preserve"> </w:t>
      </w:r>
      <w:r w:rsidRPr="00685279">
        <w:rPr>
          <w:spacing w:val="-5"/>
          <w:lang w:val="en-AU"/>
        </w:rPr>
        <w:t>to:</w:t>
      </w:r>
    </w:p>
    <w:p w14:paraId="6C378E36" w14:textId="77777777" w:rsidR="00A305D7" w:rsidRPr="00685279" w:rsidRDefault="00AB7B53" w:rsidP="0085460D">
      <w:pPr>
        <w:pStyle w:val="Bullet"/>
        <w:rPr>
          <w:color w:val="0076BE"/>
          <w:lang w:val="en-AU"/>
        </w:rPr>
      </w:pPr>
      <w:r w:rsidRPr="00685279">
        <w:rPr>
          <w:lang w:val="en-AU"/>
        </w:rPr>
        <w:t>ensuring</w:t>
      </w:r>
      <w:r w:rsidRPr="00685279">
        <w:rPr>
          <w:spacing w:val="-5"/>
          <w:lang w:val="en-AU"/>
        </w:rPr>
        <w:t xml:space="preserve"> </w:t>
      </w:r>
      <w:r w:rsidRPr="00685279">
        <w:rPr>
          <w:lang w:val="en-AU"/>
        </w:rPr>
        <w:t>a range</w:t>
      </w:r>
      <w:r w:rsidRPr="00685279">
        <w:rPr>
          <w:spacing w:val="-3"/>
          <w:lang w:val="en-AU"/>
        </w:rPr>
        <w:t xml:space="preserve"> </w:t>
      </w:r>
      <w:r w:rsidRPr="00685279">
        <w:rPr>
          <w:lang w:val="en-AU"/>
        </w:rPr>
        <w:t>of ACCOs</w:t>
      </w:r>
      <w:r w:rsidRPr="00685279">
        <w:rPr>
          <w:spacing w:val="-3"/>
          <w:lang w:val="en-AU"/>
        </w:rPr>
        <w:t xml:space="preserve"> </w:t>
      </w:r>
      <w:r w:rsidRPr="00685279">
        <w:rPr>
          <w:lang w:val="en-AU"/>
        </w:rPr>
        <w:t>were contacted</w:t>
      </w:r>
    </w:p>
    <w:p w14:paraId="6C378E37" w14:textId="77777777" w:rsidR="00A305D7" w:rsidRPr="00685279" w:rsidRDefault="00AB7B53" w:rsidP="0085460D">
      <w:pPr>
        <w:pStyle w:val="Bullet"/>
        <w:rPr>
          <w:color w:val="0076BE"/>
          <w:lang w:val="en-AU"/>
        </w:rPr>
      </w:pPr>
      <w:r w:rsidRPr="00685279">
        <w:rPr>
          <w:lang w:val="en-AU"/>
        </w:rPr>
        <w:t>checking</w:t>
      </w:r>
      <w:r w:rsidRPr="00685279">
        <w:rPr>
          <w:spacing w:val="-4"/>
          <w:lang w:val="en-AU"/>
        </w:rPr>
        <w:t xml:space="preserve"> </w:t>
      </w:r>
      <w:r w:rsidRPr="00685279">
        <w:rPr>
          <w:lang w:val="en-AU"/>
        </w:rPr>
        <w:t>ACCOs</w:t>
      </w:r>
      <w:r w:rsidRPr="00685279">
        <w:rPr>
          <w:spacing w:val="-1"/>
          <w:lang w:val="en-AU"/>
        </w:rPr>
        <w:t xml:space="preserve"> </w:t>
      </w:r>
      <w:r w:rsidRPr="00685279">
        <w:rPr>
          <w:lang w:val="en-AU"/>
        </w:rPr>
        <w:t>had the</w:t>
      </w:r>
      <w:r w:rsidRPr="00685279">
        <w:rPr>
          <w:spacing w:val="-1"/>
          <w:lang w:val="en-AU"/>
        </w:rPr>
        <w:t xml:space="preserve"> </w:t>
      </w:r>
      <w:r w:rsidRPr="00685279">
        <w:rPr>
          <w:lang w:val="en-AU"/>
        </w:rPr>
        <w:t>capacity to</w:t>
      </w:r>
      <w:r w:rsidRPr="00685279">
        <w:rPr>
          <w:spacing w:val="-1"/>
          <w:lang w:val="en-AU"/>
        </w:rPr>
        <w:t xml:space="preserve"> </w:t>
      </w:r>
      <w:r w:rsidRPr="00685279">
        <w:rPr>
          <w:lang w:val="en-AU"/>
        </w:rPr>
        <w:t>contribute</w:t>
      </w:r>
    </w:p>
    <w:p w14:paraId="6C378E39" w14:textId="300801EC" w:rsidR="00A305D7" w:rsidRPr="0085460D" w:rsidRDefault="00AB7B53" w:rsidP="0085460D">
      <w:pPr>
        <w:pStyle w:val="Bullet"/>
        <w:rPr>
          <w:lang w:val="en-AU"/>
        </w:rPr>
      </w:pPr>
      <w:r w:rsidRPr="0085460D">
        <w:rPr>
          <w:lang w:val="en-AU"/>
        </w:rPr>
        <w:t>minimising</w:t>
      </w:r>
      <w:r w:rsidRPr="0085460D">
        <w:rPr>
          <w:spacing w:val="-10"/>
          <w:lang w:val="en-AU"/>
        </w:rPr>
        <w:t xml:space="preserve"> </w:t>
      </w:r>
      <w:r w:rsidRPr="0085460D">
        <w:rPr>
          <w:lang w:val="en-AU"/>
        </w:rPr>
        <w:t>the</w:t>
      </w:r>
      <w:r w:rsidRPr="0085460D">
        <w:rPr>
          <w:spacing w:val="-10"/>
          <w:lang w:val="en-AU"/>
        </w:rPr>
        <w:t xml:space="preserve"> </w:t>
      </w:r>
      <w:r w:rsidRPr="0085460D">
        <w:rPr>
          <w:lang w:val="en-AU"/>
        </w:rPr>
        <w:t>burden</w:t>
      </w:r>
      <w:r w:rsidRPr="0085460D">
        <w:rPr>
          <w:spacing w:val="-10"/>
          <w:lang w:val="en-AU"/>
        </w:rPr>
        <w:t xml:space="preserve"> </w:t>
      </w:r>
      <w:r w:rsidRPr="0085460D">
        <w:rPr>
          <w:lang w:val="en-AU"/>
        </w:rPr>
        <w:t>on</w:t>
      </w:r>
      <w:r w:rsidRPr="0085460D">
        <w:rPr>
          <w:spacing w:val="-10"/>
          <w:lang w:val="en-AU"/>
        </w:rPr>
        <w:t xml:space="preserve"> </w:t>
      </w:r>
      <w:r w:rsidRPr="0085460D">
        <w:rPr>
          <w:lang w:val="en-AU"/>
        </w:rPr>
        <w:t>ACCOs,</w:t>
      </w:r>
      <w:r w:rsidRPr="0085460D">
        <w:rPr>
          <w:spacing w:val="-10"/>
          <w:lang w:val="en-AU"/>
        </w:rPr>
        <w:t xml:space="preserve"> </w:t>
      </w:r>
      <w:r w:rsidRPr="0085460D">
        <w:rPr>
          <w:lang w:val="en-AU"/>
        </w:rPr>
        <w:t>by</w:t>
      </w:r>
      <w:r w:rsidRPr="0085460D">
        <w:rPr>
          <w:spacing w:val="-10"/>
          <w:lang w:val="en-AU"/>
        </w:rPr>
        <w:t xml:space="preserve"> </w:t>
      </w:r>
      <w:r w:rsidRPr="0085460D">
        <w:rPr>
          <w:lang w:val="en-AU"/>
        </w:rPr>
        <w:t>leveraging existing information and resources, respecting previous and current commitments of</w:t>
      </w:r>
      <w:r w:rsidR="0085460D" w:rsidRPr="0085460D">
        <w:rPr>
          <w:lang w:val="en-AU"/>
        </w:rPr>
        <w:t xml:space="preserve"> </w:t>
      </w:r>
      <w:r w:rsidRPr="0085460D">
        <w:rPr>
          <w:lang w:val="en-AU"/>
        </w:rPr>
        <w:t>self</w:t>
      </w:r>
      <w:r w:rsidR="00502373" w:rsidRPr="0085460D">
        <w:rPr>
          <w:lang w:val="en-AU"/>
        </w:rPr>
        <w:noBreakHyphen/>
      </w:r>
      <w:r w:rsidRPr="0085460D">
        <w:rPr>
          <w:lang w:val="en-AU"/>
        </w:rPr>
        <w:t>determination,</w:t>
      </w:r>
      <w:r w:rsidRPr="0085460D">
        <w:rPr>
          <w:spacing w:val="-11"/>
          <w:lang w:val="en-AU"/>
        </w:rPr>
        <w:t xml:space="preserve"> </w:t>
      </w:r>
      <w:r w:rsidRPr="0085460D">
        <w:rPr>
          <w:lang w:val="en-AU"/>
        </w:rPr>
        <w:t>and</w:t>
      </w:r>
      <w:r w:rsidRPr="0085460D">
        <w:rPr>
          <w:spacing w:val="-11"/>
          <w:lang w:val="en-AU"/>
        </w:rPr>
        <w:t xml:space="preserve"> </w:t>
      </w:r>
      <w:r w:rsidRPr="0085460D">
        <w:rPr>
          <w:lang w:val="en-AU"/>
        </w:rPr>
        <w:t>conducting</w:t>
      </w:r>
      <w:r w:rsidRPr="0085460D">
        <w:rPr>
          <w:spacing w:val="-11"/>
          <w:lang w:val="en-AU"/>
        </w:rPr>
        <w:t xml:space="preserve"> </w:t>
      </w:r>
      <w:r w:rsidRPr="0085460D">
        <w:rPr>
          <w:lang w:val="en-AU"/>
        </w:rPr>
        <w:t>a</w:t>
      </w:r>
      <w:r w:rsidRPr="0085460D">
        <w:rPr>
          <w:spacing w:val="-11"/>
          <w:lang w:val="en-AU"/>
        </w:rPr>
        <w:t xml:space="preserve"> </w:t>
      </w:r>
      <w:r w:rsidRPr="0085460D">
        <w:rPr>
          <w:lang w:val="en-AU"/>
        </w:rPr>
        <w:t>review of sector documents</w:t>
      </w:r>
    </w:p>
    <w:p w14:paraId="6C378E3A" w14:textId="10FB21EC" w:rsidR="00A305D7" w:rsidRPr="00F60F61" w:rsidRDefault="00AB7B53" w:rsidP="0085460D">
      <w:pPr>
        <w:pStyle w:val="Bullet"/>
      </w:pPr>
      <w:r w:rsidRPr="00685279">
        <w:rPr>
          <w:lang w:val="en-AU"/>
        </w:rPr>
        <w:t>undertaking</w:t>
      </w:r>
      <w:r w:rsidRPr="00685279">
        <w:rPr>
          <w:spacing w:val="-9"/>
          <w:lang w:val="en-AU"/>
        </w:rPr>
        <w:t xml:space="preserve"> </w:t>
      </w:r>
      <w:r w:rsidRPr="00685279">
        <w:rPr>
          <w:lang w:val="en-AU"/>
        </w:rPr>
        <w:t>a</w:t>
      </w:r>
      <w:r w:rsidRPr="00685279">
        <w:rPr>
          <w:spacing w:val="-9"/>
          <w:lang w:val="en-AU"/>
        </w:rPr>
        <w:t xml:space="preserve"> </w:t>
      </w:r>
      <w:r w:rsidRPr="00685279">
        <w:rPr>
          <w:lang w:val="en-AU"/>
        </w:rPr>
        <w:t>second</w:t>
      </w:r>
      <w:r w:rsidRPr="00685279">
        <w:rPr>
          <w:spacing w:val="-9"/>
          <w:lang w:val="en-AU"/>
        </w:rPr>
        <w:t xml:space="preserve"> </w:t>
      </w:r>
      <w:r w:rsidRPr="00685279">
        <w:rPr>
          <w:lang w:val="en-AU"/>
        </w:rPr>
        <w:t>round</w:t>
      </w:r>
      <w:r w:rsidRPr="00685279">
        <w:rPr>
          <w:spacing w:val="-9"/>
          <w:lang w:val="en-AU"/>
        </w:rPr>
        <w:t xml:space="preserve"> </w:t>
      </w:r>
      <w:r w:rsidRPr="00685279">
        <w:rPr>
          <w:lang w:val="en-AU"/>
        </w:rPr>
        <w:t>of</w:t>
      </w:r>
      <w:r w:rsidRPr="00685279">
        <w:rPr>
          <w:spacing w:val="-9"/>
          <w:lang w:val="en-AU"/>
        </w:rPr>
        <w:t xml:space="preserve"> </w:t>
      </w:r>
      <w:r w:rsidRPr="00685279">
        <w:rPr>
          <w:lang w:val="en-AU"/>
        </w:rPr>
        <w:t>consultations which refined and validated initial findings with new information</w:t>
      </w:r>
      <w:r w:rsidR="00F60F61">
        <w:rPr>
          <w:lang w:val="en-AU"/>
        </w:rPr>
        <w:t>.</w:t>
      </w:r>
    </w:p>
    <w:p w14:paraId="6C378E3D" w14:textId="1B4BFDA0" w:rsidR="00A305D7" w:rsidRPr="00685279" w:rsidRDefault="00AB7B53" w:rsidP="0085460D">
      <w:pPr>
        <w:rPr>
          <w:lang w:val="en-AU"/>
        </w:rPr>
      </w:pPr>
      <w:r w:rsidRPr="00685279">
        <w:rPr>
          <w:lang w:val="en-AU"/>
        </w:rPr>
        <w:br w:type="column"/>
      </w:r>
      <w:r w:rsidRPr="00685279">
        <w:rPr>
          <w:color w:val="231F20"/>
          <w:lang w:val="en-AU"/>
        </w:rPr>
        <w:t>These</w:t>
      </w:r>
      <w:r w:rsidRPr="00685279">
        <w:rPr>
          <w:color w:val="231F20"/>
          <w:spacing w:val="-12"/>
          <w:lang w:val="en-AU"/>
        </w:rPr>
        <w:t xml:space="preserve"> </w:t>
      </w:r>
      <w:r w:rsidRPr="00685279">
        <w:rPr>
          <w:color w:val="231F20"/>
          <w:lang w:val="en-AU"/>
        </w:rPr>
        <w:t>yarns</w:t>
      </w:r>
      <w:r w:rsidRPr="00685279">
        <w:rPr>
          <w:color w:val="231F20"/>
          <w:spacing w:val="-11"/>
          <w:lang w:val="en-AU"/>
        </w:rPr>
        <w:t xml:space="preserve"> </w:t>
      </w:r>
      <w:r w:rsidRPr="00685279">
        <w:rPr>
          <w:color w:val="231F20"/>
          <w:lang w:val="en-AU"/>
        </w:rPr>
        <w:t>revolved</w:t>
      </w:r>
      <w:r w:rsidRPr="00685279">
        <w:rPr>
          <w:color w:val="231F20"/>
          <w:spacing w:val="-11"/>
          <w:lang w:val="en-AU"/>
        </w:rPr>
        <w:t xml:space="preserve"> </w:t>
      </w:r>
      <w:r w:rsidRPr="00685279">
        <w:rPr>
          <w:color w:val="231F20"/>
          <w:lang w:val="en-AU"/>
        </w:rPr>
        <w:t>around</w:t>
      </w:r>
      <w:r w:rsidRPr="00685279">
        <w:rPr>
          <w:color w:val="231F20"/>
          <w:spacing w:val="-12"/>
          <w:lang w:val="en-AU"/>
        </w:rPr>
        <w:t xml:space="preserve"> </w:t>
      </w:r>
      <w:r w:rsidRPr="00685279">
        <w:rPr>
          <w:color w:val="231F20"/>
          <w:lang w:val="en-AU"/>
        </w:rPr>
        <w:t>several</w:t>
      </w:r>
      <w:r w:rsidRPr="00685279">
        <w:rPr>
          <w:color w:val="231F20"/>
          <w:spacing w:val="-11"/>
          <w:lang w:val="en-AU"/>
        </w:rPr>
        <w:t xml:space="preserve"> </w:t>
      </w:r>
      <w:r w:rsidRPr="00685279">
        <w:rPr>
          <w:color w:val="231F20"/>
          <w:lang w:val="en-AU"/>
        </w:rPr>
        <w:t xml:space="preserve">critical </w:t>
      </w:r>
      <w:r w:rsidRPr="00685279">
        <w:rPr>
          <w:color w:val="231F20"/>
          <w:spacing w:val="-2"/>
          <w:lang w:val="en-AU"/>
        </w:rPr>
        <w:t>questions:</w:t>
      </w:r>
    </w:p>
    <w:p w14:paraId="6C378E3E" w14:textId="77777777" w:rsidR="00A305D7" w:rsidRPr="0033170B" w:rsidRDefault="00AB7B53" w:rsidP="0033170B">
      <w:pPr>
        <w:pStyle w:val="Bullet"/>
        <w:rPr>
          <w:i/>
          <w:iCs/>
        </w:rPr>
      </w:pPr>
      <w:r w:rsidRPr="0033170B">
        <w:rPr>
          <w:i/>
          <w:iCs/>
        </w:rPr>
        <w:t>Where are we now?</w:t>
      </w:r>
    </w:p>
    <w:p w14:paraId="6C378E3F" w14:textId="77777777" w:rsidR="00A305D7" w:rsidRPr="0033170B" w:rsidRDefault="00AB7B53" w:rsidP="0033170B">
      <w:pPr>
        <w:pStyle w:val="Bullet"/>
        <w:rPr>
          <w:i/>
          <w:iCs/>
        </w:rPr>
      </w:pPr>
      <w:r w:rsidRPr="0033170B">
        <w:rPr>
          <w:i/>
          <w:iCs/>
        </w:rPr>
        <w:t>How can we shape the future of cultural safety?</w:t>
      </w:r>
    </w:p>
    <w:p w14:paraId="6C378E40" w14:textId="77777777" w:rsidR="00A305D7" w:rsidRPr="0033170B" w:rsidRDefault="00AB7B53" w:rsidP="0033170B">
      <w:pPr>
        <w:pStyle w:val="Bullet"/>
        <w:rPr>
          <w:i/>
          <w:iCs/>
        </w:rPr>
      </w:pPr>
      <w:r w:rsidRPr="0033170B">
        <w:rPr>
          <w:i/>
          <w:iCs/>
        </w:rPr>
        <w:t>What specific supports are needed and from whom?</w:t>
      </w:r>
    </w:p>
    <w:p w14:paraId="6C378E41" w14:textId="77777777" w:rsidR="00A305D7" w:rsidRPr="0033170B" w:rsidRDefault="00AB7B53" w:rsidP="0033170B">
      <w:pPr>
        <w:pStyle w:val="Bullet"/>
        <w:rPr>
          <w:i/>
          <w:iCs/>
        </w:rPr>
      </w:pPr>
      <w:r w:rsidRPr="0033170B">
        <w:rPr>
          <w:i/>
          <w:iCs/>
        </w:rPr>
        <w:t>What has and has not worked in previous EIIF initiatives?</w:t>
      </w:r>
    </w:p>
    <w:p w14:paraId="6C378E42" w14:textId="77777777" w:rsidR="00A305D7" w:rsidRPr="0033170B" w:rsidRDefault="00AB7B53" w:rsidP="0033170B">
      <w:pPr>
        <w:pStyle w:val="Bullet"/>
        <w:rPr>
          <w:i/>
          <w:iCs/>
        </w:rPr>
      </w:pPr>
      <w:r w:rsidRPr="0033170B">
        <w:rPr>
          <w:i/>
          <w:iCs/>
        </w:rPr>
        <w:t>How do we ensure accountability now, and throughout the implementation and review process?</w:t>
      </w:r>
    </w:p>
    <w:p w14:paraId="6C378E43" w14:textId="77777777" w:rsidR="00A305D7" w:rsidRPr="00685279" w:rsidRDefault="00AB7B53" w:rsidP="0085460D">
      <w:pPr>
        <w:rPr>
          <w:lang w:val="en-AU"/>
        </w:rPr>
      </w:pPr>
      <w:r w:rsidRPr="00685279">
        <w:rPr>
          <w:lang w:val="en-AU"/>
        </w:rPr>
        <w:t>The</w:t>
      </w:r>
      <w:r w:rsidRPr="00685279">
        <w:rPr>
          <w:spacing w:val="-7"/>
          <w:lang w:val="en-AU"/>
        </w:rPr>
        <w:t xml:space="preserve"> </w:t>
      </w:r>
      <w:r w:rsidRPr="00685279">
        <w:rPr>
          <w:lang w:val="en-AU"/>
        </w:rPr>
        <w:t>below</w:t>
      </w:r>
      <w:r w:rsidRPr="00685279">
        <w:rPr>
          <w:spacing w:val="-7"/>
          <w:lang w:val="en-AU"/>
        </w:rPr>
        <w:t xml:space="preserve"> </w:t>
      </w:r>
      <w:r w:rsidRPr="00685279">
        <w:rPr>
          <w:lang w:val="en-AU"/>
        </w:rPr>
        <w:t>consultation</w:t>
      </w:r>
      <w:r w:rsidRPr="00685279">
        <w:rPr>
          <w:spacing w:val="-7"/>
          <w:lang w:val="en-AU"/>
        </w:rPr>
        <w:t xml:space="preserve"> </w:t>
      </w:r>
      <w:r w:rsidRPr="00685279">
        <w:rPr>
          <w:lang w:val="en-AU"/>
        </w:rPr>
        <w:t>list</w:t>
      </w:r>
      <w:r w:rsidRPr="00685279">
        <w:rPr>
          <w:spacing w:val="-7"/>
          <w:lang w:val="en-AU"/>
        </w:rPr>
        <w:t xml:space="preserve"> </w:t>
      </w:r>
      <w:r w:rsidRPr="00685279">
        <w:rPr>
          <w:lang w:val="en-AU"/>
        </w:rPr>
        <w:t>includes</w:t>
      </w:r>
      <w:r w:rsidRPr="00685279">
        <w:rPr>
          <w:spacing w:val="-7"/>
          <w:lang w:val="en-AU"/>
        </w:rPr>
        <w:t xml:space="preserve"> </w:t>
      </w:r>
      <w:r w:rsidRPr="00685279">
        <w:rPr>
          <w:lang w:val="en-AU"/>
        </w:rPr>
        <w:t>ACCOs</w:t>
      </w:r>
      <w:r w:rsidRPr="00685279">
        <w:rPr>
          <w:spacing w:val="-7"/>
          <w:lang w:val="en-AU"/>
        </w:rPr>
        <w:t xml:space="preserve"> </w:t>
      </w:r>
      <w:r w:rsidRPr="00685279">
        <w:rPr>
          <w:lang w:val="en-AU"/>
        </w:rPr>
        <w:t>that responded</w:t>
      </w:r>
      <w:r w:rsidRPr="00685279">
        <w:rPr>
          <w:spacing w:val="-1"/>
          <w:lang w:val="en-AU"/>
        </w:rPr>
        <w:t xml:space="preserve"> </w:t>
      </w:r>
      <w:r w:rsidRPr="00685279">
        <w:rPr>
          <w:lang w:val="en-AU"/>
        </w:rPr>
        <w:t>to</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request</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had</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capacity to</w:t>
      </w:r>
      <w:r w:rsidRPr="00685279">
        <w:rPr>
          <w:spacing w:val="-10"/>
          <w:lang w:val="en-AU"/>
        </w:rPr>
        <w:t xml:space="preserve"> </w:t>
      </w:r>
      <w:r w:rsidRPr="00685279">
        <w:rPr>
          <w:lang w:val="en-AU"/>
        </w:rPr>
        <w:t>engage.</w:t>
      </w:r>
      <w:r w:rsidRPr="00685279">
        <w:rPr>
          <w:spacing w:val="-10"/>
          <w:lang w:val="en-AU"/>
        </w:rPr>
        <w:t xml:space="preserve"> </w:t>
      </w:r>
      <w:r w:rsidRPr="00685279">
        <w:rPr>
          <w:lang w:val="en-AU"/>
        </w:rPr>
        <w:t>Consultation</w:t>
      </w:r>
      <w:r w:rsidRPr="00685279">
        <w:rPr>
          <w:spacing w:val="-10"/>
          <w:lang w:val="en-AU"/>
        </w:rPr>
        <w:t xml:space="preserve"> </w:t>
      </w:r>
      <w:r w:rsidRPr="00685279">
        <w:rPr>
          <w:lang w:val="en-AU"/>
        </w:rPr>
        <w:t>invites</w:t>
      </w:r>
      <w:r w:rsidRPr="00685279">
        <w:rPr>
          <w:spacing w:val="-10"/>
          <w:lang w:val="en-AU"/>
        </w:rPr>
        <w:t xml:space="preserve"> </w:t>
      </w:r>
      <w:r w:rsidRPr="00685279">
        <w:rPr>
          <w:lang w:val="en-AU"/>
        </w:rPr>
        <w:t>covered</w:t>
      </w:r>
      <w:r w:rsidRPr="00685279">
        <w:rPr>
          <w:spacing w:val="-10"/>
          <w:lang w:val="en-AU"/>
        </w:rPr>
        <w:t xml:space="preserve"> </w:t>
      </w:r>
      <w:r w:rsidRPr="00685279">
        <w:rPr>
          <w:lang w:val="en-AU"/>
        </w:rPr>
        <w:t>a</w:t>
      </w:r>
      <w:r w:rsidRPr="00685279">
        <w:rPr>
          <w:spacing w:val="-10"/>
          <w:lang w:val="en-AU"/>
        </w:rPr>
        <w:t xml:space="preserve"> </w:t>
      </w:r>
      <w:r w:rsidRPr="00685279">
        <w:rPr>
          <w:lang w:val="en-AU"/>
        </w:rPr>
        <w:t xml:space="preserve">range of ACCOs in education, health, child and family welfare, early childhood, justice, and family </w:t>
      </w:r>
      <w:r w:rsidRPr="00685279">
        <w:rPr>
          <w:spacing w:val="-2"/>
          <w:lang w:val="en-AU"/>
        </w:rPr>
        <w:t>violence.</w:t>
      </w:r>
    </w:p>
    <w:p w14:paraId="6C378E44"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576" w:equalWidth="0">
            <w:col w:w="4815" w:space="576"/>
            <w:col w:w="4503"/>
          </w:cols>
        </w:sectPr>
      </w:pPr>
    </w:p>
    <w:p w14:paraId="6C378E46" w14:textId="77777777" w:rsidR="00A305D7" w:rsidRDefault="00AB7B53" w:rsidP="0085460D">
      <w:pPr>
        <w:pStyle w:val="Caption"/>
        <w:rPr>
          <w:spacing w:val="-2"/>
          <w:lang w:val="en-AU"/>
        </w:rPr>
      </w:pPr>
      <w:r w:rsidRPr="00685279">
        <w:rPr>
          <w:lang w:val="en-AU"/>
        </w:rPr>
        <w:t>Table</w:t>
      </w:r>
      <w:r w:rsidRPr="00685279">
        <w:rPr>
          <w:spacing w:val="-5"/>
          <w:lang w:val="en-AU"/>
        </w:rPr>
        <w:t xml:space="preserve"> </w:t>
      </w:r>
      <w:r w:rsidRPr="00685279">
        <w:rPr>
          <w:lang w:val="en-AU"/>
        </w:rPr>
        <w:t>2:</w:t>
      </w:r>
      <w:r w:rsidRPr="00685279">
        <w:rPr>
          <w:spacing w:val="-4"/>
          <w:lang w:val="en-AU"/>
        </w:rPr>
        <w:t xml:space="preserve"> </w:t>
      </w:r>
      <w:r w:rsidRPr="00685279">
        <w:rPr>
          <w:lang w:val="en-AU"/>
        </w:rPr>
        <w:t>List</w:t>
      </w:r>
      <w:r w:rsidRPr="00685279">
        <w:rPr>
          <w:spacing w:val="-5"/>
          <w:lang w:val="en-AU"/>
        </w:rPr>
        <w:t xml:space="preserve"> </w:t>
      </w:r>
      <w:r w:rsidRPr="00685279">
        <w:rPr>
          <w:lang w:val="en-AU"/>
        </w:rPr>
        <w:t>of</w:t>
      </w:r>
      <w:r w:rsidRPr="00685279">
        <w:rPr>
          <w:spacing w:val="-4"/>
          <w:lang w:val="en-AU"/>
        </w:rPr>
        <w:t xml:space="preserve"> </w:t>
      </w:r>
      <w:r w:rsidRPr="00685279">
        <w:rPr>
          <w:lang w:val="en-AU"/>
        </w:rPr>
        <w:t>ACCOs</w:t>
      </w:r>
      <w:r w:rsidRPr="00685279">
        <w:rPr>
          <w:spacing w:val="-4"/>
          <w:lang w:val="en-AU"/>
        </w:rPr>
        <w:t xml:space="preserve"> </w:t>
      </w:r>
      <w:r w:rsidRPr="00685279">
        <w:rPr>
          <w:spacing w:val="-2"/>
          <w:lang w:val="en-AU"/>
        </w:rPr>
        <w:t>consulted</w:t>
      </w:r>
    </w:p>
    <w:tbl>
      <w:tblPr>
        <w:tblStyle w:val="ListTable3-Accent3"/>
        <w:tblW w:w="0" w:type="auto"/>
        <w:tblBorders>
          <w:left w:val="none" w:sz="0" w:space="0" w:color="auto"/>
          <w:right w:val="none" w:sz="0" w:space="0" w:color="auto"/>
          <w:insideH w:val="single" w:sz="4" w:space="0" w:color="0076BE" w:themeColor="accent3"/>
        </w:tblBorders>
        <w:tblLook w:val="0420" w:firstRow="1" w:lastRow="0" w:firstColumn="0" w:lastColumn="0" w:noHBand="0" w:noVBand="1"/>
      </w:tblPr>
      <w:tblGrid>
        <w:gridCol w:w="3595"/>
        <w:gridCol w:w="6289"/>
      </w:tblGrid>
      <w:tr w:rsidR="004623C3" w14:paraId="238BB8EB" w14:textId="77777777" w:rsidTr="00FF26EB">
        <w:trPr>
          <w:cnfStyle w:val="100000000000" w:firstRow="1" w:lastRow="0" w:firstColumn="0" w:lastColumn="0" w:oddVBand="0" w:evenVBand="0" w:oddHBand="0" w:evenHBand="0" w:firstRowFirstColumn="0" w:firstRowLastColumn="0" w:lastRowFirstColumn="0" w:lastRowLastColumn="0"/>
        </w:trPr>
        <w:tc>
          <w:tcPr>
            <w:tcW w:w="3595" w:type="dxa"/>
          </w:tcPr>
          <w:p w14:paraId="7A385193" w14:textId="6B93DF22" w:rsidR="004623C3" w:rsidRPr="003B1261" w:rsidRDefault="0090753F" w:rsidP="003B1261">
            <w:pPr>
              <w:pStyle w:val="TableHeader"/>
              <w:spacing w:before="60" w:after="60"/>
            </w:pPr>
            <w:r w:rsidRPr="003B1261">
              <w:t>ACCO</w:t>
            </w:r>
          </w:p>
        </w:tc>
        <w:tc>
          <w:tcPr>
            <w:tcW w:w="6289" w:type="dxa"/>
          </w:tcPr>
          <w:p w14:paraId="5D9E78C3" w14:textId="4B02AFDB" w:rsidR="004623C3" w:rsidRPr="003B1261" w:rsidRDefault="0090753F" w:rsidP="003B1261">
            <w:pPr>
              <w:pStyle w:val="TableHeader"/>
              <w:spacing w:before="60" w:after="60"/>
            </w:pPr>
            <w:r w:rsidRPr="003B1261">
              <w:t>Description</w:t>
            </w:r>
          </w:p>
        </w:tc>
      </w:tr>
      <w:tr w:rsidR="004623C3" w14:paraId="6D4D0786" w14:textId="77777777" w:rsidTr="00FF26EB">
        <w:trPr>
          <w:cnfStyle w:val="000000100000" w:firstRow="0" w:lastRow="0" w:firstColumn="0" w:lastColumn="0" w:oddVBand="0" w:evenVBand="0" w:oddHBand="1" w:evenHBand="0" w:firstRowFirstColumn="0" w:firstRowLastColumn="0" w:lastRowFirstColumn="0" w:lastRowLastColumn="0"/>
        </w:trPr>
        <w:tc>
          <w:tcPr>
            <w:tcW w:w="3595" w:type="dxa"/>
          </w:tcPr>
          <w:p w14:paraId="4241CE50" w14:textId="5AEE7D7B" w:rsidR="004623C3" w:rsidRDefault="0090753F" w:rsidP="003B1261">
            <w:pPr>
              <w:spacing w:before="60" w:after="60"/>
              <w:rPr>
                <w:lang w:val="en-AU"/>
              </w:rPr>
            </w:pPr>
            <w:r w:rsidRPr="0090753F">
              <w:rPr>
                <w:lang w:val="en-AU"/>
              </w:rPr>
              <w:t>Aboriginal Housing Victoria</w:t>
            </w:r>
          </w:p>
        </w:tc>
        <w:tc>
          <w:tcPr>
            <w:tcW w:w="6289" w:type="dxa"/>
          </w:tcPr>
          <w:p w14:paraId="71949CB7" w14:textId="4C2DB809" w:rsidR="004623C3" w:rsidRDefault="0090753F" w:rsidP="003B1261">
            <w:pPr>
              <w:spacing w:before="60" w:after="60"/>
              <w:rPr>
                <w:lang w:val="en-AU"/>
              </w:rPr>
            </w:pPr>
            <w:r w:rsidRPr="0090753F">
              <w:rPr>
                <w:lang w:val="en-AU"/>
              </w:rPr>
              <w:t xml:space="preserve">Aboriginal </w:t>
            </w:r>
            <w:proofErr w:type="gramStart"/>
            <w:r w:rsidRPr="0090753F">
              <w:rPr>
                <w:lang w:val="en-AU"/>
              </w:rPr>
              <w:t>community controlled</w:t>
            </w:r>
            <w:proofErr w:type="gramEnd"/>
            <w:r w:rsidRPr="0090753F">
              <w:rPr>
                <w:lang w:val="en-AU"/>
              </w:rPr>
              <w:t xml:space="preserve"> housing organisation</w:t>
            </w:r>
          </w:p>
        </w:tc>
      </w:tr>
      <w:tr w:rsidR="0090753F" w14:paraId="6C0ECF1B" w14:textId="77777777" w:rsidTr="00FF26EB">
        <w:tc>
          <w:tcPr>
            <w:tcW w:w="3595" w:type="dxa"/>
          </w:tcPr>
          <w:p w14:paraId="1994A029" w14:textId="0BA726EC" w:rsidR="0090753F" w:rsidRPr="0090753F" w:rsidRDefault="0090753F" w:rsidP="003B1261">
            <w:pPr>
              <w:spacing w:before="60" w:after="60"/>
              <w:rPr>
                <w:lang w:val="en-AU"/>
              </w:rPr>
            </w:pPr>
            <w:r w:rsidRPr="0090753F">
              <w:rPr>
                <w:lang w:val="en-AU"/>
              </w:rPr>
              <w:t>Bendigo and District Aboriginal</w:t>
            </w:r>
            <w:r>
              <w:rPr>
                <w:lang w:val="en-AU"/>
              </w:rPr>
              <w:t xml:space="preserve"> </w:t>
            </w:r>
            <w:r w:rsidRPr="0090753F">
              <w:rPr>
                <w:lang w:val="en-AU"/>
              </w:rPr>
              <w:t>Co</w:t>
            </w:r>
            <w:r w:rsidR="003B1261">
              <w:rPr>
                <w:lang w:val="en-AU"/>
              </w:rPr>
              <w:noBreakHyphen/>
            </w:r>
            <w:r w:rsidRPr="0090753F">
              <w:rPr>
                <w:lang w:val="en-AU"/>
              </w:rPr>
              <w:t>Operative</w:t>
            </w:r>
          </w:p>
        </w:tc>
        <w:tc>
          <w:tcPr>
            <w:tcW w:w="6289" w:type="dxa"/>
          </w:tcPr>
          <w:p w14:paraId="75D0F332" w14:textId="1A6BD7A0" w:rsidR="0090753F" w:rsidRPr="0090753F" w:rsidRDefault="00FB4521" w:rsidP="003B1261">
            <w:pPr>
              <w:spacing w:before="60" w:after="60"/>
              <w:rPr>
                <w:lang w:val="en-AU"/>
              </w:rPr>
            </w:pPr>
            <w:r w:rsidRPr="00FB4521">
              <w:rPr>
                <w:lang w:val="en-AU"/>
              </w:rPr>
              <w:t xml:space="preserve">Aboriginal </w:t>
            </w:r>
            <w:proofErr w:type="gramStart"/>
            <w:r w:rsidRPr="00FB4521">
              <w:rPr>
                <w:lang w:val="en-AU"/>
              </w:rPr>
              <w:t>community controlled</w:t>
            </w:r>
            <w:proofErr w:type="gramEnd"/>
            <w:r w:rsidRPr="00FB4521">
              <w:rPr>
                <w:lang w:val="en-AU"/>
              </w:rPr>
              <w:t xml:space="preserve"> organisation providing various</w:t>
            </w:r>
            <w:r>
              <w:rPr>
                <w:lang w:val="en-AU"/>
              </w:rPr>
              <w:t xml:space="preserve"> s</w:t>
            </w:r>
            <w:r w:rsidRPr="00FB4521">
              <w:rPr>
                <w:lang w:val="en-AU"/>
              </w:rPr>
              <w:t>ervices</w:t>
            </w:r>
          </w:p>
        </w:tc>
      </w:tr>
      <w:tr w:rsidR="00CE41BC" w14:paraId="3274BF44" w14:textId="77777777" w:rsidTr="00FF26EB">
        <w:trPr>
          <w:cnfStyle w:val="000000100000" w:firstRow="0" w:lastRow="0" w:firstColumn="0" w:lastColumn="0" w:oddVBand="0" w:evenVBand="0" w:oddHBand="1" w:evenHBand="0" w:firstRowFirstColumn="0" w:firstRowLastColumn="0" w:lastRowFirstColumn="0" w:lastRowLastColumn="0"/>
        </w:trPr>
        <w:tc>
          <w:tcPr>
            <w:tcW w:w="3595" w:type="dxa"/>
          </w:tcPr>
          <w:p w14:paraId="7171F73C" w14:textId="54D3836D" w:rsidR="00CE41BC" w:rsidRPr="00FB4521" w:rsidRDefault="00CE41BC" w:rsidP="003B1261">
            <w:pPr>
              <w:spacing w:before="60" w:after="60"/>
              <w:rPr>
                <w:lang w:val="en-AU"/>
              </w:rPr>
            </w:pPr>
            <w:proofErr w:type="spellStart"/>
            <w:r w:rsidRPr="00FB4521">
              <w:rPr>
                <w:lang w:val="en-AU"/>
              </w:rPr>
              <w:t>Djirra</w:t>
            </w:r>
            <w:proofErr w:type="spellEnd"/>
          </w:p>
        </w:tc>
        <w:tc>
          <w:tcPr>
            <w:tcW w:w="6289" w:type="dxa"/>
          </w:tcPr>
          <w:p w14:paraId="3C26AAD7" w14:textId="49E80FE7" w:rsidR="00CE41BC" w:rsidRPr="00FB4521" w:rsidRDefault="005B6092" w:rsidP="003B1261">
            <w:pPr>
              <w:spacing w:before="60" w:after="60"/>
              <w:rPr>
                <w:lang w:val="en-AU"/>
              </w:rPr>
            </w:pPr>
            <w:r w:rsidRPr="005B6092">
              <w:rPr>
                <w:lang w:val="en-AU"/>
              </w:rPr>
              <w:t xml:space="preserve">Aboriginal </w:t>
            </w:r>
            <w:proofErr w:type="gramStart"/>
            <w:r w:rsidRPr="005B6092">
              <w:rPr>
                <w:lang w:val="en-AU"/>
              </w:rPr>
              <w:t>community controlled</w:t>
            </w:r>
            <w:proofErr w:type="gramEnd"/>
            <w:r w:rsidRPr="005B6092">
              <w:rPr>
                <w:lang w:val="en-AU"/>
              </w:rPr>
              <w:t xml:space="preserve"> family violence organisation</w:t>
            </w:r>
          </w:p>
        </w:tc>
      </w:tr>
      <w:tr w:rsidR="00FB4521" w14:paraId="6D48F5BF" w14:textId="77777777" w:rsidTr="00FF26EB">
        <w:tc>
          <w:tcPr>
            <w:tcW w:w="3595" w:type="dxa"/>
          </w:tcPr>
          <w:p w14:paraId="2DF3E1F9" w14:textId="7D7A24A2" w:rsidR="00FB4521" w:rsidRPr="0090753F" w:rsidRDefault="005B6092" w:rsidP="003B1261">
            <w:pPr>
              <w:spacing w:before="60" w:after="60"/>
              <w:rPr>
                <w:lang w:val="en-AU"/>
              </w:rPr>
            </w:pPr>
            <w:r>
              <w:rPr>
                <w:lang w:val="en-AU"/>
              </w:rPr>
              <w:t>VACCA</w:t>
            </w:r>
          </w:p>
        </w:tc>
        <w:tc>
          <w:tcPr>
            <w:tcW w:w="6289" w:type="dxa"/>
          </w:tcPr>
          <w:p w14:paraId="0030DADD" w14:textId="44D85FCE" w:rsidR="00FB4521" w:rsidRPr="00FB4521" w:rsidRDefault="00FB4521" w:rsidP="003B1261">
            <w:pPr>
              <w:spacing w:before="60" w:after="60"/>
              <w:rPr>
                <w:lang w:val="en-AU"/>
              </w:rPr>
            </w:pPr>
            <w:r w:rsidRPr="00FB4521">
              <w:rPr>
                <w:lang w:val="en-AU"/>
              </w:rPr>
              <w:t xml:space="preserve">Aboriginal </w:t>
            </w:r>
            <w:proofErr w:type="gramStart"/>
            <w:r w:rsidRPr="00FB4521">
              <w:rPr>
                <w:lang w:val="en-AU"/>
              </w:rPr>
              <w:t>community controlled</w:t>
            </w:r>
            <w:proofErr w:type="gramEnd"/>
            <w:r w:rsidRPr="00FB4521">
              <w:rPr>
                <w:lang w:val="en-AU"/>
              </w:rPr>
              <w:t xml:space="preserve"> organisation providing various</w:t>
            </w:r>
            <w:r>
              <w:rPr>
                <w:lang w:val="en-AU"/>
              </w:rPr>
              <w:t xml:space="preserve"> </w:t>
            </w:r>
            <w:r w:rsidRPr="00FB4521">
              <w:rPr>
                <w:lang w:val="en-AU"/>
              </w:rPr>
              <w:t>services</w:t>
            </w:r>
          </w:p>
        </w:tc>
      </w:tr>
      <w:tr w:rsidR="00FB4521" w14:paraId="76F0C315" w14:textId="77777777" w:rsidTr="00FF26EB">
        <w:trPr>
          <w:cnfStyle w:val="000000100000" w:firstRow="0" w:lastRow="0" w:firstColumn="0" w:lastColumn="0" w:oddVBand="0" w:evenVBand="0" w:oddHBand="1" w:evenHBand="0" w:firstRowFirstColumn="0" w:firstRowLastColumn="0" w:lastRowFirstColumn="0" w:lastRowLastColumn="0"/>
        </w:trPr>
        <w:tc>
          <w:tcPr>
            <w:tcW w:w="3595" w:type="dxa"/>
          </w:tcPr>
          <w:p w14:paraId="02DA8CE3" w14:textId="24F5D84C" w:rsidR="00FB4521" w:rsidRPr="00FB4521" w:rsidRDefault="00FB4521" w:rsidP="003B1261">
            <w:pPr>
              <w:spacing w:before="60" w:after="60"/>
              <w:rPr>
                <w:lang w:val="en-AU"/>
              </w:rPr>
            </w:pPr>
            <w:r w:rsidRPr="00FB4521">
              <w:rPr>
                <w:lang w:val="en-AU"/>
              </w:rPr>
              <w:t>Victorian Aboriginal Children and</w:t>
            </w:r>
            <w:r>
              <w:rPr>
                <w:lang w:val="en-AU"/>
              </w:rPr>
              <w:t xml:space="preserve"> </w:t>
            </w:r>
            <w:r w:rsidRPr="00FB4521">
              <w:rPr>
                <w:lang w:val="en-AU"/>
              </w:rPr>
              <w:t>Young People</w:t>
            </w:r>
            <w:r w:rsidR="00D578D8">
              <w:rPr>
                <w:lang w:val="en-AU"/>
              </w:rPr>
              <w:t>’</w:t>
            </w:r>
            <w:r w:rsidRPr="00FB4521">
              <w:rPr>
                <w:lang w:val="en-AU"/>
              </w:rPr>
              <w:t>s Alliance</w:t>
            </w:r>
          </w:p>
        </w:tc>
        <w:tc>
          <w:tcPr>
            <w:tcW w:w="6289" w:type="dxa"/>
          </w:tcPr>
          <w:p w14:paraId="155B9F08" w14:textId="5708F703" w:rsidR="00FB4521" w:rsidRPr="00FB4521" w:rsidRDefault="00D10B31" w:rsidP="003B1261">
            <w:pPr>
              <w:spacing w:before="60" w:after="60"/>
              <w:rPr>
                <w:lang w:val="en-AU"/>
              </w:rPr>
            </w:pPr>
            <w:r w:rsidRPr="00D10B31">
              <w:rPr>
                <w:lang w:val="en-AU"/>
              </w:rPr>
              <w:t xml:space="preserve">Peak body representing Aboriginal </w:t>
            </w:r>
            <w:proofErr w:type="gramStart"/>
            <w:r w:rsidRPr="00D10B31">
              <w:rPr>
                <w:lang w:val="en-AU"/>
              </w:rPr>
              <w:t>community controlled</w:t>
            </w:r>
            <w:proofErr w:type="gramEnd"/>
            <w:r>
              <w:rPr>
                <w:lang w:val="en-AU"/>
              </w:rPr>
              <w:t xml:space="preserve"> </w:t>
            </w:r>
            <w:r w:rsidRPr="00D10B31">
              <w:rPr>
                <w:lang w:val="en-AU"/>
              </w:rPr>
              <w:t>organisations providing family, child and care services</w:t>
            </w:r>
          </w:p>
        </w:tc>
      </w:tr>
      <w:tr w:rsidR="00D10B31" w14:paraId="7672E33D" w14:textId="77777777" w:rsidTr="00FF26EB">
        <w:tc>
          <w:tcPr>
            <w:tcW w:w="3595" w:type="dxa"/>
          </w:tcPr>
          <w:p w14:paraId="7EC7F11C" w14:textId="7A773D4E" w:rsidR="00D10B31" w:rsidRPr="00FB4521" w:rsidRDefault="00D10B31" w:rsidP="003B1261">
            <w:pPr>
              <w:spacing w:before="60" w:after="60"/>
              <w:rPr>
                <w:lang w:val="en-AU"/>
              </w:rPr>
            </w:pPr>
            <w:r w:rsidRPr="00D10B31">
              <w:rPr>
                <w:lang w:val="en-AU"/>
              </w:rPr>
              <w:t>Victorian Aboriginal Community</w:t>
            </w:r>
            <w:r>
              <w:rPr>
                <w:lang w:val="en-AU"/>
              </w:rPr>
              <w:t xml:space="preserve"> </w:t>
            </w:r>
            <w:r w:rsidRPr="00D10B31">
              <w:rPr>
                <w:lang w:val="en-AU"/>
              </w:rPr>
              <w:t>Controlled Health Organisation</w:t>
            </w:r>
          </w:p>
        </w:tc>
        <w:tc>
          <w:tcPr>
            <w:tcW w:w="6289" w:type="dxa"/>
          </w:tcPr>
          <w:p w14:paraId="5779CB23" w14:textId="28DE14EA" w:rsidR="00D10B31" w:rsidRPr="00D10B31" w:rsidRDefault="00D10B31" w:rsidP="003B1261">
            <w:pPr>
              <w:spacing w:before="60" w:after="60"/>
              <w:rPr>
                <w:lang w:val="en-AU"/>
              </w:rPr>
            </w:pPr>
            <w:r w:rsidRPr="00D10B31">
              <w:rPr>
                <w:lang w:val="en-AU"/>
              </w:rPr>
              <w:t xml:space="preserve">Peak body representing Aboriginal </w:t>
            </w:r>
            <w:proofErr w:type="gramStart"/>
            <w:r w:rsidRPr="00D10B31">
              <w:rPr>
                <w:lang w:val="en-AU"/>
              </w:rPr>
              <w:t>community controlled</w:t>
            </w:r>
            <w:proofErr w:type="gramEnd"/>
            <w:r w:rsidRPr="00D10B31">
              <w:rPr>
                <w:lang w:val="en-AU"/>
              </w:rPr>
              <w:t xml:space="preserve"> health</w:t>
            </w:r>
            <w:r>
              <w:rPr>
                <w:lang w:val="en-AU"/>
              </w:rPr>
              <w:t xml:space="preserve"> </w:t>
            </w:r>
            <w:r w:rsidRPr="00D10B31">
              <w:rPr>
                <w:lang w:val="en-AU"/>
              </w:rPr>
              <w:t>services</w:t>
            </w:r>
          </w:p>
        </w:tc>
      </w:tr>
      <w:tr w:rsidR="00D10B31" w14:paraId="3B4004EB" w14:textId="77777777" w:rsidTr="00FF26EB">
        <w:trPr>
          <w:cnfStyle w:val="000000100000" w:firstRow="0" w:lastRow="0" w:firstColumn="0" w:lastColumn="0" w:oddVBand="0" w:evenVBand="0" w:oddHBand="1" w:evenHBand="0" w:firstRowFirstColumn="0" w:firstRowLastColumn="0" w:lastRowFirstColumn="0" w:lastRowLastColumn="0"/>
        </w:trPr>
        <w:tc>
          <w:tcPr>
            <w:tcW w:w="3595" w:type="dxa"/>
          </w:tcPr>
          <w:p w14:paraId="6713286E" w14:textId="3479A800" w:rsidR="00D10B31" w:rsidRPr="00D10B31" w:rsidRDefault="003B1261" w:rsidP="003B1261">
            <w:pPr>
              <w:spacing w:before="60" w:after="60"/>
              <w:rPr>
                <w:lang w:val="en-AU"/>
              </w:rPr>
            </w:pPr>
            <w:proofErr w:type="spellStart"/>
            <w:r w:rsidRPr="003B1261">
              <w:rPr>
                <w:lang w:val="en-AU"/>
              </w:rPr>
              <w:t>Yappera</w:t>
            </w:r>
            <w:proofErr w:type="spellEnd"/>
            <w:r w:rsidRPr="003B1261">
              <w:rPr>
                <w:lang w:val="en-AU"/>
              </w:rPr>
              <w:t xml:space="preserve"> Children</w:t>
            </w:r>
            <w:r w:rsidR="00D578D8">
              <w:rPr>
                <w:lang w:val="en-AU"/>
              </w:rPr>
              <w:t>’</w:t>
            </w:r>
            <w:r w:rsidRPr="003B1261">
              <w:rPr>
                <w:lang w:val="en-AU"/>
              </w:rPr>
              <w:t>s Service</w:t>
            </w:r>
            <w:r>
              <w:rPr>
                <w:lang w:val="en-AU"/>
              </w:rPr>
              <w:t xml:space="preserve"> </w:t>
            </w:r>
            <w:r w:rsidRPr="003B1261">
              <w:rPr>
                <w:lang w:val="en-AU"/>
              </w:rPr>
              <w:t>Co-Operative Ltd</w:t>
            </w:r>
          </w:p>
        </w:tc>
        <w:tc>
          <w:tcPr>
            <w:tcW w:w="6289" w:type="dxa"/>
          </w:tcPr>
          <w:p w14:paraId="6502E60A" w14:textId="33F58E4B" w:rsidR="00D10B31" w:rsidRPr="00D10B31" w:rsidRDefault="003B1261" w:rsidP="003B1261">
            <w:pPr>
              <w:spacing w:before="60" w:after="60"/>
              <w:rPr>
                <w:lang w:val="en-AU"/>
              </w:rPr>
            </w:pPr>
            <w:r w:rsidRPr="003B1261">
              <w:rPr>
                <w:lang w:val="en-AU"/>
              </w:rPr>
              <w:t>Aboriginal community controlled early childhood organisation</w:t>
            </w:r>
          </w:p>
        </w:tc>
      </w:tr>
    </w:tbl>
    <w:p w14:paraId="548AD97C" w14:textId="77777777" w:rsidR="00D01B93" w:rsidRPr="00D01B93" w:rsidRDefault="00D01B93" w:rsidP="00D01B93">
      <w:pPr>
        <w:rPr>
          <w:lang w:val="en-AU"/>
        </w:rPr>
      </w:pPr>
    </w:p>
    <w:p w14:paraId="6C378E60" w14:textId="77777777" w:rsidR="00A305D7" w:rsidRPr="00685279" w:rsidRDefault="00A305D7">
      <w:pPr>
        <w:spacing w:line="218" w:lineRule="auto"/>
        <w:rPr>
          <w:sz w:val="17"/>
          <w:lang w:val="en-AU"/>
        </w:rPr>
        <w:sectPr w:rsidR="00A305D7" w:rsidRPr="00685279" w:rsidSect="00F0063C">
          <w:type w:val="continuous"/>
          <w:pgSz w:w="11910" w:h="16840"/>
          <w:pgMar w:top="1152" w:right="1008" w:bottom="576" w:left="1008" w:header="576" w:footer="720" w:gutter="0"/>
          <w:cols w:space="950"/>
        </w:sectPr>
      </w:pPr>
    </w:p>
    <w:p w14:paraId="6C378E6E" w14:textId="70D7171A" w:rsidR="00A305D7" w:rsidRPr="00685279" w:rsidRDefault="00D578D8" w:rsidP="00FF26EB">
      <w:pPr>
        <w:rPr>
          <w:lang w:val="en-AU"/>
        </w:rPr>
      </w:pPr>
      <w:r>
        <w:rPr>
          <w:lang w:val="en-AU"/>
        </w:rPr>
        <w:lastRenderedPageBreak/>
        <w:t>‘</w:t>
      </w:r>
      <w:r w:rsidR="00AB7B53" w:rsidRPr="00685279">
        <w:rPr>
          <w:lang w:val="en-AU"/>
        </w:rPr>
        <w:t>ACCOs</w:t>
      </w:r>
      <w:r>
        <w:rPr>
          <w:lang w:val="en-AU"/>
        </w:rPr>
        <w:t>’</w:t>
      </w:r>
      <w:r w:rsidR="00AB7B53" w:rsidRPr="00685279">
        <w:rPr>
          <w:lang w:val="en-AU"/>
        </w:rPr>
        <w:t xml:space="preserve"> refer to organisations across a diverse range</w:t>
      </w:r>
      <w:r w:rsidR="00AB7B53" w:rsidRPr="00685279">
        <w:rPr>
          <w:spacing w:val="-9"/>
          <w:lang w:val="en-AU"/>
        </w:rPr>
        <w:t xml:space="preserve"> </w:t>
      </w:r>
      <w:r w:rsidR="00AB7B53" w:rsidRPr="00685279">
        <w:rPr>
          <w:lang w:val="en-AU"/>
        </w:rPr>
        <w:t>of</w:t>
      </w:r>
      <w:r w:rsidR="00AB7B53" w:rsidRPr="00685279">
        <w:rPr>
          <w:spacing w:val="-9"/>
          <w:lang w:val="en-AU"/>
        </w:rPr>
        <w:t xml:space="preserve"> </w:t>
      </w:r>
      <w:r w:rsidR="00AB7B53" w:rsidRPr="00685279">
        <w:rPr>
          <w:lang w:val="en-AU"/>
        </w:rPr>
        <w:t>sectors</w:t>
      </w:r>
      <w:r w:rsidR="00AB7B53" w:rsidRPr="00685279">
        <w:rPr>
          <w:spacing w:val="-9"/>
          <w:lang w:val="en-AU"/>
        </w:rPr>
        <w:t xml:space="preserve"> </w:t>
      </w:r>
      <w:r w:rsidR="00AB7B53" w:rsidRPr="00685279">
        <w:rPr>
          <w:lang w:val="en-AU"/>
        </w:rPr>
        <w:t>that</w:t>
      </w:r>
      <w:r w:rsidR="00AB7B53" w:rsidRPr="00685279">
        <w:rPr>
          <w:spacing w:val="-9"/>
          <w:lang w:val="en-AU"/>
        </w:rPr>
        <w:t xml:space="preserve"> </w:t>
      </w:r>
      <w:r w:rsidR="00AB7B53" w:rsidRPr="00685279">
        <w:rPr>
          <w:lang w:val="en-AU"/>
        </w:rPr>
        <w:t>are</w:t>
      </w:r>
      <w:r w:rsidR="00AB7B53" w:rsidRPr="00685279">
        <w:rPr>
          <w:spacing w:val="-9"/>
          <w:lang w:val="en-AU"/>
        </w:rPr>
        <w:t xml:space="preserve"> </w:t>
      </w:r>
      <w:r w:rsidR="00AB7B53" w:rsidRPr="00685279">
        <w:rPr>
          <w:lang w:val="en-AU"/>
        </w:rPr>
        <w:t>governed</w:t>
      </w:r>
      <w:r w:rsidR="00AB7B53" w:rsidRPr="00685279">
        <w:rPr>
          <w:spacing w:val="-9"/>
          <w:lang w:val="en-AU"/>
        </w:rPr>
        <w:t xml:space="preserve"> </w:t>
      </w:r>
      <w:r w:rsidR="00AB7B53" w:rsidRPr="00685279">
        <w:rPr>
          <w:lang w:val="en-AU"/>
        </w:rPr>
        <w:t>and</w:t>
      </w:r>
      <w:r w:rsidR="00AB7B53" w:rsidRPr="00685279">
        <w:rPr>
          <w:spacing w:val="-9"/>
          <w:lang w:val="en-AU"/>
        </w:rPr>
        <w:t xml:space="preserve"> </w:t>
      </w:r>
      <w:r w:rsidR="00AB7B53" w:rsidRPr="00685279">
        <w:rPr>
          <w:lang w:val="en-AU"/>
        </w:rPr>
        <w:t>operated by Aboriginal people, including peak bodies, place</w:t>
      </w:r>
      <w:r w:rsidR="00502373" w:rsidRPr="00685279">
        <w:rPr>
          <w:lang w:val="en-AU"/>
        </w:rPr>
        <w:noBreakHyphen/>
      </w:r>
      <w:r w:rsidR="00AB7B53" w:rsidRPr="00685279">
        <w:rPr>
          <w:lang w:val="en-AU"/>
        </w:rPr>
        <w:t xml:space="preserve">based organisations, and may also be represented by alliances comprising </w:t>
      </w:r>
      <w:proofErr w:type="gramStart"/>
      <w:r w:rsidR="00AB7B53" w:rsidRPr="00685279">
        <w:rPr>
          <w:lang w:val="en-AU"/>
        </w:rPr>
        <w:t>a number</w:t>
      </w:r>
      <w:r w:rsidR="00AB7B53" w:rsidRPr="00685279">
        <w:rPr>
          <w:spacing w:val="40"/>
          <w:lang w:val="en-AU"/>
        </w:rPr>
        <w:t xml:space="preserve"> </w:t>
      </w:r>
      <w:r w:rsidR="00AB7B53" w:rsidRPr="00685279">
        <w:rPr>
          <w:lang w:val="en-AU"/>
        </w:rPr>
        <w:t>of</w:t>
      </w:r>
      <w:proofErr w:type="gramEnd"/>
      <w:r w:rsidR="00AB7B53" w:rsidRPr="00685279">
        <w:rPr>
          <w:lang w:val="en-AU"/>
        </w:rPr>
        <w:t xml:space="preserve"> ACCOs.</w:t>
      </w:r>
    </w:p>
    <w:p w14:paraId="6C378E70" w14:textId="5FF152C3" w:rsidR="00A305D7" w:rsidRPr="00685279" w:rsidRDefault="00AB7B53" w:rsidP="00FF26EB">
      <w:pPr>
        <w:rPr>
          <w:lang w:val="en-AU"/>
        </w:rPr>
      </w:pPr>
      <w:r w:rsidRPr="00685279">
        <w:rPr>
          <w:lang w:val="en-AU"/>
        </w:rPr>
        <w:t>The</w:t>
      </w:r>
      <w:r w:rsidRPr="00685279">
        <w:rPr>
          <w:spacing w:val="-9"/>
          <w:lang w:val="en-AU"/>
        </w:rPr>
        <w:t xml:space="preserve"> </w:t>
      </w:r>
      <w:r w:rsidRPr="00685279">
        <w:rPr>
          <w:lang w:val="en-AU"/>
        </w:rPr>
        <w:t>development</w:t>
      </w:r>
      <w:r w:rsidRPr="00685279">
        <w:rPr>
          <w:spacing w:val="-9"/>
          <w:lang w:val="en-AU"/>
        </w:rPr>
        <w:t xml:space="preserve"> </w:t>
      </w:r>
      <w:r w:rsidRPr="00685279">
        <w:rPr>
          <w:lang w:val="en-AU"/>
        </w:rPr>
        <w:t>process</w:t>
      </w:r>
      <w:r w:rsidRPr="00685279">
        <w:rPr>
          <w:spacing w:val="-9"/>
          <w:lang w:val="en-AU"/>
        </w:rPr>
        <w:t xml:space="preserve"> </w:t>
      </w:r>
      <w:r w:rsidRPr="00685279">
        <w:rPr>
          <w:lang w:val="en-AU"/>
        </w:rPr>
        <w:t>role</w:t>
      </w:r>
      <w:r w:rsidRPr="00685279">
        <w:rPr>
          <w:spacing w:val="-9"/>
          <w:lang w:val="en-AU"/>
        </w:rPr>
        <w:t xml:space="preserve"> </w:t>
      </w:r>
      <w:r w:rsidRPr="00685279">
        <w:rPr>
          <w:lang w:val="en-AU"/>
        </w:rPr>
        <w:t>models</w:t>
      </w:r>
      <w:r w:rsidRPr="00685279">
        <w:rPr>
          <w:spacing w:val="-9"/>
          <w:lang w:val="en-AU"/>
        </w:rPr>
        <w:t xml:space="preserve"> </w:t>
      </w:r>
      <w:r w:rsidRPr="00685279">
        <w:rPr>
          <w:lang w:val="en-AU"/>
        </w:rPr>
        <w:t>how</w:t>
      </w:r>
      <w:r w:rsidRPr="00685279">
        <w:rPr>
          <w:spacing w:val="-9"/>
          <w:lang w:val="en-AU"/>
        </w:rPr>
        <w:t xml:space="preserve"> </w:t>
      </w:r>
      <w:r w:rsidRPr="00685279">
        <w:rPr>
          <w:lang w:val="en-AU"/>
        </w:rPr>
        <w:t>essential the expertise of ACCOs are as pivotal decision makers. This ensures that this Framework enables and strengthens a culturally informed approach</w:t>
      </w:r>
      <w:r w:rsidR="005B6092">
        <w:rPr>
          <w:lang w:val="en-AU"/>
        </w:rPr>
        <w:t xml:space="preserve"> </w:t>
      </w:r>
      <w:r w:rsidRPr="00685279">
        <w:rPr>
          <w:lang w:val="en-AU"/>
        </w:rPr>
        <w:t>to service delivery, which inherently includes trauma</w:t>
      </w:r>
      <w:r w:rsidR="00502373" w:rsidRPr="00685279">
        <w:rPr>
          <w:lang w:val="en-AU"/>
        </w:rPr>
        <w:noBreakHyphen/>
      </w:r>
      <w:r w:rsidRPr="00685279">
        <w:rPr>
          <w:lang w:val="en-AU"/>
        </w:rPr>
        <w:t>informed practices. Culturally informed and</w:t>
      </w:r>
      <w:r w:rsidRPr="00685279">
        <w:rPr>
          <w:spacing w:val="-12"/>
          <w:lang w:val="en-AU"/>
        </w:rPr>
        <w:t xml:space="preserve"> </w:t>
      </w:r>
      <w:r w:rsidRPr="00685279">
        <w:rPr>
          <w:lang w:val="en-AU"/>
        </w:rPr>
        <w:t>trauma</w:t>
      </w:r>
      <w:r w:rsidR="00502373" w:rsidRPr="00685279">
        <w:rPr>
          <w:lang w:val="en-AU"/>
        </w:rPr>
        <w:noBreakHyphen/>
      </w:r>
      <w:r w:rsidRPr="00685279">
        <w:rPr>
          <w:lang w:val="en-AU"/>
        </w:rPr>
        <w:t>informed</w:t>
      </w:r>
      <w:r w:rsidRPr="00685279">
        <w:rPr>
          <w:spacing w:val="-11"/>
          <w:lang w:val="en-AU"/>
        </w:rPr>
        <w:t xml:space="preserve"> </w:t>
      </w:r>
      <w:r w:rsidRPr="00685279">
        <w:rPr>
          <w:lang w:val="en-AU"/>
        </w:rPr>
        <w:t>services</w:t>
      </w:r>
      <w:r w:rsidRPr="00685279">
        <w:rPr>
          <w:spacing w:val="-12"/>
          <w:lang w:val="en-AU"/>
        </w:rPr>
        <w:t xml:space="preserve"> </w:t>
      </w:r>
      <w:r w:rsidRPr="00685279">
        <w:rPr>
          <w:lang w:val="en-AU"/>
        </w:rPr>
        <w:t>are</w:t>
      </w:r>
      <w:r w:rsidRPr="00685279">
        <w:rPr>
          <w:spacing w:val="-11"/>
          <w:lang w:val="en-AU"/>
        </w:rPr>
        <w:t xml:space="preserve"> </w:t>
      </w:r>
      <w:r w:rsidRPr="00685279">
        <w:rPr>
          <w:lang w:val="en-AU"/>
        </w:rPr>
        <w:t>interconnected and cannot be separated.</w:t>
      </w:r>
    </w:p>
    <w:p w14:paraId="6C378E71" w14:textId="77777777" w:rsidR="00A305D7" w:rsidRPr="00685279" w:rsidRDefault="00AB7B53" w:rsidP="00FF26EB">
      <w:pPr>
        <w:pStyle w:val="Heading2"/>
        <w:rPr>
          <w:lang w:val="en-AU"/>
        </w:rPr>
      </w:pPr>
      <w:r w:rsidRPr="00685279">
        <w:rPr>
          <w:lang w:val="en-AU"/>
        </w:rPr>
        <w:t>Amplifying</w:t>
      </w:r>
      <w:r w:rsidRPr="00685279">
        <w:rPr>
          <w:spacing w:val="-3"/>
          <w:lang w:val="en-AU"/>
        </w:rPr>
        <w:t xml:space="preserve"> </w:t>
      </w:r>
      <w:r w:rsidRPr="00685279">
        <w:rPr>
          <w:lang w:val="en-AU"/>
        </w:rPr>
        <w:t>ACCO</w:t>
      </w:r>
      <w:r w:rsidRPr="00685279">
        <w:rPr>
          <w:spacing w:val="-2"/>
          <w:lang w:val="en-AU"/>
        </w:rPr>
        <w:t xml:space="preserve"> Voices</w:t>
      </w:r>
    </w:p>
    <w:p w14:paraId="6C378E72" w14:textId="77777777" w:rsidR="00A305D7" w:rsidRPr="00685279" w:rsidRDefault="00AB7B53" w:rsidP="00FF26EB">
      <w:pPr>
        <w:rPr>
          <w:lang w:val="en-AU"/>
        </w:rPr>
      </w:pPr>
      <w:r w:rsidRPr="00685279">
        <w:rPr>
          <w:lang w:val="en-AU"/>
        </w:rPr>
        <w:t>The following section outlines the themes that emerged from the ACCO consultations on the EIIF</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broader</w:t>
      </w:r>
      <w:r w:rsidRPr="00685279">
        <w:rPr>
          <w:spacing w:val="-9"/>
          <w:lang w:val="en-AU"/>
        </w:rPr>
        <w:t xml:space="preserve"> </w:t>
      </w:r>
      <w:r w:rsidRPr="00685279">
        <w:rPr>
          <w:lang w:val="en-AU"/>
        </w:rPr>
        <w:t>government</w:t>
      </w:r>
      <w:r w:rsidRPr="00685279">
        <w:rPr>
          <w:spacing w:val="-9"/>
          <w:lang w:val="en-AU"/>
        </w:rPr>
        <w:t xml:space="preserve"> </w:t>
      </w:r>
      <w:r w:rsidRPr="00685279">
        <w:rPr>
          <w:lang w:val="en-AU"/>
        </w:rPr>
        <w:t>engagement</w:t>
      </w:r>
      <w:r w:rsidRPr="00685279">
        <w:rPr>
          <w:spacing w:val="-9"/>
          <w:lang w:val="en-AU"/>
        </w:rPr>
        <w:t xml:space="preserve"> </w:t>
      </w:r>
      <w:r w:rsidRPr="00685279">
        <w:rPr>
          <w:lang w:val="en-AU"/>
        </w:rPr>
        <w:t xml:space="preserve">and </w:t>
      </w:r>
      <w:r w:rsidRPr="00685279">
        <w:rPr>
          <w:spacing w:val="-2"/>
          <w:lang w:val="en-AU"/>
        </w:rPr>
        <w:t>processes.</w:t>
      </w:r>
    </w:p>
    <w:p w14:paraId="6C378E74" w14:textId="7D00F60E" w:rsidR="00A305D7" w:rsidRPr="00685279" w:rsidRDefault="00AB7B53" w:rsidP="006E4702">
      <w:pPr>
        <w:ind w:right="159"/>
        <w:rPr>
          <w:lang w:val="en-AU"/>
        </w:rPr>
      </w:pPr>
      <w:r w:rsidRPr="00685279">
        <w:rPr>
          <w:lang w:val="en-AU"/>
        </w:rPr>
        <w:t>It</w:t>
      </w:r>
      <w:r w:rsidR="00D578D8">
        <w:rPr>
          <w:lang w:val="en-AU"/>
        </w:rPr>
        <w:t>’</w:t>
      </w:r>
      <w:r w:rsidRPr="00685279">
        <w:rPr>
          <w:lang w:val="en-AU"/>
        </w:rPr>
        <w:t>s</w:t>
      </w:r>
      <w:r w:rsidRPr="00685279">
        <w:rPr>
          <w:spacing w:val="-7"/>
          <w:lang w:val="en-AU"/>
        </w:rPr>
        <w:t xml:space="preserve"> </w:t>
      </w:r>
      <w:r w:rsidRPr="00685279">
        <w:rPr>
          <w:lang w:val="en-AU"/>
        </w:rPr>
        <w:t>important</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note,</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ensure</w:t>
      </w:r>
      <w:r w:rsidRPr="00685279">
        <w:rPr>
          <w:spacing w:val="-7"/>
          <w:lang w:val="en-AU"/>
        </w:rPr>
        <w:t xml:space="preserve"> </w:t>
      </w:r>
      <w:r w:rsidRPr="00685279">
        <w:rPr>
          <w:lang w:val="en-AU"/>
        </w:rPr>
        <w:t>we</w:t>
      </w:r>
      <w:r w:rsidRPr="00685279">
        <w:rPr>
          <w:spacing w:val="-7"/>
          <w:lang w:val="en-AU"/>
        </w:rPr>
        <w:t xml:space="preserve"> </w:t>
      </w:r>
      <w:r w:rsidRPr="00685279">
        <w:rPr>
          <w:lang w:val="en-AU"/>
        </w:rPr>
        <w:t>are</w:t>
      </w:r>
      <w:r w:rsidRPr="00685279">
        <w:rPr>
          <w:spacing w:val="-7"/>
          <w:lang w:val="en-AU"/>
        </w:rPr>
        <w:t xml:space="preserve"> </w:t>
      </w:r>
      <w:r w:rsidRPr="00685279">
        <w:rPr>
          <w:lang w:val="en-AU"/>
        </w:rPr>
        <w:t>listening to the voice of ACCOs we have used the language from</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consultations.</w:t>
      </w:r>
      <w:r w:rsidRPr="00685279">
        <w:rPr>
          <w:spacing w:val="-4"/>
          <w:lang w:val="en-AU"/>
        </w:rPr>
        <w:t xml:space="preserve"> </w:t>
      </w:r>
      <w:r w:rsidRPr="00685279">
        <w:rPr>
          <w:lang w:val="en-AU"/>
        </w:rPr>
        <w:t>While</w:t>
      </w:r>
      <w:r w:rsidRPr="00685279">
        <w:rPr>
          <w:spacing w:val="-4"/>
          <w:lang w:val="en-AU"/>
        </w:rPr>
        <w:t xml:space="preserve"> </w:t>
      </w:r>
      <w:r w:rsidRPr="00685279">
        <w:rPr>
          <w:lang w:val="en-AU"/>
        </w:rPr>
        <w:t>there</w:t>
      </w:r>
      <w:r w:rsidRPr="00685279">
        <w:rPr>
          <w:spacing w:val="-4"/>
          <w:lang w:val="en-AU"/>
        </w:rPr>
        <w:t xml:space="preserve"> </w:t>
      </w:r>
      <w:r w:rsidRPr="00685279">
        <w:rPr>
          <w:lang w:val="en-AU"/>
        </w:rPr>
        <w:t>may</w:t>
      </w:r>
      <w:r w:rsidRPr="00685279">
        <w:rPr>
          <w:spacing w:val="-4"/>
          <w:lang w:val="en-AU"/>
        </w:rPr>
        <w:t xml:space="preserve"> </w:t>
      </w:r>
      <w:r w:rsidRPr="00685279">
        <w:rPr>
          <w:lang w:val="en-AU"/>
        </w:rPr>
        <w:t>be</w:t>
      </w:r>
      <w:r w:rsidRPr="00685279">
        <w:rPr>
          <w:spacing w:val="-4"/>
          <w:lang w:val="en-AU"/>
        </w:rPr>
        <w:t xml:space="preserve"> </w:t>
      </w:r>
      <w:r w:rsidRPr="00685279">
        <w:rPr>
          <w:lang w:val="en-AU"/>
        </w:rPr>
        <w:t>complex reasons underpinning examples below, this section is intended to provide visibility on the experiences</w:t>
      </w:r>
      <w:r w:rsidRPr="00685279">
        <w:rPr>
          <w:spacing w:val="40"/>
          <w:lang w:val="en-AU"/>
        </w:rPr>
        <w:t xml:space="preserve"> </w:t>
      </w:r>
      <w:r w:rsidRPr="00685279">
        <w:rPr>
          <w:lang w:val="en-AU"/>
        </w:rPr>
        <w:t>of ACCOs as expressed by ACCOs, to support departments and government in addressing</w:t>
      </w:r>
      <w:r w:rsidR="00FF26EB">
        <w:rPr>
          <w:lang w:val="en-AU"/>
        </w:rPr>
        <w:t xml:space="preserve"> </w:t>
      </w:r>
      <w:r w:rsidRPr="00685279">
        <w:rPr>
          <w:lang w:val="en-AU"/>
        </w:rPr>
        <w:t xml:space="preserve">the </w:t>
      </w:r>
      <w:r w:rsidRPr="00685279">
        <w:rPr>
          <w:spacing w:val="-2"/>
          <w:lang w:val="en-AU"/>
        </w:rPr>
        <w:t>impacts.</w:t>
      </w:r>
    </w:p>
    <w:p w14:paraId="6C378E76" w14:textId="022D2F00" w:rsidR="00A305D7" w:rsidRPr="00685279" w:rsidRDefault="00AB7B53" w:rsidP="00FF26EB">
      <w:pPr>
        <w:rPr>
          <w:lang w:val="en-AU"/>
        </w:rPr>
      </w:pPr>
      <w:r w:rsidRPr="00685279">
        <w:rPr>
          <w:lang w:val="en-AU"/>
        </w:rPr>
        <w:t>This section outlines the barriers identified during consultation, explains broadly their corresponding</w:t>
      </w:r>
      <w:r w:rsidRPr="00685279">
        <w:rPr>
          <w:spacing w:val="-9"/>
          <w:lang w:val="en-AU"/>
        </w:rPr>
        <w:t xml:space="preserve"> </w:t>
      </w:r>
      <w:r w:rsidRPr="00FF26EB">
        <w:rPr>
          <w:rFonts w:asciiTheme="majorHAnsi" w:hAnsiTheme="majorHAnsi"/>
          <w:bCs/>
          <w:color w:val="0076BE"/>
          <w:lang w:val="en-AU"/>
        </w:rPr>
        <w:t>in</w:t>
      </w:r>
      <w:r w:rsidRPr="00FF26EB">
        <w:rPr>
          <w:rFonts w:asciiTheme="majorHAnsi" w:hAnsiTheme="majorHAnsi"/>
          <w:bCs/>
          <w:color w:val="0076BE"/>
          <w:spacing w:val="-8"/>
          <w:lang w:val="en-AU"/>
        </w:rPr>
        <w:t xml:space="preserve"> </w:t>
      </w:r>
      <w:r w:rsidRPr="00FF26EB">
        <w:rPr>
          <w:rFonts w:asciiTheme="majorHAnsi" w:hAnsiTheme="majorHAnsi"/>
          <w:bCs/>
          <w:color w:val="0076BE"/>
          <w:lang w:val="en-AU"/>
        </w:rPr>
        <w:t>practice</w:t>
      </w:r>
      <w:r w:rsidRPr="00FF26EB">
        <w:rPr>
          <w:rFonts w:asciiTheme="majorHAnsi" w:hAnsiTheme="majorHAnsi"/>
          <w:b/>
          <w:color w:val="0076BE"/>
          <w:spacing w:val="-6"/>
          <w:lang w:val="en-AU"/>
        </w:rPr>
        <w:t xml:space="preserve"> </w:t>
      </w:r>
      <w:r w:rsidRPr="00685279">
        <w:rPr>
          <w:lang w:val="en-AU"/>
        </w:rPr>
        <w:t>implications,</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 xml:space="preserve">sets out proposed </w:t>
      </w:r>
      <w:r w:rsidRPr="00FF26EB">
        <w:rPr>
          <w:rFonts w:asciiTheme="majorHAnsi" w:hAnsiTheme="majorHAnsi"/>
          <w:bCs/>
          <w:color w:val="0076BE"/>
          <w:lang w:val="en-AU"/>
        </w:rPr>
        <w:t>solutions</w:t>
      </w:r>
      <w:r w:rsidRPr="00685279">
        <w:rPr>
          <w:b/>
          <w:color w:val="0076BE"/>
          <w:lang w:val="en-AU"/>
        </w:rPr>
        <w:t xml:space="preserve"> </w:t>
      </w:r>
      <w:r w:rsidRPr="00685279">
        <w:rPr>
          <w:lang w:val="en-AU"/>
        </w:rPr>
        <w:t>that were highlighted</w:t>
      </w:r>
      <w:r w:rsidR="00FF26EB">
        <w:rPr>
          <w:lang w:val="en-AU"/>
        </w:rPr>
        <w:t xml:space="preserve"> </w:t>
      </w:r>
      <w:r w:rsidRPr="00685279">
        <w:rPr>
          <w:lang w:val="en-AU"/>
        </w:rPr>
        <w:t>by</w:t>
      </w:r>
      <w:r w:rsidRPr="00685279">
        <w:rPr>
          <w:spacing w:val="-3"/>
          <w:lang w:val="en-AU"/>
        </w:rPr>
        <w:t xml:space="preserve"> </w:t>
      </w:r>
      <w:r w:rsidRPr="00685279">
        <w:rPr>
          <w:lang w:val="en-AU"/>
        </w:rPr>
        <w:t>ACCOs.</w:t>
      </w:r>
    </w:p>
    <w:p w14:paraId="6C378E79" w14:textId="6B884D66" w:rsidR="00A305D7" w:rsidRPr="00685279" w:rsidRDefault="00AB7B53" w:rsidP="00FF26EB">
      <w:pPr>
        <w:rPr>
          <w:lang w:val="en-AU"/>
        </w:rPr>
      </w:pPr>
      <w:r w:rsidRPr="00685279">
        <w:rPr>
          <w:lang w:val="en-AU"/>
        </w:rPr>
        <w:br w:type="column"/>
      </w:r>
      <w:r w:rsidRPr="00685279">
        <w:rPr>
          <w:lang w:val="en-AU"/>
        </w:rPr>
        <w:t>It</w:t>
      </w:r>
      <w:r w:rsidR="00D578D8">
        <w:rPr>
          <w:lang w:val="en-AU"/>
        </w:rPr>
        <w:t>’</w:t>
      </w:r>
      <w:r w:rsidRPr="00685279">
        <w:rPr>
          <w:lang w:val="en-AU"/>
        </w:rPr>
        <w:t>s also important to recognise that not all government departments face the same barriers, and some departments may already be on the journey to enacting the solutions below, alongside other</w:t>
      </w:r>
      <w:r w:rsidRPr="00685279">
        <w:rPr>
          <w:spacing w:val="-10"/>
          <w:lang w:val="en-AU"/>
        </w:rPr>
        <w:t xml:space="preserve"> </w:t>
      </w:r>
      <w:r w:rsidRPr="00685279">
        <w:rPr>
          <w:lang w:val="en-AU"/>
        </w:rPr>
        <w:t>approaches</w:t>
      </w:r>
      <w:r w:rsidRPr="00685279">
        <w:rPr>
          <w:spacing w:val="-10"/>
          <w:lang w:val="en-AU"/>
        </w:rPr>
        <w:t xml:space="preserve"> </w:t>
      </w:r>
      <w:r w:rsidRPr="00685279">
        <w:rPr>
          <w:lang w:val="en-AU"/>
        </w:rPr>
        <w:t>to</w:t>
      </w:r>
      <w:r w:rsidRPr="00685279">
        <w:rPr>
          <w:spacing w:val="-10"/>
          <w:lang w:val="en-AU"/>
        </w:rPr>
        <w:t xml:space="preserve"> </w:t>
      </w:r>
      <w:r w:rsidRPr="00685279">
        <w:rPr>
          <w:lang w:val="en-AU"/>
        </w:rPr>
        <w:t>advancing</w:t>
      </w:r>
      <w:r w:rsidRPr="00685279">
        <w:rPr>
          <w:spacing w:val="-10"/>
          <w:lang w:val="en-AU"/>
        </w:rPr>
        <w:t xml:space="preserve"> </w:t>
      </w:r>
      <w:r w:rsidRPr="00685279">
        <w:rPr>
          <w:lang w:val="en-AU"/>
        </w:rPr>
        <w:t>self</w:t>
      </w:r>
      <w:r w:rsidR="00502373" w:rsidRPr="00685279">
        <w:rPr>
          <w:lang w:val="en-AU"/>
        </w:rPr>
        <w:noBreakHyphen/>
      </w:r>
      <w:r w:rsidRPr="00685279">
        <w:rPr>
          <w:lang w:val="en-AU"/>
        </w:rPr>
        <w:t>determination.</w:t>
      </w:r>
      <w:r w:rsidR="0082106D">
        <w:rPr>
          <w:lang w:val="en-AU"/>
        </w:rPr>
        <w:t xml:space="preserve"> </w:t>
      </w:r>
      <w:r w:rsidRPr="00685279">
        <w:rPr>
          <w:lang w:val="en-AU"/>
        </w:rPr>
        <w:t>However,</w:t>
      </w:r>
      <w:r w:rsidRPr="00685279">
        <w:rPr>
          <w:spacing w:val="-5"/>
          <w:lang w:val="en-AU"/>
        </w:rPr>
        <w:t xml:space="preserve"> </w:t>
      </w:r>
      <w:r w:rsidRPr="00685279">
        <w:rPr>
          <w:lang w:val="en-AU"/>
        </w:rPr>
        <w:t>variations</w:t>
      </w:r>
      <w:r w:rsidRPr="00685279">
        <w:rPr>
          <w:spacing w:val="-5"/>
          <w:lang w:val="en-AU"/>
        </w:rPr>
        <w:t xml:space="preserve"> </w:t>
      </w:r>
      <w:r w:rsidRPr="00685279">
        <w:rPr>
          <w:lang w:val="en-AU"/>
        </w:rPr>
        <w:t>of</w:t>
      </w:r>
      <w:r w:rsidRPr="00685279">
        <w:rPr>
          <w:spacing w:val="-4"/>
          <w:lang w:val="en-AU"/>
        </w:rPr>
        <w:t xml:space="preserve"> </w:t>
      </w:r>
      <w:r w:rsidRPr="00685279">
        <w:rPr>
          <w:lang w:val="en-AU"/>
        </w:rPr>
        <w:t>these</w:t>
      </w:r>
      <w:r w:rsidRPr="00685279">
        <w:rPr>
          <w:spacing w:val="-5"/>
          <w:lang w:val="en-AU"/>
        </w:rPr>
        <w:t xml:space="preserve"> </w:t>
      </w:r>
      <w:r w:rsidRPr="00685279">
        <w:rPr>
          <w:lang w:val="en-AU"/>
        </w:rPr>
        <w:t>common</w:t>
      </w:r>
      <w:r w:rsidRPr="00685279">
        <w:rPr>
          <w:spacing w:val="-4"/>
          <w:lang w:val="en-AU"/>
        </w:rPr>
        <w:t xml:space="preserve"> </w:t>
      </w:r>
      <w:r w:rsidRPr="00685279">
        <w:rPr>
          <w:spacing w:val="-2"/>
          <w:lang w:val="en-AU"/>
        </w:rPr>
        <w:t>themes</w:t>
      </w:r>
      <w:r w:rsidR="00FF26EB">
        <w:rPr>
          <w:spacing w:val="-2"/>
          <w:lang w:val="en-AU"/>
        </w:rPr>
        <w:t xml:space="preserve"> </w:t>
      </w:r>
      <w:r w:rsidRPr="00685279">
        <w:rPr>
          <w:lang w:val="en-AU"/>
        </w:rPr>
        <w:t>span</w:t>
      </w:r>
      <w:r w:rsidRPr="00685279">
        <w:rPr>
          <w:spacing w:val="-7"/>
          <w:lang w:val="en-AU"/>
        </w:rPr>
        <w:t xml:space="preserve"> </w:t>
      </w:r>
      <w:r w:rsidRPr="00685279">
        <w:rPr>
          <w:lang w:val="en-AU"/>
        </w:rPr>
        <w:t>all</w:t>
      </w:r>
      <w:r w:rsidRPr="00685279">
        <w:rPr>
          <w:spacing w:val="-7"/>
          <w:lang w:val="en-AU"/>
        </w:rPr>
        <w:t xml:space="preserve"> </w:t>
      </w:r>
      <w:r w:rsidRPr="00685279">
        <w:rPr>
          <w:lang w:val="en-AU"/>
        </w:rPr>
        <w:t>sectors,</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some</w:t>
      </w:r>
      <w:r w:rsidRPr="00685279">
        <w:rPr>
          <w:spacing w:val="-7"/>
          <w:lang w:val="en-AU"/>
        </w:rPr>
        <w:t xml:space="preserve"> </w:t>
      </w:r>
      <w:r w:rsidRPr="00685279">
        <w:rPr>
          <w:lang w:val="en-AU"/>
        </w:rPr>
        <w:t>departments</w:t>
      </w:r>
      <w:r w:rsidRPr="00685279">
        <w:rPr>
          <w:spacing w:val="-7"/>
          <w:lang w:val="en-AU"/>
        </w:rPr>
        <w:t xml:space="preserve"> </w:t>
      </w:r>
      <w:r w:rsidRPr="00685279">
        <w:rPr>
          <w:lang w:val="en-AU"/>
        </w:rPr>
        <w:t>advancing self</w:t>
      </w:r>
      <w:r w:rsidR="00502373" w:rsidRPr="00685279">
        <w:rPr>
          <w:lang w:val="en-AU"/>
        </w:rPr>
        <w:noBreakHyphen/>
      </w:r>
      <w:r w:rsidRPr="00685279">
        <w:rPr>
          <w:lang w:val="en-AU"/>
        </w:rPr>
        <w:t>determination more than others. We suggest exploring these themes in the context of specific departments and sectors, and the relationships departments have with the specific ACCOs that they work alongside.</w:t>
      </w:r>
    </w:p>
    <w:p w14:paraId="6C378E7A" w14:textId="630DCE16" w:rsidR="00A305D7" w:rsidRPr="00685279" w:rsidRDefault="00AB7B53" w:rsidP="00FF26EB">
      <w:pPr>
        <w:rPr>
          <w:lang w:val="en-AU"/>
        </w:rPr>
      </w:pPr>
      <w:r w:rsidRPr="00685279">
        <w:rPr>
          <w:lang w:val="en-AU"/>
        </w:rPr>
        <w:t>Some of the below barriers for reform include an example</w:t>
      </w:r>
      <w:r w:rsidRPr="00685279">
        <w:rPr>
          <w:spacing w:val="-9"/>
          <w:lang w:val="en-AU"/>
        </w:rPr>
        <w:t xml:space="preserve"> </w:t>
      </w:r>
      <w:r w:rsidRPr="00685279">
        <w:rPr>
          <w:lang w:val="en-AU"/>
        </w:rPr>
        <w:t>of</w:t>
      </w:r>
      <w:r w:rsidRPr="00685279">
        <w:rPr>
          <w:spacing w:val="-9"/>
          <w:lang w:val="en-AU"/>
        </w:rPr>
        <w:t xml:space="preserve"> </w:t>
      </w:r>
      <w:r w:rsidR="00D578D8">
        <w:rPr>
          <w:lang w:val="en-AU"/>
        </w:rPr>
        <w:t>‘</w:t>
      </w:r>
      <w:r w:rsidRPr="00685279">
        <w:rPr>
          <w:lang w:val="en-AU"/>
        </w:rPr>
        <w:t>good</w:t>
      </w:r>
      <w:r w:rsidRPr="00685279">
        <w:rPr>
          <w:spacing w:val="-9"/>
          <w:lang w:val="en-AU"/>
        </w:rPr>
        <w:t xml:space="preserve"> </w:t>
      </w:r>
      <w:r w:rsidRPr="00685279">
        <w:rPr>
          <w:lang w:val="en-AU"/>
        </w:rPr>
        <w:t>practice</w:t>
      </w:r>
      <w:r w:rsidR="00D578D8">
        <w:rPr>
          <w:lang w:val="en-AU"/>
        </w:rPr>
        <w:t>’</w:t>
      </w:r>
      <w:r w:rsidRPr="00685279">
        <w:rPr>
          <w:spacing w:val="-9"/>
          <w:lang w:val="en-AU"/>
        </w:rPr>
        <w:t xml:space="preserve"> </w:t>
      </w:r>
      <w:r w:rsidRPr="00685279">
        <w:rPr>
          <w:lang w:val="en-AU"/>
        </w:rPr>
        <w:t>as</w:t>
      </w:r>
      <w:r w:rsidRPr="00685279">
        <w:rPr>
          <w:spacing w:val="-9"/>
          <w:lang w:val="en-AU"/>
        </w:rPr>
        <w:t xml:space="preserve"> </w:t>
      </w:r>
      <w:r w:rsidRPr="00685279">
        <w:rPr>
          <w:lang w:val="en-AU"/>
        </w:rPr>
        <w:t>identified</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ACCOs. These are illustrative and aim to highlight one example of progress towards overcoming some of the below barriers, recognising many other good practice examples exist.</w:t>
      </w:r>
    </w:p>
    <w:p w14:paraId="6C378E7B"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p w14:paraId="6C378E7E" w14:textId="4480A0DD" w:rsidR="00A305D7" w:rsidRPr="00F31771" w:rsidRDefault="00AB7B53" w:rsidP="00453731">
      <w:pPr>
        <w:pStyle w:val="Heading2"/>
        <w:ind w:right="1329"/>
        <w:rPr>
          <w:rFonts w:asciiTheme="minorHAnsi" w:hAnsiTheme="minorHAnsi"/>
          <w:lang w:val="en-AU"/>
        </w:rPr>
      </w:pPr>
      <w:r w:rsidRPr="00F31771">
        <w:rPr>
          <w:rFonts w:asciiTheme="minorHAnsi" w:hAnsiTheme="minorHAnsi"/>
          <w:lang w:val="en-AU"/>
        </w:rPr>
        <w:lastRenderedPageBreak/>
        <w:t>Lack of Aboriginal</w:t>
      </w:r>
      <w:r w:rsidR="00502373" w:rsidRPr="00F31771">
        <w:rPr>
          <w:rFonts w:asciiTheme="minorHAnsi" w:hAnsiTheme="minorHAnsi"/>
          <w:lang w:val="en-AU"/>
        </w:rPr>
        <w:noBreakHyphen/>
      </w:r>
      <w:r w:rsidRPr="00F31771">
        <w:rPr>
          <w:rFonts w:asciiTheme="minorHAnsi" w:hAnsiTheme="minorHAnsi"/>
          <w:lang w:val="en-AU"/>
        </w:rPr>
        <w:t>led decision</w:t>
      </w:r>
      <w:r w:rsidR="00502373" w:rsidRPr="00F31771">
        <w:rPr>
          <w:rFonts w:asciiTheme="minorHAnsi" w:hAnsiTheme="minorHAnsi"/>
          <w:lang w:val="en-AU"/>
        </w:rPr>
        <w:noBreakHyphen/>
      </w:r>
      <w:r w:rsidRPr="00F31771">
        <w:rPr>
          <w:rFonts w:asciiTheme="minorHAnsi" w:hAnsiTheme="minorHAnsi"/>
          <w:lang w:val="en-AU"/>
        </w:rPr>
        <w:t>making</w:t>
      </w:r>
      <w:r w:rsidRPr="00F31771">
        <w:rPr>
          <w:rFonts w:asciiTheme="minorHAnsi" w:hAnsiTheme="minorHAnsi"/>
          <w:spacing w:val="-17"/>
          <w:lang w:val="en-AU"/>
        </w:rPr>
        <w:t xml:space="preserve"> </w:t>
      </w:r>
      <w:r w:rsidRPr="00F31771">
        <w:rPr>
          <w:rFonts w:asciiTheme="minorHAnsi" w:hAnsiTheme="minorHAnsi"/>
          <w:lang w:val="en-AU"/>
        </w:rPr>
        <w:t>within budget processes</w:t>
      </w:r>
    </w:p>
    <w:p w14:paraId="33573E41" w14:textId="3BD528D1" w:rsidR="00F113CA" w:rsidRDefault="00AB7B53" w:rsidP="007B6723">
      <w:pPr>
        <w:rPr>
          <w:color w:val="231F20"/>
          <w:spacing w:val="-2"/>
          <w:lang w:val="en-AU"/>
        </w:rPr>
      </w:pPr>
      <w:r w:rsidRPr="00685279">
        <w:rPr>
          <w:lang w:val="en-AU"/>
        </w:rPr>
        <w:t>ACCOs expressed that there is a dire need to</w:t>
      </w:r>
      <w:r w:rsidRPr="00685279">
        <w:rPr>
          <w:spacing w:val="-3"/>
          <w:lang w:val="en-AU"/>
        </w:rPr>
        <w:t xml:space="preserve"> </w:t>
      </w:r>
      <w:r w:rsidRPr="00685279">
        <w:rPr>
          <w:lang w:val="en-AU"/>
        </w:rPr>
        <w:t>enhance</w:t>
      </w:r>
      <w:r w:rsidRPr="00685279">
        <w:rPr>
          <w:spacing w:val="-1"/>
          <w:lang w:val="en-AU"/>
        </w:rPr>
        <w:t xml:space="preserve"> </w:t>
      </w:r>
      <w:r w:rsidRPr="00685279">
        <w:rPr>
          <w:lang w:val="en-AU"/>
        </w:rPr>
        <w:t>Aboriginal</w:t>
      </w:r>
      <w:r w:rsidRPr="00685279">
        <w:rPr>
          <w:spacing w:val="-1"/>
          <w:lang w:val="en-AU"/>
        </w:rPr>
        <w:t xml:space="preserve"> </w:t>
      </w:r>
      <w:r w:rsidRPr="00685279">
        <w:rPr>
          <w:lang w:val="en-AU"/>
        </w:rPr>
        <w:t>led decision</w:t>
      </w:r>
      <w:r w:rsidR="00502373" w:rsidRPr="00685279">
        <w:rPr>
          <w:lang w:val="en-AU"/>
        </w:rPr>
        <w:noBreakHyphen/>
      </w:r>
      <w:r w:rsidRPr="00685279">
        <w:rPr>
          <w:spacing w:val="-2"/>
          <w:lang w:val="en-AU"/>
        </w:rPr>
        <w:t>making</w:t>
      </w:r>
      <w:r w:rsidR="007B6723">
        <w:rPr>
          <w:spacing w:val="-2"/>
          <w:lang w:val="en-AU"/>
        </w:rPr>
        <w:t xml:space="preserve"> </w:t>
      </w:r>
      <w:r w:rsidRPr="00685279">
        <w:rPr>
          <w:lang w:val="en-AU"/>
        </w:rPr>
        <w:t>systematically</w:t>
      </w:r>
      <w:r w:rsidRPr="00685279">
        <w:rPr>
          <w:spacing w:val="-12"/>
          <w:lang w:val="en-AU"/>
        </w:rPr>
        <w:t xml:space="preserve"> </w:t>
      </w:r>
      <w:r w:rsidRPr="00685279">
        <w:rPr>
          <w:lang w:val="en-AU"/>
        </w:rPr>
        <w:t>across</w:t>
      </w:r>
      <w:r w:rsidRPr="00685279">
        <w:rPr>
          <w:spacing w:val="-11"/>
          <w:lang w:val="en-AU"/>
        </w:rPr>
        <w:t xml:space="preserve"> </w:t>
      </w:r>
      <w:r w:rsidRPr="00685279">
        <w:rPr>
          <w:lang w:val="en-AU"/>
        </w:rPr>
        <w:t>government</w:t>
      </w:r>
      <w:r w:rsidRPr="00685279">
        <w:rPr>
          <w:spacing w:val="-12"/>
          <w:lang w:val="en-AU"/>
        </w:rPr>
        <w:t xml:space="preserve"> </w:t>
      </w:r>
      <w:r w:rsidRPr="00685279">
        <w:rPr>
          <w:lang w:val="en-AU"/>
        </w:rPr>
        <w:t>departments, at every stage of the budget process from submission, to program design, to outcomes.</w:t>
      </w:r>
      <w:r w:rsidR="00CF745E">
        <w:rPr>
          <w:lang w:val="en-AU"/>
        </w:rPr>
        <w:t xml:space="preserve"> </w:t>
      </w:r>
      <w:r w:rsidRPr="00685279">
        <w:rPr>
          <w:lang w:val="en-AU"/>
        </w:rPr>
        <w:t>This</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ensure</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there</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a</w:t>
      </w:r>
      <w:r w:rsidRPr="00685279">
        <w:rPr>
          <w:spacing w:val="-5"/>
          <w:lang w:val="en-AU"/>
        </w:rPr>
        <w:t xml:space="preserve"> </w:t>
      </w:r>
      <w:r w:rsidRPr="00685279">
        <w:rPr>
          <w:lang w:val="en-AU"/>
        </w:rPr>
        <w:t>clear</w:t>
      </w:r>
      <w:r w:rsidRPr="00685279">
        <w:rPr>
          <w:spacing w:val="-5"/>
          <w:lang w:val="en-AU"/>
        </w:rPr>
        <w:t xml:space="preserve"> </w:t>
      </w:r>
      <w:r w:rsidRPr="00685279">
        <w:rPr>
          <w:lang w:val="en-AU"/>
        </w:rPr>
        <w:t>understanding of the needs of Aboriginal people and culturally appropriate service delivery. When Aboriginal decision</w:t>
      </w:r>
      <w:r w:rsidR="00502373" w:rsidRPr="00685279">
        <w:rPr>
          <w:lang w:val="en-AU"/>
        </w:rPr>
        <w:noBreakHyphen/>
      </w:r>
      <w:r w:rsidRPr="00685279">
        <w:rPr>
          <w:lang w:val="en-AU"/>
        </w:rPr>
        <w:t xml:space="preserve">making is less integrated or valued in budgetary decisions, ACCOs felt the ability for Aboriginal communities to be </w:t>
      </w:r>
      <w:proofErr w:type="spellStart"/>
      <w:r w:rsidRPr="00685279">
        <w:rPr>
          <w:lang w:val="en-AU"/>
        </w:rPr>
        <w:t>self determining</w:t>
      </w:r>
      <w:proofErr w:type="spellEnd"/>
      <w:r w:rsidR="007B6723">
        <w:rPr>
          <w:lang w:val="en-AU"/>
        </w:rPr>
        <w:t xml:space="preserve"> </w:t>
      </w:r>
      <w:r w:rsidRPr="00685279">
        <w:rPr>
          <w:color w:val="231F20"/>
          <w:lang w:val="en-AU"/>
        </w:rPr>
        <w:t>in</w:t>
      </w:r>
      <w:r w:rsidRPr="00685279">
        <w:rPr>
          <w:color w:val="231F20"/>
          <w:spacing w:val="-5"/>
          <w:lang w:val="en-AU"/>
        </w:rPr>
        <w:t xml:space="preserve"> </w:t>
      </w:r>
      <w:r w:rsidRPr="00685279">
        <w:rPr>
          <w:color w:val="231F20"/>
          <w:lang w:val="en-AU"/>
        </w:rPr>
        <w:t>how</w:t>
      </w:r>
      <w:r w:rsidRPr="00685279">
        <w:rPr>
          <w:color w:val="231F20"/>
          <w:spacing w:val="-2"/>
          <w:lang w:val="en-AU"/>
        </w:rPr>
        <w:t xml:space="preserve"> </w:t>
      </w:r>
      <w:r w:rsidRPr="00685279">
        <w:rPr>
          <w:color w:val="231F20"/>
          <w:lang w:val="en-AU"/>
        </w:rPr>
        <w:t>resources</w:t>
      </w:r>
      <w:r w:rsidRPr="00685279">
        <w:rPr>
          <w:color w:val="231F20"/>
          <w:spacing w:val="-2"/>
          <w:lang w:val="en-AU"/>
        </w:rPr>
        <w:t xml:space="preserve"> </w:t>
      </w:r>
      <w:r w:rsidRPr="00685279">
        <w:rPr>
          <w:color w:val="231F20"/>
          <w:lang w:val="en-AU"/>
        </w:rPr>
        <w:t>are</w:t>
      </w:r>
      <w:r w:rsidRPr="00685279">
        <w:rPr>
          <w:color w:val="231F20"/>
          <w:spacing w:val="-2"/>
          <w:lang w:val="en-AU"/>
        </w:rPr>
        <w:t xml:space="preserve"> </w:t>
      </w:r>
      <w:r w:rsidRPr="00685279">
        <w:rPr>
          <w:color w:val="231F20"/>
          <w:lang w:val="en-AU"/>
        </w:rPr>
        <w:t>allocated,</w:t>
      </w:r>
      <w:r w:rsidRPr="00685279">
        <w:rPr>
          <w:color w:val="231F20"/>
          <w:spacing w:val="-2"/>
          <w:lang w:val="en-AU"/>
        </w:rPr>
        <w:t xml:space="preserve"> </w:t>
      </w:r>
      <w:r w:rsidRPr="00685279">
        <w:rPr>
          <w:color w:val="231F20"/>
          <w:lang w:val="en-AU"/>
        </w:rPr>
        <w:t>is</w:t>
      </w:r>
      <w:r w:rsidRPr="00685279">
        <w:rPr>
          <w:color w:val="231F20"/>
          <w:spacing w:val="-2"/>
          <w:lang w:val="en-AU"/>
        </w:rPr>
        <w:t xml:space="preserve"> undermined</w:t>
      </w:r>
      <w:r w:rsidR="00F113CA">
        <w:rPr>
          <w:color w:val="231F20"/>
          <w:spacing w:val="-2"/>
          <w:lang w:val="en-AU"/>
        </w:rPr>
        <w:t>.</w:t>
      </w:r>
    </w:p>
    <w:p w14:paraId="6C378E84" w14:textId="34FC12E3" w:rsidR="00A305D7" w:rsidRPr="00685279" w:rsidRDefault="00AB7B53" w:rsidP="007B6723">
      <w:pPr>
        <w:rPr>
          <w:lang w:val="en-AU"/>
        </w:rPr>
      </w:pPr>
      <w:r w:rsidRPr="00685279">
        <w:rPr>
          <w:color w:val="231F20"/>
          <w:lang w:val="en-AU"/>
        </w:rPr>
        <w:t>Consultations</w:t>
      </w:r>
      <w:r w:rsidRPr="00685279">
        <w:rPr>
          <w:color w:val="231F20"/>
          <w:spacing w:val="-5"/>
          <w:lang w:val="en-AU"/>
        </w:rPr>
        <w:t xml:space="preserve"> </w:t>
      </w:r>
      <w:r w:rsidRPr="00685279">
        <w:rPr>
          <w:color w:val="231F20"/>
          <w:lang w:val="en-AU"/>
        </w:rPr>
        <w:t>also</w:t>
      </w:r>
      <w:r w:rsidRPr="00685279">
        <w:rPr>
          <w:color w:val="231F20"/>
          <w:spacing w:val="-2"/>
          <w:lang w:val="en-AU"/>
        </w:rPr>
        <w:t xml:space="preserve"> </w:t>
      </w:r>
      <w:r w:rsidRPr="00685279">
        <w:rPr>
          <w:color w:val="231F20"/>
          <w:lang w:val="en-AU"/>
        </w:rPr>
        <w:t>advocated</w:t>
      </w:r>
      <w:r w:rsidRPr="00685279">
        <w:rPr>
          <w:color w:val="231F20"/>
          <w:spacing w:val="-2"/>
          <w:lang w:val="en-AU"/>
        </w:rPr>
        <w:t xml:space="preserve"> </w:t>
      </w:r>
      <w:r w:rsidRPr="00685279">
        <w:rPr>
          <w:color w:val="231F20"/>
          <w:lang w:val="en-AU"/>
        </w:rPr>
        <w:t>for</w:t>
      </w:r>
      <w:r w:rsidRPr="00685279">
        <w:rPr>
          <w:color w:val="231F20"/>
          <w:spacing w:val="-2"/>
          <w:lang w:val="en-AU"/>
        </w:rPr>
        <w:t xml:space="preserve"> </w:t>
      </w:r>
      <w:r w:rsidRPr="00685279">
        <w:rPr>
          <w:color w:val="231F20"/>
          <w:lang w:val="en-AU"/>
        </w:rPr>
        <w:t>the</w:t>
      </w:r>
      <w:r w:rsidRPr="00685279">
        <w:rPr>
          <w:color w:val="231F20"/>
          <w:spacing w:val="-2"/>
          <w:lang w:val="en-AU"/>
        </w:rPr>
        <w:t xml:space="preserve"> importance</w:t>
      </w:r>
      <w:r w:rsidR="007B6723">
        <w:rPr>
          <w:color w:val="231F20"/>
          <w:spacing w:val="-2"/>
          <w:lang w:val="en-AU"/>
        </w:rPr>
        <w:t xml:space="preserve"> </w:t>
      </w:r>
      <w:r w:rsidRPr="00685279">
        <w:rPr>
          <w:lang w:val="en-AU"/>
        </w:rPr>
        <w:t>of Aboriginal decision</w:t>
      </w:r>
      <w:r w:rsidR="00502373" w:rsidRPr="00685279">
        <w:rPr>
          <w:lang w:val="en-AU"/>
        </w:rPr>
        <w:noBreakHyphen/>
      </w:r>
      <w:r w:rsidRPr="00685279">
        <w:rPr>
          <w:lang w:val="en-AU"/>
        </w:rPr>
        <w:t>making in funding allocation, emphasising</w:t>
      </w:r>
      <w:r w:rsidRPr="00685279">
        <w:rPr>
          <w:spacing w:val="-7"/>
          <w:lang w:val="en-AU"/>
        </w:rPr>
        <w:t xml:space="preserve"> </w:t>
      </w:r>
      <w:r w:rsidRPr="00685279">
        <w:rPr>
          <w:lang w:val="en-AU"/>
        </w:rPr>
        <w:t>the</w:t>
      </w:r>
      <w:r w:rsidRPr="00685279">
        <w:rPr>
          <w:spacing w:val="-7"/>
          <w:lang w:val="en-AU"/>
        </w:rPr>
        <w:t xml:space="preserve"> </w:t>
      </w:r>
      <w:r w:rsidRPr="00685279">
        <w:rPr>
          <w:lang w:val="en-AU"/>
        </w:rPr>
        <w:t>necessity</w:t>
      </w:r>
      <w:r w:rsidRPr="00685279">
        <w:rPr>
          <w:spacing w:val="-7"/>
          <w:lang w:val="en-AU"/>
        </w:rPr>
        <w:t xml:space="preserve"> </w:t>
      </w:r>
      <w:r w:rsidRPr="00685279">
        <w:rPr>
          <w:lang w:val="en-AU"/>
        </w:rPr>
        <w:t>for</w:t>
      </w:r>
      <w:r w:rsidRPr="00685279">
        <w:rPr>
          <w:spacing w:val="-7"/>
          <w:lang w:val="en-AU"/>
        </w:rPr>
        <w:t xml:space="preserve"> </w:t>
      </w:r>
      <w:r w:rsidRPr="00685279">
        <w:rPr>
          <w:lang w:val="en-AU"/>
        </w:rPr>
        <w:t>a</w:t>
      </w:r>
      <w:r w:rsidRPr="00685279">
        <w:rPr>
          <w:spacing w:val="-7"/>
          <w:lang w:val="en-AU"/>
        </w:rPr>
        <w:t xml:space="preserve"> </w:t>
      </w:r>
      <w:r w:rsidRPr="00685279">
        <w:rPr>
          <w:lang w:val="en-AU"/>
        </w:rPr>
        <w:t>distinct</w:t>
      </w:r>
      <w:r w:rsidRPr="00685279">
        <w:rPr>
          <w:spacing w:val="-7"/>
          <w:lang w:val="en-AU"/>
        </w:rPr>
        <w:t xml:space="preserve"> </w:t>
      </w:r>
      <w:r w:rsidRPr="00685279">
        <w:rPr>
          <w:lang w:val="en-AU"/>
        </w:rPr>
        <w:t>governance process for when projects impacting Aboriginal communities arise. For ACCOs, this recognition called for integrating Aboriginal perspectives more effectively into government decision</w:t>
      </w:r>
      <w:r w:rsidR="00502373" w:rsidRPr="00685279">
        <w:rPr>
          <w:lang w:val="en-AU"/>
        </w:rPr>
        <w:noBreakHyphen/>
      </w:r>
      <w:r w:rsidRPr="00685279">
        <w:rPr>
          <w:lang w:val="en-AU"/>
        </w:rPr>
        <w:t xml:space="preserve">making </w:t>
      </w:r>
      <w:r w:rsidRPr="00685279">
        <w:rPr>
          <w:spacing w:val="-2"/>
          <w:lang w:val="en-AU"/>
        </w:rPr>
        <w:t>frameworks.</w:t>
      </w:r>
    </w:p>
    <w:p w14:paraId="6C378E85" w14:textId="77777777" w:rsidR="00A305D7" w:rsidRPr="00685279" w:rsidRDefault="00A305D7" w:rsidP="00F113CA">
      <w:pPr>
        <w:rPr>
          <w:lang w:val="en-AU"/>
        </w:rPr>
      </w:pPr>
    </w:p>
    <w:p w14:paraId="6C378E86" w14:textId="77777777" w:rsidR="00A305D7" w:rsidRPr="00685279" w:rsidRDefault="00AB7B53" w:rsidP="00F113CA">
      <w:pPr>
        <w:rPr>
          <w:sz w:val="16"/>
          <w:lang w:val="en-AU"/>
        </w:rPr>
      </w:pPr>
      <w:r w:rsidRPr="00685279">
        <w:rPr>
          <w:color w:val="231F20"/>
          <w:sz w:val="16"/>
          <w:lang w:val="en-AU"/>
        </w:rPr>
        <w:t>Quotes</w:t>
      </w:r>
      <w:r w:rsidRPr="00685279">
        <w:rPr>
          <w:color w:val="231F20"/>
          <w:spacing w:val="1"/>
          <w:sz w:val="16"/>
          <w:lang w:val="en-AU"/>
        </w:rPr>
        <w:t xml:space="preserve"> </w:t>
      </w:r>
      <w:r w:rsidRPr="00685279">
        <w:rPr>
          <w:color w:val="231F20"/>
          <w:sz w:val="16"/>
          <w:lang w:val="en-AU"/>
        </w:rPr>
        <w:t>from</w:t>
      </w:r>
      <w:r w:rsidRPr="00685279">
        <w:rPr>
          <w:color w:val="231F20"/>
          <w:spacing w:val="1"/>
          <w:sz w:val="16"/>
          <w:lang w:val="en-AU"/>
        </w:rPr>
        <w:t xml:space="preserve"> </w:t>
      </w:r>
      <w:r w:rsidRPr="00685279">
        <w:rPr>
          <w:color w:val="231F20"/>
          <w:sz w:val="16"/>
          <w:lang w:val="en-AU"/>
        </w:rPr>
        <w:t>ACCO</w:t>
      </w:r>
      <w:r w:rsidRPr="00685279">
        <w:rPr>
          <w:color w:val="231F20"/>
          <w:spacing w:val="2"/>
          <w:sz w:val="16"/>
          <w:lang w:val="en-AU"/>
        </w:rPr>
        <w:t xml:space="preserve"> </w:t>
      </w:r>
      <w:r w:rsidRPr="00685279">
        <w:rPr>
          <w:color w:val="231F20"/>
          <w:spacing w:val="-2"/>
          <w:sz w:val="16"/>
          <w:lang w:val="en-AU"/>
        </w:rPr>
        <w:t>consultations:</w:t>
      </w:r>
    </w:p>
    <w:p w14:paraId="30DD7B80" w14:textId="52C70FA6" w:rsidR="001E62C7" w:rsidRPr="00A912DF" w:rsidRDefault="00F113CA" w:rsidP="00453731">
      <w:pPr>
        <w:pBdr>
          <w:top w:val="single" w:sz="4" w:space="6" w:color="0076BE" w:themeColor="accent3"/>
          <w:left w:val="single" w:sz="4" w:space="6" w:color="0076BE" w:themeColor="accent3"/>
          <w:bottom w:val="single" w:sz="4" w:space="6" w:color="0076BE" w:themeColor="accent3"/>
          <w:right w:val="single" w:sz="4" w:space="6" w:color="0076BE" w:themeColor="accent3"/>
        </w:pBdr>
        <w:spacing w:before="120"/>
        <w:ind w:left="187" w:right="245"/>
        <w:rPr>
          <w:rFonts w:asciiTheme="majorHAnsi" w:hAnsiTheme="majorHAnsi"/>
          <w:color w:val="0076BD"/>
        </w:rPr>
      </w:pPr>
      <w:r>
        <w:rPr>
          <w:lang w:val="en-AU"/>
        </w:rPr>
        <w:br w:type="column"/>
      </w:r>
      <w:r w:rsidR="001E62C7" w:rsidRPr="00A912DF">
        <w:rPr>
          <w:rFonts w:asciiTheme="majorHAnsi" w:hAnsiTheme="majorHAnsi"/>
          <w:color w:val="0076BD"/>
        </w:rPr>
        <w:t>GOOD</w:t>
      </w:r>
      <w:r w:rsidR="001E62C7" w:rsidRPr="00A912DF">
        <w:rPr>
          <w:rFonts w:asciiTheme="majorHAnsi" w:hAnsiTheme="majorHAnsi"/>
          <w:color w:val="0076BD"/>
          <w:spacing w:val="5"/>
        </w:rPr>
        <w:t xml:space="preserve"> </w:t>
      </w:r>
      <w:r w:rsidR="001E62C7" w:rsidRPr="00A912DF">
        <w:rPr>
          <w:rFonts w:asciiTheme="majorHAnsi" w:hAnsiTheme="majorHAnsi"/>
          <w:color w:val="0076BD"/>
        </w:rPr>
        <w:t>PRACTICE</w:t>
      </w:r>
      <w:r w:rsidR="001E62C7" w:rsidRPr="00A912DF">
        <w:rPr>
          <w:rFonts w:asciiTheme="majorHAnsi" w:hAnsiTheme="majorHAnsi"/>
          <w:color w:val="0076BD"/>
          <w:spacing w:val="5"/>
        </w:rPr>
        <w:t xml:space="preserve"> </w:t>
      </w:r>
      <w:r w:rsidR="001E62C7" w:rsidRPr="00A912DF">
        <w:rPr>
          <w:rFonts w:asciiTheme="majorHAnsi" w:hAnsiTheme="majorHAnsi"/>
          <w:color w:val="0076BD"/>
          <w:spacing w:val="-2"/>
        </w:rPr>
        <w:t>EXAMPLE:</w:t>
      </w:r>
    </w:p>
    <w:p w14:paraId="3767BFAB" w14:textId="7E526D99" w:rsidR="001E62C7" w:rsidRPr="00A912DF" w:rsidRDefault="001E62C7" w:rsidP="00453731">
      <w:pPr>
        <w:pBdr>
          <w:top w:val="single" w:sz="4" w:space="6" w:color="0076BE" w:themeColor="accent3"/>
          <w:left w:val="single" w:sz="4" w:space="6" w:color="0076BE" w:themeColor="accent3"/>
          <w:bottom w:val="single" w:sz="4" w:space="6" w:color="0076BE" w:themeColor="accent3"/>
          <w:right w:val="single" w:sz="4" w:space="6" w:color="0076BE" w:themeColor="accent3"/>
        </w:pBdr>
        <w:spacing w:before="120"/>
        <w:ind w:left="187" w:right="245"/>
        <w:rPr>
          <w:color w:val="0076BD"/>
        </w:rPr>
      </w:pPr>
      <w:r w:rsidRPr="00A912DF">
        <w:rPr>
          <w:rFonts w:asciiTheme="majorHAnsi" w:hAnsiTheme="majorHAnsi"/>
          <w:color w:val="0076BD"/>
        </w:rPr>
        <w:t>The</w:t>
      </w:r>
      <w:r w:rsidRPr="00A912DF">
        <w:rPr>
          <w:rFonts w:asciiTheme="majorHAnsi" w:hAnsiTheme="majorHAnsi"/>
          <w:color w:val="0076BD"/>
          <w:spacing w:val="-3"/>
        </w:rPr>
        <w:t xml:space="preserve"> </w:t>
      </w:r>
      <w:hyperlink r:id="rId62" w:history="1">
        <w:r w:rsidRPr="00A43304">
          <w:rPr>
            <w:rStyle w:val="Hyperlink"/>
            <w:rFonts w:asciiTheme="majorHAnsi" w:hAnsiTheme="majorHAnsi"/>
            <w:color w:val="0076BE" w:themeColor="accent3"/>
          </w:rPr>
          <w:t>Aboriginal</w:t>
        </w:r>
        <w:r w:rsidRPr="00A43304">
          <w:rPr>
            <w:rStyle w:val="Hyperlink"/>
            <w:rFonts w:asciiTheme="majorHAnsi" w:hAnsiTheme="majorHAnsi"/>
            <w:color w:val="0076BE" w:themeColor="accent3"/>
            <w:spacing w:val="-1"/>
          </w:rPr>
          <w:t xml:space="preserve"> </w:t>
        </w:r>
        <w:r w:rsidRPr="00A43304">
          <w:rPr>
            <w:rStyle w:val="Hyperlink"/>
            <w:rFonts w:asciiTheme="majorHAnsi" w:hAnsiTheme="majorHAnsi"/>
            <w:color w:val="0076BE" w:themeColor="accent3"/>
          </w:rPr>
          <w:t>Children</w:t>
        </w:r>
        <w:r w:rsidR="00D578D8" w:rsidRPr="00A43304">
          <w:rPr>
            <w:rStyle w:val="Hyperlink"/>
            <w:rFonts w:asciiTheme="majorHAnsi" w:hAnsiTheme="majorHAnsi"/>
            <w:color w:val="0076BE" w:themeColor="accent3"/>
          </w:rPr>
          <w:t>’</w:t>
        </w:r>
        <w:r w:rsidRPr="00A43304">
          <w:rPr>
            <w:rStyle w:val="Hyperlink"/>
            <w:rFonts w:asciiTheme="majorHAnsi" w:hAnsiTheme="majorHAnsi"/>
            <w:color w:val="0076BE" w:themeColor="accent3"/>
          </w:rPr>
          <w:t>s</w:t>
        </w:r>
        <w:r w:rsidRPr="00A43304">
          <w:rPr>
            <w:rStyle w:val="Hyperlink"/>
            <w:rFonts w:asciiTheme="majorHAnsi" w:hAnsiTheme="majorHAnsi"/>
            <w:color w:val="0076BE" w:themeColor="accent3"/>
            <w:spacing w:val="-1"/>
          </w:rPr>
          <w:t xml:space="preserve"> </w:t>
        </w:r>
        <w:r w:rsidRPr="00A43304">
          <w:rPr>
            <w:rStyle w:val="Hyperlink"/>
            <w:rFonts w:asciiTheme="majorHAnsi" w:hAnsiTheme="majorHAnsi"/>
            <w:color w:val="0076BE" w:themeColor="accent3"/>
          </w:rPr>
          <w:t>Forum</w:t>
        </w:r>
        <w:r w:rsidRPr="00A43304">
          <w:rPr>
            <w:rStyle w:val="Hyperlink"/>
            <w:rFonts w:asciiTheme="majorHAnsi" w:hAnsiTheme="majorHAnsi"/>
            <w:color w:val="0076BE" w:themeColor="accent3"/>
            <w:spacing w:val="-1"/>
          </w:rPr>
          <w:t xml:space="preserve"> </w:t>
        </w:r>
        <w:r w:rsidRPr="00A43304">
          <w:rPr>
            <w:rStyle w:val="Hyperlink"/>
            <w:rFonts w:asciiTheme="majorHAnsi" w:hAnsiTheme="majorHAnsi"/>
            <w:color w:val="0076BE" w:themeColor="accent3"/>
            <w:spacing w:val="-4"/>
          </w:rPr>
          <w:t>(ACF)</w:t>
        </w:r>
      </w:hyperlink>
      <w:r w:rsidRPr="00A912DF">
        <w:rPr>
          <w:color w:val="0076BD"/>
          <w:spacing w:val="-4"/>
        </w:rPr>
        <w:t xml:space="preserve"> </w:t>
      </w:r>
      <w:r w:rsidRPr="00A912DF">
        <w:rPr>
          <w:color w:val="0076BD"/>
        </w:rPr>
        <w:t>in</w:t>
      </w:r>
      <w:r w:rsidRPr="00A912DF">
        <w:rPr>
          <w:color w:val="0076BD"/>
          <w:spacing w:val="-8"/>
        </w:rPr>
        <w:t xml:space="preserve"> </w:t>
      </w:r>
      <w:r w:rsidRPr="00A912DF">
        <w:rPr>
          <w:color w:val="0076BD"/>
        </w:rPr>
        <w:t>the</w:t>
      </w:r>
      <w:r w:rsidRPr="00A912DF">
        <w:rPr>
          <w:color w:val="0076BD"/>
          <w:spacing w:val="-8"/>
        </w:rPr>
        <w:t xml:space="preserve"> </w:t>
      </w:r>
      <w:r w:rsidRPr="00A912DF">
        <w:rPr>
          <w:color w:val="0076BD"/>
        </w:rPr>
        <w:t>Department</w:t>
      </w:r>
      <w:r w:rsidRPr="00A912DF">
        <w:rPr>
          <w:color w:val="0076BD"/>
          <w:spacing w:val="-8"/>
        </w:rPr>
        <w:t xml:space="preserve"> </w:t>
      </w:r>
      <w:r w:rsidRPr="00A912DF">
        <w:rPr>
          <w:color w:val="0076BD"/>
        </w:rPr>
        <w:t>of</w:t>
      </w:r>
      <w:r w:rsidRPr="00A912DF">
        <w:rPr>
          <w:color w:val="0076BD"/>
          <w:spacing w:val="-8"/>
        </w:rPr>
        <w:t xml:space="preserve"> </w:t>
      </w:r>
      <w:r w:rsidRPr="00A912DF">
        <w:rPr>
          <w:color w:val="0076BD"/>
        </w:rPr>
        <w:t>Families,</w:t>
      </w:r>
      <w:r w:rsidRPr="00A912DF">
        <w:rPr>
          <w:color w:val="0076BD"/>
          <w:spacing w:val="-8"/>
        </w:rPr>
        <w:t xml:space="preserve"> </w:t>
      </w:r>
      <w:r w:rsidRPr="00A912DF">
        <w:rPr>
          <w:color w:val="0076BD"/>
        </w:rPr>
        <w:t>Fairness</w:t>
      </w:r>
      <w:r w:rsidRPr="00A912DF">
        <w:rPr>
          <w:color w:val="0076BD"/>
          <w:spacing w:val="-8"/>
        </w:rPr>
        <w:t xml:space="preserve"> </w:t>
      </w:r>
      <w:r w:rsidRPr="00A912DF">
        <w:rPr>
          <w:color w:val="0076BD"/>
        </w:rPr>
        <w:t>and Housing (DFFH) exemplifies strong Aboriginal</w:t>
      </w:r>
      <w:r w:rsidRPr="00A912DF">
        <w:rPr>
          <w:color w:val="0076BD"/>
        </w:rPr>
        <w:noBreakHyphen/>
        <w:t>led collaborative governance.</w:t>
      </w:r>
      <w:r w:rsidR="00A912DF" w:rsidRPr="00A912DF">
        <w:rPr>
          <w:color w:val="0076BD"/>
        </w:rPr>
        <w:t xml:space="preserve"> </w:t>
      </w:r>
      <w:r w:rsidRPr="00A912DF">
        <w:rPr>
          <w:color w:val="0076BD"/>
        </w:rPr>
        <w:t>The</w:t>
      </w:r>
      <w:r w:rsidRPr="00A912DF">
        <w:rPr>
          <w:color w:val="0076BD"/>
          <w:spacing w:val="-2"/>
        </w:rPr>
        <w:t xml:space="preserve"> </w:t>
      </w:r>
      <w:r w:rsidRPr="00A912DF">
        <w:rPr>
          <w:color w:val="0076BD"/>
        </w:rPr>
        <w:t>ACF</w:t>
      </w:r>
      <w:r w:rsidRPr="00A912DF">
        <w:rPr>
          <w:color w:val="0076BD"/>
          <w:spacing w:val="-2"/>
        </w:rPr>
        <w:t xml:space="preserve"> </w:t>
      </w:r>
      <w:r w:rsidRPr="00A912DF">
        <w:rPr>
          <w:color w:val="0076BD"/>
        </w:rPr>
        <w:t>Secretariat</w:t>
      </w:r>
      <w:r w:rsidRPr="00A912DF">
        <w:rPr>
          <w:color w:val="0076BD"/>
          <w:spacing w:val="-1"/>
        </w:rPr>
        <w:t xml:space="preserve"> </w:t>
      </w:r>
      <w:r w:rsidRPr="00A912DF">
        <w:rPr>
          <w:color w:val="0076BD"/>
        </w:rPr>
        <w:t>sits</w:t>
      </w:r>
      <w:r w:rsidRPr="00A912DF">
        <w:rPr>
          <w:color w:val="0076BD"/>
          <w:spacing w:val="-2"/>
        </w:rPr>
        <w:t xml:space="preserve"> </w:t>
      </w:r>
      <w:r w:rsidRPr="00A912DF">
        <w:rPr>
          <w:color w:val="0076BD"/>
        </w:rPr>
        <w:t>within</w:t>
      </w:r>
      <w:r w:rsidRPr="00A912DF">
        <w:rPr>
          <w:color w:val="0076BD"/>
          <w:spacing w:val="-2"/>
        </w:rPr>
        <w:t xml:space="preserve"> </w:t>
      </w:r>
      <w:r w:rsidRPr="00A912DF">
        <w:rPr>
          <w:color w:val="0076BD"/>
        </w:rPr>
        <w:t>DFFH</w:t>
      </w:r>
      <w:r w:rsidRPr="00A912DF">
        <w:rPr>
          <w:color w:val="0076BD"/>
          <w:spacing w:val="-1"/>
        </w:rPr>
        <w:t xml:space="preserve"> </w:t>
      </w:r>
      <w:r w:rsidRPr="00A912DF">
        <w:rPr>
          <w:color w:val="0076BD"/>
          <w:spacing w:val="-10"/>
        </w:rPr>
        <w:noBreakHyphen/>
      </w:r>
      <w:r w:rsidR="00A912DF" w:rsidRPr="00A912DF">
        <w:rPr>
          <w:color w:val="0076BD"/>
          <w:spacing w:val="-10"/>
        </w:rPr>
        <w:t xml:space="preserve"> </w:t>
      </w:r>
      <w:r w:rsidRPr="00A912DF">
        <w:rPr>
          <w:color w:val="0076BD"/>
        </w:rPr>
        <w:t>a</w:t>
      </w:r>
      <w:r w:rsidRPr="00A912DF">
        <w:rPr>
          <w:color w:val="0076BD"/>
          <w:spacing w:val="-1"/>
        </w:rPr>
        <w:t xml:space="preserve"> </w:t>
      </w:r>
      <w:r w:rsidRPr="00A912DF">
        <w:rPr>
          <w:color w:val="0076BD"/>
        </w:rPr>
        <w:t>forum that is</w:t>
      </w:r>
      <w:r w:rsidRPr="00A912DF">
        <w:rPr>
          <w:color w:val="0076BD"/>
          <w:spacing w:val="-1"/>
        </w:rPr>
        <w:t xml:space="preserve"> </w:t>
      </w:r>
      <w:r w:rsidRPr="00A912DF">
        <w:rPr>
          <w:color w:val="0076BD"/>
        </w:rPr>
        <w:t xml:space="preserve">not independent of </w:t>
      </w:r>
      <w:r w:rsidRPr="00A912DF">
        <w:rPr>
          <w:color w:val="0076BD"/>
          <w:spacing w:val="-2"/>
        </w:rPr>
        <w:t>government.</w:t>
      </w:r>
      <w:r w:rsidR="00A912DF" w:rsidRPr="00A912DF">
        <w:rPr>
          <w:color w:val="0076BD"/>
          <w:spacing w:val="-2"/>
        </w:rPr>
        <w:t xml:space="preserve"> </w:t>
      </w:r>
      <w:r w:rsidRPr="00A912DF">
        <w:rPr>
          <w:color w:val="0076BD"/>
        </w:rPr>
        <w:t>However,</w:t>
      </w:r>
      <w:r w:rsidRPr="00A912DF">
        <w:rPr>
          <w:color w:val="0076BD"/>
          <w:spacing w:val="-12"/>
        </w:rPr>
        <w:t xml:space="preserve"> </w:t>
      </w:r>
      <w:r w:rsidRPr="00A912DF">
        <w:rPr>
          <w:color w:val="0076BD"/>
        </w:rPr>
        <w:t>ACCOs</w:t>
      </w:r>
      <w:r w:rsidRPr="00A912DF">
        <w:rPr>
          <w:color w:val="0076BD"/>
          <w:spacing w:val="-11"/>
        </w:rPr>
        <w:t xml:space="preserve"> </w:t>
      </w:r>
      <w:r w:rsidRPr="00A912DF">
        <w:rPr>
          <w:color w:val="0076BD"/>
        </w:rPr>
        <w:t>lead</w:t>
      </w:r>
      <w:r w:rsidRPr="00A912DF">
        <w:rPr>
          <w:color w:val="0076BD"/>
          <w:spacing w:val="-12"/>
        </w:rPr>
        <w:t xml:space="preserve"> </w:t>
      </w:r>
      <w:r w:rsidRPr="00A912DF">
        <w:rPr>
          <w:color w:val="0076BD"/>
        </w:rPr>
        <w:t>these</w:t>
      </w:r>
      <w:r w:rsidRPr="00A912DF">
        <w:rPr>
          <w:color w:val="0076BD"/>
          <w:spacing w:val="-11"/>
        </w:rPr>
        <w:t xml:space="preserve"> </w:t>
      </w:r>
      <w:r w:rsidRPr="00A912DF">
        <w:rPr>
          <w:color w:val="0076BD"/>
        </w:rPr>
        <w:t>conversations and decision</w:t>
      </w:r>
      <w:r w:rsidRPr="00A912DF">
        <w:rPr>
          <w:color w:val="0076BD"/>
        </w:rPr>
        <w:noBreakHyphen/>
        <w:t>making processes.</w:t>
      </w:r>
    </w:p>
    <w:p w14:paraId="196ACA3E" w14:textId="77777777" w:rsidR="001E62C7" w:rsidRPr="00685279" w:rsidRDefault="001E62C7" w:rsidP="001E62C7">
      <w:pPr>
        <w:rPr>
          <w:lang w:val="en-AU"/>
        </w:rPr>
      </w:pPr>
    </w:p>
    <w:p w14:paraId="5C9CC651" w14:textId="77777777" w:rsidR="00F113CA" w:rsidRDefault="00F113CA" w:rsidP="00F113CA">
      <w:pPr>
        <w:pStyle w:val="Quote"/>
        <w:rPr>
          <w:lang w:val="en-AU"/>
        </w:rPr>
        <w:sectPr w:rsidR="00F113CA" w:rsidSect="00F0063C">
          <w:pgSz w:w="11910" w:h="16840"/>
          <w:pgMar w:top="1152" w:right="1008" w:bottom="576" w:left="1008" w:header="576" w:footer="720" w:gutter="0"/>
          <w:cols w:num="2" w:space="576"/>
        </w:sectPr>
      </w:pPr>
    </w:p>
    <w:p w14:paraId="6C378E88" w14:textId="0611CC37" w:rsidR="00A305D7" w:rsidRPr="00685279" w:rsidRDefault="00AB7B53" w:rsidP="00F113CA">
      <w:pPr>
        <w:pStyle w:val="Quote"/>
        <w:spacing w:line="257" w:lineRule="auto"/>
        <w:ind w:right="1704"/>
        <w:rPr>
          <w:lang w:val="en-AU"/>
        </w:rPr>
      </w:pPr>
      <w:r w:rsidRPr="00685279">
        <w:rPr>
          <w:lang w:val="en-AU"/>
        </w:rPr>
        <w:t>“There is a need to understand the true needs [of community], but also</w:t>
      </w:r>
      <w:r w:rsidRPr="00685279">
        <w:rPr>
          <w:spacing w:val="-8"/>
          <w:lang w:val="en-AU"/>
        </w:rPr>
        <w:t xml:space="preserve"> </w:t>
      </w:r>
      <w:r w:rsidRPr="00685279">
        <w:rPr>
          <w:lang w:val="en-AU"/>
        </w:rPr>
        <w:t>nobody</w:t>
      </w:r>
      <w:r w:rsidR="00D578D8">
        <w:rPr>
          <w:lang w:val="en-AU"/>
        </w:rPr>
        <w:t>’</w:t>
      </w:r>
      <w:r w:rsidRPr="00685279">
        <w:rPr>
          <w:lang w:val="en-AU"/>
        </w:rPr>
        <w:t>s</w:t>
      </w:r>
      <w:r w:rsidRPr="00685279">
        <w:rPr>
          <w:spacing w:val="-8"/>
          <w:lang w:val="en-AU"/>
        </w:rPr>
        <w:t xml:space="preserve"> </w:t>
      </w:r>
      <w:r w:rsidRPr="00685279">
        <w:rPr>
          <w:lang w:val="en-AU"/>
        </w:rPr>
        <w:t>equipped</w:t>
      </w:r>
      <w:r w:rsidRPr="00685279">
        <w:rPr>
          <w:spacing w:val="-8"/>
          <w:lang w:val="en-AU"/>
        </w:rPr>
        <w:t xml:space="preserve"> </w:t>
      </w:r>
      <w:r w:rsidRPr="00685279">
        <w:rPr>
          <w:lang w:val="en-AU"/>
        </w:rPr>
        <w:t>in</w:t>
      </w:r>
      <w:r w:rsidRPr="00685279">
        <w:rPr>
          <w:spacing w:val="-8"/>
          <w:lang w:val="en-AU"/>
        </w:rPr>
        <w:t xml:space="preserve"> </w:t>
      </w:r>
      <w:r w:rsidRPr="00685279">
        <w:rPr>
          <w:lang w:val="en-AU"/>
        </w:rPr>
        <w:t>Treasury</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my</w:t>
      </w:r>
      <w:r w:rsidRPr="00685279">
        <w:rPr>
          <w:spacing w:val="-8"/>
          <w:lang w:val="en-AU"/>
        </w:rPr>
        <w:t xml:space="preserve"> </w:t>
      </w:r>
      <w:r w:rsidRPr="00685279">
        <w:rPr>
          <w:lang w:val="en-AU"/>
        </w:rPr>
        <w:t>knowledge,</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actually</w:t>
      </w:r>
      <w:r w:rsidRPr="00685279">
        <w:rPr>
          <w:spacing w:val="-8"/>
          <w:lang w:val="en-AU"/>
        </w:rPr>
        <w:t xml:space="preserve"> </w:t>
      </w:r>
      <w:r w:rsidRPr="00685279">
        <w:rPr>
          <w:lang w:val="en-AU"/>
        </w:rPr>
        <w:t>truly understand</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needs</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how</w:t>
      </w:r>
      <w:r w:rsidRPr="00685279">
        <w:rPr>
          <w:spacing w:val="-1"/>
          <w:lang w:val="en-AU"/>
        </w:rPr>
        <w:t xml:space="preserve"> </w:t>
      </w:r>
      <w:r w:rsidRPr="00685279">
        <w:rPr>
          <w:lang w:val="en-AU"/>
        </w:rPr>
        <w:t>that</w:t>
      </w:r>
      <w:r w:rsidRPr="00685279">
        <w:rPr>
          <w:spacing w:val="-1"/>
          <w:lang w:val="en-AU"/>
        </w:rPr>
        <w:t xml:space="preserve"> </w:t>
      </w:r>
      <w:r w:rsidRPr="00685279">
        <w:rPr>
          <w:lang w:val="en-AU"/>
        </w:rPr>
        <w:t>can</w:t>
      </w:r>
      <w:r w:rsidRPr="00685279">
        <w:rPr>
          <w:spacing w:val="-1"/>
          <w:lang w:val="en-AU"/>
        </w:rPr>
        <w:t xml:space="preserve"> </w:t>
      </w:r>
      <w:r w:rsidRPr="00685279">
        <w:rPr>
          <w:lang w:val="en-AU"/>
        </w:rPr>
        <w:t>be</w:t>
      </w:r>
      <w:r w:rsidRPr="00685279">
        <w:rPr>
          <w:spacing w:val="-1"/>
          <w:lang w:val="en-AU"/>
        </w:rPr>
        <w:t xml:space="preserve"> </w:t>
      </w:r>
      <w:r w:rsidRPr="00685279">
        <w:rPr>
          <w:lang w:val="en-AU"/>
        </w:rPr>
        <w:t>addressed</w:t>
      </w:r>
      <w:r w:rsidRPr="00685279">
        <w:rPr>
          <w:spacing w:val="-1"/>
          <w:lang w:val="en-AU"/>
        </w:rPr>
        <w:t xml:space="preserve"> </w:t>
      </w:r>
      <w:r w:rsidRPr="00685279">
        <w:rPr>
          <w:lang w:val="en-AU"/>
        </w:rPr>
        <w:t>through</w:t>
      </w:r>
      <w:r w:rsidRPr="00685279">
        <w:rPr>
          <w:spacing w:val="-1"/>
          <w:lang w:val="en-AU"/>
        </w:rPr>
        <w:t xml:space="preserve"> </w:t>
      </w:r>
      <w:r w:rsidRPr="00685279">
        <w:rPr>
          <w:lang w:val="en-AU"/>
        </w:rPr>
        <w:t>these [budget]</w:t>
      </w:r>
      <w:r w:rsidRPr="00685279">
        <w:rPr>
          <w:spacing w:val="-2"/>
          <w:lang w:val="en-AU"/>
        </w:rPr>
        <w:t xml:space="preserve"> </w:t>
      </w:r>
      <w:r w:rsidRPr="00685279">
        <w:rPr>
          <w:lang w:val="en-AU"/>
        </w:rPr>
        <w:t>processes.</w:t>
      </w:r>
      <w:r w:rsidRPr="00685279">
        <w:rPr>
          <w:spacing w:val="-2"/>
          <w:lang w:val="en-AU"/>
        </w:rPr>
        <w:t xml:space="preserve"> </w:t>
      </w:r>
      <w:r w:rsidRPr="00685279">
        <w:rPr>
          <w:lang w:val="en-AU"/>
        </w:rPr>
        <w:t>And</w:t>
      </w:r>
      <w:r w:rsidRPr="00685279">
        <w:rPr>
          <w:spacing w:val="-2"/>
          <w:lang w:val="en-AU"/>
        </w:rPr>
        <w:t xml:space="preserve"> </w:t>
      </w:r>
      <w:r w:rsidRPr="00685279">
        <w:rPr>
          <w:lang w:val="en-AU"/>
        </w:rPr>
        <w:t>so</w:t>
      </w:r>
      <w:r w:rsidRPr="00685279">
        <w:rPr>
          <w:spacing w:val="-2"/>
          <w:lang w:val="en-AU"/>
        </w:rPr>
        <w:t xml:space="preserve"> </w:t>
      </w:r>
      <w:r w:rsidRPr="00685279">
        <w:rPr>
          <w:lang w:val="en-AU"/>
        </w:rPr>
        <w:t>how</w:t>
      </w:r>
      <w:r w:rsidRPr="00685279">
        <w:rPr>
          <w:spacing w:val="-2"/>
          <w:lang w:val="en-AU"/>
        </w:rPr>
        <w:t xml:space="preserve"> </w:t>
      </w:r>
      <w:r w:rsidRPr="00685279">
        <w:rPr>
          <w:lang w:val="en-AU"/>
        </w:rPr>
        <w:t>can</w:t>
      </w:r>
      <w:r w:rsidRPr="00685279">
        <w:rPr>
          <w:spacing w:val="-2"/>
          <w:lang w:val="en-AU"/>
        </w:rPr>
        <w:t xml:space="preserve"> </w:t>
      </w:r>
      <w:r w:rsidRPr="00685279">
        <w:rPr>
          <w:lang w:val="en-AU"/>
        </w:rPr>
        <w:t>somebody</w:t>
      </w:r>
      <w:r w:rsidRPr="00685279">
        <w:rPr>
          <w:spacing w:val="-2"/>
          <w:lang w:val="en-AU"/>
        </w:rPr>
        <w:t xml:space="preserve"> </w:t>
      </w:r>
      <w:r w:rsidRPr="00685279">
        <w:rPr>
          <w:lang w:val="en-AU"/>
        </w:rPr>
        <w:t>truly</w:t>
      </w:r>
      <w:r w:rsidRPr="00685279">
        <w:rPr>
          <w:spacing w:val="-2"/>
          <w:lang w:val="en-AU"/>
        </w:rPr>
        <w:t xml:space="preserve"> </w:t>
      </w:r>
      <w:proofErr w:type="gramStart"/>
      <w:r w:rsidRPr="00685279">
        <w:rPr>
          <w:lang w:val="en-AU"/>
        </w:rPr>
        <w:t>make</w:t>
      </w:r>
      <w:r w:rsidRPr="00685279">
        <w:rPr>
          <w:spacing w:val="-2"/>
          <w:lang w:val="en-AU"/>
        </w:rPr>
        <w:t xml:space="preserve"> </w:t>
      </w:r>
      <w:r w:rsidRPr="00685279">
        <w:rPr>
          <w:lang w:val="en-AU"/>
        </w:rPr>
        <w:t>a</w:t>
      </w:r>
      <w:r w:rsidRPr="00685279">
        <w:rPr>
          <w:spacing w:val="-2"/>
          <w:lang w:val="en-AU"/>
        </w:rPr>
        <w:t xml:space="preserve"> </w:t>
      </w:r>
      <w:r w:rsidRPr="00685279">
        <w:rPr>
          <w:lang w:val="en-AU"/>
        </w:rPr>
        <w:t>decision</w:t>
      </w:r>
      <w:proofErr w:type="gramEnd"/>
      <w:r w:rsidRPr="00685279">
        <w:rPr>
          <w:lang w:val="en-AU"/>
        </w:rPr>
        <w:t xml:space="preserve"> about value for money? Because you</w:t>
      </w:r>
      <w:r w:rsidR="00D578D8">
        <w:rPr>
          <w:lang w:val="en-AU"/>
        </w:rPr>
        <w:t>’</w:t>
      </w:r>
      <w:r w:rsidRPr="00685279">
        <w:rPr>
          <w:lang w:val="en-AU"/>
        </w:rPr>
        <w:t>re not comparing apples with apples, so to speak…”</w:t>
      </w:r>
    </w:p>
    <w:p w14:paraId="6C378E89" w14:textId="713B6968" w:rsidR="00A305D7" w:rsidRPr="00685279" w:rsidRDefault="00AB7B53" w:rsidP="00F113CA">
      <w:pPr>
        <w:pStyle w:val="Quote"/>
        <w:spacing w:line="257" w:lineRule="auto"/>
        <w:ind w:right="1704"/>
        <w:rPr>
          <w:lang w:val="en-AU"/>
        </w:rPr>
      </w:pPr>
      <w:r w:rsidRPr="00685279">
        <w:rPr>
          <w:lang w:val="en-AU"/>
        </w:rPr>
        <w:t>"Aboriginal</w:t>
      </w:r>
      <w:r w:rsidRPr="00685279">
        <w:rPr>
          <w:spacing w:val="-9"/>
          <w:lang w:val="en-AU"/>
        </w:rPr>
        <w:t xml:space="preserve"> </w:t>
      </w:r>
      <w:r w:rsidRPr="00685279">
        <w:rPr>
          <w:lang w:val="en-AU"/>
        </w:rPr>
        <w:t>decision</w:t>
      </w:r>
      <w:r w:rsidR="00502373" w:rsidRPr="00685279">
        <w:rPr>
          <w:lang w:val="en-AU"/>
        </w:rPr>
        <w:noBreakHyphen/>
      </w:r>
      <w:r w:rsidRPr="00685279">
        <w:rPr>
          <w:lang w:val="en-AU"/>
        </w:rPr>
        <w:t>making</w:t>
      </w:r>
      <w:r w:rsidRPr="00685279">
        <w:rPr>
          <w:spacing w:val="-9"/>
          <w:lang w:val="en-AU"/>
        </w:rPr>
        <w:t xml:space="preserve"> </w:t>
      </w:r>
      <w:r w:rsidRPr="00685279">
        <w:rPr>
          <w:lang w:val="en-AU"/>
        </w:rPr>
        <w:t>in</w:t>
      </w:r>
      <w:r w:rsidRPr="00685279">
        <w:rPr>
          <w:spacing w:val="-9"/>
          <w:lang w:val="en-AU"/>
        </w:rPr>
        <w:t xml:space="preserve"> </w:t>
      </w:r>
      <w:r w:rsidRPr="00685279">
        <w:rPr>
          <w:lang w:val="en-AU"/>
        </w:rPr>
        <w:t>funding</w:t>
      </w:r>
      <w:r w:rsidRPr="00685279">
        <w:rPr>
          <w:spacing w:val="-9"/>
          <w:lang w:val="en-AU"/>
        </w:rPr>
        <w:t xml:space="preserve"> </w:t>
      </w:r>
      <w:r w:rsidRPr="00685279">
        <w:rPr>
          <w:lang w:val="en-AU"/>
        </w:rPr>
        <w:t>allocation</w:t>
      </w:r>
      <w:r w:rsidRPr="00685279">
        <w:rPr>
          <w:spacing w:val="-9"/>
          <w:lang w:val="en-AU"/>
        </w:rPr>
        <w:t xml:space="preserve"> </w:t>
      </w:r>
      <w:r w:rsidRPr="00685279">
        <w:rPr>
          <w:lang w:val="en-AU"/>
        </w:rPr>
        <w:t>is</w:t>
      </w:r>
      <w:r w:rsidRPr="00685279">
        <w:rPr>
          <w:spacing w:val="-9"/>
          <w:lang w:val="en-AU"/>
        </w:rPr>
        <w:t xml:space="preserve"> </w:t>
      </w:r>
      <w:r w:rsidRPr="00685279">
        <w:rPr>
          <w:lang w:val="en-AU"/>
        </w:rPr>
        <w:t>imperative. There needs to be a trigger point for a different governance decision</w:t>
      </w:r>
      <w:r w:rsidR="00502373" w:rsidRPr="00685279">
        <w:rPr>
          <w:lang w:val="en-AU"/>
        </w:rPr>
        <w:noBreakHyphen/>
      </w:r>
      <w:r w:rsidRPr="00685279">
        <w:rPr>
          <w:lang w:val="en-AU"/>
        </w:rPr>
        <w:t>making process when projects impacting Aboriginal communities arise."</w:t>
      </w:r>
    </w:p>
    <w:p w14:paraId="6C378E8A" w14:textId="77777777" w:rsidR="00A305D7" w:rsidRPr="00685279" w:rsidRDefault="00A305D7">
      <w:pPr>
        <w:spacing w:line="232" w:lineRule="auto"/>
        <w:rPr>
          <w:rFonts w:ascii="VIC Light Italic"/>
          <w:sz w:val="26"/>
          <w:lang w:val="en-AU"/>
        </w:rPr>
        <w:sectPr w:rsidR="00A305D7" w:rsidRPr="00685279" w:rsidSect="00F0063C">
          <w:type w:val="continuous"/>
          <w:pgSz w:w="11910" w:h="16840"/>
          <w:pgMar w:top="1152" w:right="1008" w:bottom="576" w:left="1008" w:header="576" w:footer="720" w:gutter="0"/>
          <w:cols w:space="576"/>
        </w:sectPr>
      </w:pPr>
    </w:p>
    <w:p w14:paraId="6C378E8C" w14:textId="22EC1D6D" w:rsidR="00A305D7" w:rsidRPr="00810519" w:rsidRDefault="00810519" w:rsidP="00567647">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bookmarkStart w:id="1" w:name="_Hlk178673683"/>
      <w:r w:rsidRPr="00685279">
        <w:rPr>
          <w:b/>
          <w:color w:val="FFFFFF"/>
          <w:sz w:val="22"/>
          <w:lang w:val="en-AU"/>
        </w:rPr>
        <w:lastRenderedPageBreak/>
        <w:t>As</w:t>
      </w:r>
      <w:r w:rsidRPr="00685279">
        <w:rPr>
          <w:b/>
          <w:color w:val="FFFFFF"/>
          <w:spacing w:val="-2"/>
          <w:sz w:val="22"/>
          <w:lang w:val="en-AU"/>
        </w:rPr>
        <w:t xml:space="preserve"> </w:t>
      </w:r>
      <w:r w:rsidRPr="00685279">
        <w:rPr>
          <w:b/>
          <w:color w:val="FFFFFF"/>
          <w:sz w:val="22"/>
          <w:lang w:val="en-AU"/>
        </w:rPr>
        <w:t>raised</w:t>
      </w:r>
      <w:r w:rsidRPr="00685279">
        <w:rPr>
          <w:b/>
          <w:color w:val="FFFFFF"/>
          <w:spacing w:val="-1"/>
          <w:sz w:val="22"/>
          <w:lang w:val="en-AU"/>
        </w:rPr>
        <w:t xml:space="preserve"> </w:t>
      </w:r>
      <w:r w:rsidRPr="00685279">
        <w:rPr>
          <w:b/>
          <w:color w:val="FFFFFF"/>
          <w:sz w:val="22"/>
          <w:lang w:val="en-AU"/>
        </w:rPr>
        <w:t>by</w:t>
      </w:r>
      <w:r w:rsidRPr="00685279">
        <w:rPr>
          <w:b/>
          <w:color w:val="FFFFFF"/>
          <w:spacing w:val="-2"/>
          <w:sz w:val="22"/>
          <w:lang w:val="en-AU"/>
        </w:rPr>
        <w:t xml:space="preserve"> </w:t>
      </w:r>
      <w:r w:rsidRPr="00685279">
        <w:rPr>
          <w:b/>
          <w:color w:val="FFFFFF"/>
          <w:sz w:val="22"/>
          <w:lang w:val="en-AU"/>
        </w:rPr>
        <w:t>ACCOs,</w:t>
      </w:r>
      <w:r w:rsidRPr="00685279">
        <w:rPr>
          <w:b/>
          <w:color w:val="FFFFFF"/>
          <w:spacing w:val="-1"/>
          <w:sz w:val="22"/>
          <w:lang w:val="en-AU"/>
        </w:rPr>
        <w:t xml:space="preserve"> </w:t>
      </w:r>
      <w:r w:rsidRPr="00685279">
        <w:rPr>
          <w:b/>
          <w:color w:val="FFFFFF"/>
          <w:sz w:val="22"/>
          <w:lang w:val="en-AU"/>
        </w:rPr>
        <w:t>lack</w:t>
      </w:r>
      <w:r w:rsidRPr="00685279">
        <w:rPr>
          <w:b/>
          <w:color w:val="FFFFFF"/>
          <w:spacing w:val="-2"/>
          <w:sz w:val="22"/>
          <w:lang w:val="en-AU"/>
        </w:rPr>
        <w:t xml:space="preserve"> </w:t>
      </w:r>
      <w:r w:rsidRPr="00685279">
        <w:rPr>
          <w:b/>
          <w:color w:val="FFFFFF"/>
          <w:sz w:val="22"/>
          <w:lang w:val="en-AU"/>
        </w:rPr>
        <w:t>of</w:t>
      </w:r>
      <w:r w:rsidRPr="00685279">
        <w:rPr>
          <w:b/>
          <w:color w:val="FFFFFF"/>
          <w:spacing w:val="-1"/>
          <w:sz w:val="22"/>
          <w:lang w:val="en-AU"/>
        </w:rPr>
        <w:t xml:space="preserve"> </w:t>
      </w:r>
      <w:r w:rsidRPr="00685279">
        <w:rPr>
          <w:b/>
          <w:color w:val="FFFFFF"/>
          <w:sz w:val="22"/>
          <w:lang w:val="en-AU"/>
        </w:rPr>
        <w:t>Aboriginal</w:t>
      </w:r>
      <w:r w:rsidRPr="00685279">
        <w:rPr>
          <w:b/>
          <w:color w:val="FFFFFF"/>
          <w:sz w:val="22"/>
          <w:lang w:val="en-AU"/>
        </w:rPr>
        <w:noBreakHyphen/>
        <w:t>led</w:t>
      </w:r>
      <w:r w:rsidRPr="00685279">
        <w:rPr>
          <w:b/>
          <w:color w:val="FFFFFF"/>
          <w:spacing w:val="-1"/>
          <w:sz w:val="22"/>
          <w:lang w:val="en-AU"/>
        </w:rPr>
        <w:t xml:space="preserve"> </w:t>
      </w:r>
      <w:r w:rsidRPr="00685279">
        <w:rPr>
          <w:b/>
          <w:color w:val="FFFFFF"/>
          <w:sz w:val="22"/>
          <w:lang w:val="en-AU"/>
        </w:rPr>
        <w:t>decision</w:t>
      </w:r>
      <w:r w:rsidRPr="00685279">
        <w:rPr>
          <w:b/>
          <w:color w:val="FFFFFF"/>
          <w:sz w:val="22"/>
          <w:lang w:val="en-AU"/>
        </w:rPr>
        <w:noBreakHyphen/>
        <w:t>making</w:t>
      </w:r>
      <w:r w:rsidRPr="00685279">
        <w:rPr>
          <w:b/>
          <w:color w:val="FFFFFF"/>
          <w:spacing w:val="48"/>
          <w:sz w:val="22"/>
          <w:lang w:val="en-AU"/>
        </w:rPr>
        <w:t xml:space="preserve"> </w:t>
      </w:r>
      <w:r w:rsidRPr="00685279">
        <w:rPr>
          <w:b/>
          <w:i/>
          <w:color w:val="FFFFFF"/>
          <w:sz w:val="22"/>
          <w:lang w:val="en-AU"/>
        </w:rPr>
        <w:t>in</w:t>
      </w:r>
      <w:r w:rsidRPr="00685279">
        <w:rPr>
          <w:b/>
          <w:i/>
          <w:color w:val="FFFFFF"/>
          <w:spacing w:val="-2"/>
          <w:sz w:val="22"/>
          <w:lang w:val="en-AU"/>
        </w:rPr>
        <w:t xml:space="preserve"> </w:t>
      </w:r>
      <w:r w:rsidRPr="00685279">
        <w:rPr>
          <w:b/>
          <w:i/>
          <w:color w:val="FFFFFF"/>
          <w:sz w:val="22"/>
          <w:lang w:val="en-AU"/>
        </w:rPr>
        <w:t>practice</w:t>
      </w:r>
      <w:r w:rsidRPr="00685279">
        <w:rPr>
          <w:b/>
          <w:i/>
          <w:color w:val="FFFFFF"/>
          <w:spacing w:val="-1"/>
          <w:sz w:val="22"/>
          <w:lang w:val="en-AU"/>
        </w:rPr>
        <w:t xml:space="preserve"> </w:t>
      </w:r>
      <w:r w:rsidRPr="00685279">
        <w:rPr>
          <w:b/>
          <w:color w:val="FFFFFF"/>
          <w:sz w:val="22"/>
          <w:lang w:val="en-AU"/>
        </w:rPr>
        <w:t>this</w:t>
      </w:r>
      <w:r w:rsidRPr="00685279">
        <w:rPr>
          <w:b/>
          <w:color w:val="FFFFFF"/>
          <w:spacing w:val="-1"/>
          <w:sz w:val="22"/>
          <w:lang w:val="en-AU"/>
        </w:rPr>
        <w:t xml:space="preserve"> </w:t>
      </w:r>
      <w:r w:rsidRPr="00685279">
        <w:rPr>
          <w:b/>
          <w:color w:val="FFFFFF"/>
          <w:spacing w:val="-2"/>
          <w:sz w:val="22"/>
          <w:lang w:val="en-AU"/>
        </w:rPr>
        <w:t>means:</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6C378E92" w14:textId="77777777" w:rsidTr="00397BF1">
        <w:trPr>
          <w:trHeight w:val="1991"/>
        </w:trPr>
        <w:tc>
          <w:tcPr>
            <w:tcW w:w="3220" w:type="dxa"/>
            <w:tcBorders>
              <w:right w:val="single" w:sz="8" w:space="0" w:color="FFFFFF"/>
            </w:tcBorders>
            <w:shd w:val="clear" w:color="auto" w:fill="F0F2FA"/>
          </w:tcPr>
          <w:bookmarkEnd w:id="1"/>
          <w:p w14:paraId="6C378E8F" w14:textId="77777777" w:rsidR="00A305D7" w:rsidRPr="00726AAB" w:rsidRDefault="00AB7B53">
            <w:pPr>
              <w:pStyle w:val="TableParagraph"/>
              <w:spacing w:before="170" w:line="256" w:lineRule="auto"/>
              <w:ind w:left="226" w:right="224"/>
              <w:rPr>
                <w:lang w:val="en-AU"/>
              </w:rPr>
            </w:pPr>
            <w:r w:rsidRPr="00726AAB">
              <w:rPr>
                <w:rFonts w:asciiTheme="majorHAnsi" w:hAnsiTheme="majorHAnsi"/>
                <w:bCs/>
                <w:lang w:val="en-AU"/>
              </w:rPr>
              <w:t>Neglect</w:t>
            </w:r>
            <w:r w:rsidRPr="00726AAB">
              <w:rPr>
                <w:rFonts w:asciiTheme="majorHAnsi" w:hAnsiTheme="majorHAnsi"/>
                <w:bCs/>
                <w:spacing w:val="-11"/>
                <w:lang w:val="en-AU"/>
              </w:rPr>
              <w:t xml:space="preserve"> </w:t>
            </w:r>
            <w:r w:rsidRPr="00726AAB">
              <w:rPr>
                <w:rFonts w:asciiTheme="majorHAnsi" w:hAnsiTheme="majorHAnsi"/>
                <w:bCs/>
                <w:lang w:val="en-AU"/>
              </w:rPr>
              <w:t>of</w:t>
            </w:r>
            <w:r w:rsidRPr="00726AAB">
              <w:rPr>
                <w:rFonts w:asciiTheme="majorHAnsi" w:hAnsiTheme="majorHAnsi"/>
                <w:bCs/>
                <w:spacing w:val="-10"/>
                <w:lang w:val="en-AU"/>
              </w:rPr>
              <w:t xml:space="preserve"> </w:t>
            </w:r>
            <w:r w:rsidRPr="00726AAB">
              <w:rPr>
                <w:rFonts w:asciiTheme="majorHAnsi" w:hAnsiTheme="majorHAnsi"/>
                <w:bCs/>
                <w:lang w:val="en-AU"/>
              </w:rPr>
              <w:t>specific</w:t>
            </w:r>
            <w:r w:rsidRPr="00726AAB">
              <w:rPr>
                <w:rFonts w:asciiTheme="majorHAnsi" w:hAnsiTheme="majorHAnsi"/>
                <w:bCs/>
                <w:spacing w:val="-11"/>
                <w:lang w:val="en-AU"/>
              </w:rPr>
              <w:t xml:space="preserve"> </w:t>
            </w:r>
            <w:r w:rsidRPr="00726AAB">
              <w:rPr>
                <w:rFonts w:asciiTheme="majorHAnsi" w:hAnsiTheme="majorHAnsi"/>
                <w:bCs/>
                <w:lang w:val="en-AU"/>
              </w:rPr>
              <w:t>Community needs:</w:t>
            </w:r>
            <w:r w:rsidRPr="00726AAB">
              <w:rPr>
                <w:bCs/>
                <w:spacing w:val="-5"/>
                <w:lang w:val="en-AU"/>
              </w:rPr>
              <w:t xml:space="preserve"> </w:t>
            </w:r>
            <w:r w:rsidRPr="00726AAB">
              <w:rPr>
                <w:lang w:val="en-AU"/>
              </w:rPr>
              <w:t>Budget</w:t>
            </w:r>
            <w:r w:rsidRPr="00726AAB">
              <w:rPr>
                <w:spacing w:val="-5"/>
                <w:lang w:val="en-AU"/>
              </w:rPr>
              <w:t xml:space="preserve"> </w:t>
            </w:r>
            <w:r w:rsidRPr="00726AAB">
              <w:rPr>
                <w:lang w:val="en-AU"/>
              </w:rPr>
              <w:t>allocations</w:t>
            </w:r>
            <w:r w:rsidRPr="00726AAB">
              <w:rPr>
                <w:spacing w:val="-5"/>
                <w:lang w:val="en-AU"/>
              </w:rPr>
              <w:t xml:space="preserve"> </w:t>
            </w:r>
            <w:r w:rsidRPr="00726AAB">
              <w:rPr>
                <w:lang w:val="en-AU"/>
              </w:rPr>
              <w:t>may overlook the local needs of Aboriginal communities, leading to funding gaps in essential services.</w:t>
            </w:r>
          </w:p>
        </w:tc>
        <w:tc>
          <w:tcPr>
            <w:tcW w:w="3221" w:type="dxa"/>
            <w:tcBorders>
              <w:left w:val="single" w:sz="8" w:space="0" w:color="FFFFFF"/>
              <w:right w:val="single" w:sz="8" w:space="0" w:color="FFFFFF"/>
            </w:tcBorders>
            <w:shd w:val="clear" w:color="auto" w:fill="F0F2FA"/>
          </w:tcPr>
          <w:p w14:paraId="6C378E90" w14:textId="77777777" w:rsidR="00A305D7" w:rsidRPr="00726AAB" w:rsidRDefault="00AB7B53">
            <w:pPr>
              <w:pStyle w:val="TableParagraph"/>
              <w:spacing w:before="169" w:line="256" w:lineRule="auto"/>
              <w:ind w:left="216" w:right="394"/>
              <w:rPr>
                <w:lang w:val="en-AU"/>
              </w:rPr>
            </w:pPr>
            <w:r w:rsidRPr="00726AAB">
              <w:rPr>
                <w:rFonts w:asciiTheme="majorHAnsi" w:hAnsiTheme="majorHAnsi"/>
                <w:bCs/>
                <w:lang w:val="en-AU"/>
              </w:rPr>
              <w:t xml:space="preserve">Absence of Aboriginal perspectives in funding allocation decisions </w:t>
            </w:r>
            <w:r w:rsidRPr="00726AAB">
              <w:rPr>
                <w:lang w:val="en-AU"/>
              </w:rPr>
              <w:t>due to inadequate</w:t>
            </w:r>
            <w:r w:rsidRPr="00726AAB">
              <w:rPr>
                <w:spacing w:val="-12"/>
                <w:lang w:val="en-AU"/>
              </w:rPr>
              <w:t xml:space="preserve"> </w:t>
            </w:r>
            <w:r w:rsidRPr="00726AAB">
              <w:rPr>
                <w:lang w:val="en-AU"/>
              </w:rPr>
              <w:t>understanding</w:t>
            </w:r>
            <w:r w:rsidRPr="00726AAB">
              <w:rPr>
                <w:spacing w:val="-11"/>
                <w:lang w:val="en-AU"/>
              </w:rPr>
              <w:t xml:space="preserve"> </w:t>
            </w:r>
            <w:r w:rsidRPr="00726AAB">
              <w:rPr>
                <w:lang w:val="en-AU"/>
              </w:rPr>
              <w:t>of community needs within Treasury and departments.</w:t>
            </w:r>
          </w:p>
        </w:tc>
        <w:tc>
          <w:tcPr>
            <w:tcW w:w="3221" w:type="dxa"/>
            <w:tcBorders>
              <w:left w:val="single" w:sz="8" w:space="0" w:color="FFFFFF"/>
            </w:tcBorders>
            <w:shd w:val="clear" w:color="auto" w:fill="F0F2FA"/>
          </w:tcPr>
          <w:p w14:paraId="6C378E91" w14:textId="77777777" w:rsidR="00A305D7" w:rsidRPr="00726AAB" w:rsidRDefault="00AB7B53">
            <w:pPr>
              <w:pStyle w:val="TableParagraph"/>
              <w:spacing w:before="169" w:line="256" w:lineRule="auto"/>
              <w:ind w:left="216" w:right="224"/>
              <w:rPr>
                <w:lang w:val="en-AU"/>
              </w:rPr>
            </w:pPr>
            <w:r w:rsidRPr="00726AAB">
              <w:rPr>
                <w:rFonts w:asciiTheme="majorHAnsi" w:hAnsiTheme="majorHAnsi"/>
                <w:bCs/>
                <w:lang w:val="en-AU"/>
              </w:rPr>
              <w:t>Limited</w:t>
            </w:r>
            <w:r w:rsidRPr="00726AAB">
              <w:rPr>
                <w:rFonts w:asciiTheme="majorHAnsi" w:hAnsiTheme="majorHAnsi"/>
                <w:bCs/>
                <w:spacing w:val="-9"/>
                <w:lang w:val="en-AU"/>
              </w:rPr>
              <w:t xml:space="preserve"> </w:t>
            </w:r>
            <w:r w:rsidRPr="00726AAB">
              <w:rPr>
                <w:rFonts w:asciiTheme="majorHAnsi" w:hAnsiTheme="majorHAnsi"/>
                <w:bCs/>
                <w:lang w:val="en-AU"/>
              </w:rPr>
              <w:t>ability</w:t>
            </w:r>
            <w:r w:rsidRPr="00726AAB">
              <w:rPr>
                <w:rFonts w:asciiTheme="majorHAnsi" w:hAnsiTheme="majorHAnsi"/>
                <w:bCs/>
                <w:spacing w:val="-9"/>
                <w:lang w:val="en-AU"/>
              </w:rPr>
              <w:t xml:space="preserve"> </w:t>
            </w:r>
            <w:r w:rsidRPr="00726AAB">
              <w:rPr>
                <w:rFonts w:asciiTheme="majorHAnsi" w:hAnsiTheme="majorHAnsi"/>
                <w:bCs/>
                <w:lang w:val="en-AU"/>
              </w:rPr>
              <w:t>to</w:t>
            </w:r>
            <w:r w:rsidRPr="00726AAB">
              <w:rPr>
                <w:rFonts w:asciiTheme="majorHAnsi" w:hAnsiTheme="majorHAnsi"/>
                <w:bCs/>
                <w:spacing w:val="-9"/>
                <w:lang w:val="en-AU"/>
              </w:rPr>
              <w:t xml:space="preserve"> </w:t>
            </w:r>
            <w:r w:rsidRPr="00726AAB">
              <w:rPr>
                <w:rFonts w:asciiTheme="majorHAnsi" w:hAnsiTheme="majorHAnsi"/>
                <w:bCs/>
                <w:lang w:val="en-AU"/>
              </w:rPr>
              <w:t>assess</w:t>
            </w:r>
            <w:r w:rsidRPr="00726AAB">
              <w:rPr>
                <w:rFonts w:asciiTheme="majorHAnsi" w:hAnsiTheme="majorHAnsi"/>
                <w:bCs/>
                <w:spacing w:val="-9"/>
                <w:lang w:val="en-AU"/>
              </w:rPr>
              <w:t xml:space="preserve"> </w:t>
            </w:r>
            <w:r w:rsidRPr="00726AAB">
              <w:rPr>
                <w:rFonts w:asciiTheme="majorHAnsi" w:hAnsiTheme="majorHAnsi"/>
                <w:bCs/>
                <w:lang w:val="en-AU"/>
              </w:rPr>
              <w:t>the value for money</w:t>
            </w:r>
            <w:r w:rsidRPr="00726AAB">
              <w:rPr>
                <w:b/>
                <w:lang w:val="en-AU"/>
              </w:rPr>
              <w:t xml:space="preserve"> </w:t>
            </w:r>
            <w:r w:rsidRPr="00726AAB">
              <w:rPr>
                <w:lang w:val="en-AU"/>
              </w:rPr>
              <w:t>in funding proposals without accurate knowledge</w:t>
            </w:r>
            <w:r w:rsidRPr="00726AAB">
              <w:rPr>
                <w:spacing w:val="-12"/>
                <w:lang w:val="en-AU"/>
              </w:rPr>
              <w:t xml:space="preserve"> </w:t>
            </w:r>
            <w:r w:rsidRPr="00726AAB">
              <w:rPr>
                <w:lang w:val="en-AU"/>
              </w:rPr>
              <w:t>of</w:t>
            </w:r>
            <w:r w:rsidRPr="00726AAB">
              <w:rPr>
                <w:spacing w:val="-11"/>
                <w:lang w:val="en-AU"/>
              </w:rPr>
              <w:t xml:space="preserve"> </w:t>
            </w:r>
            <w:r w:rsidRPr="00726AAB">
              <w:rPr>
                <w:lang w:val="en-AU"/>
              </w:rPr>
              <w:t>needs,</w:t>
            </w:r>
            <w:r w:rsidRPr="00726AAB">
              <w:rPr>
                <w:spacing w:val="-12"/>
                <w:lang w:val="en-AU"/>
              </w:rPr>
              <w:t xml:space="preserve"> </w:t>
            </w:r>
            <w:r w:rsidRPr="00726AAB">
              <w:rPr>
                <w:lang w:val="en-AU"/>
              </w:rPr>
              <w:t xml:space="preserve">context and work happening on the </w:t>
            </w:r>
            <w:r w:rsidRPr="00726AAB">
              <w:rPr>
                <w:spacing w:val="-2"/>
                <w:lang w:val="en-AU"/>
              </w:rPr>
              <w:t>ground.</w:t>
            </w:r>
          </w:p>
        </w:tc>
      </w:tr>
    </w:tbl>
    <w:p w14:paraId="6348A823" w14:textId="77777777" w:rsidR="00397BF1" w:rsidRDefault="00397BF1" w:rsidP="00397BF1">
      <w:pPr>
        <w:rPr>
          <w:lang w:val="en-AU"/>
        </w:rPr>
      </w:pPr>
    </w:p>
    <w:p w14:paraId="508D4919" w14:textId="77777777" w:rsidR="00567647" w:rsidRPr="00810519" w:rsidRDefault="00397BF1" w:rsidP="00567647">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Pr>
          <w:b/>
          <w:i/>
          <w:color w:val="FFFFFF"/>
          <w:sz w:val="22"/>
        </w:rPr>
        <w:t xml:space="preserve">Solutions </w:t>
      </w:r>
      <w:r>
        <w:rPr>
          <w:b/>
          <w:color w:val="FFFFFF"/>
          <w:spacing w:val="-2"/>
          <w:sz w:val="22"/>
        </w:rPr>
        <w:t>raised:</w:t>
      </w:r>
    </w:p>
    <w:p w14:paraId="6C378E94" w14:textId="2FB15B13" w:rsidR="00A305D7" w:rsidRPr="00685279" w:rsidRDefault="00AB7B53" w:rsidP="001327EE">
      <w:pPr>
        <w:spacing w:before="120"/>
        <w:ind w:left="274" w:right="714"/>
        <w:rPr>
          <w:lang w:val="en-AU"/>
        </w:rPr>
      </w:pPr>
      <w:r w:rsidRPr="00685279">
        <w:rPr>
          <w:lang w:val="en-AU"/>
        </w:rPr>
        <w:t>ACCOs proposed several solutions to address these challenges and enhance support for securing adequate</w:t>
      </w:r>
      <w:r w:rsidRPr="00685279">
        <w:rPr>
          <w:spacing w:val="-5"/>
          <w:lang w:val="en-AU"/>
        </w:rPr>
        <w:t xml:space="preserve"> </w:t>
      </w:r>
      <w:r w:rsidRPr="00685279">
        <w:rPr>
          <w:lang w:val="en-AU"/>
        </w:rPr>
        <w:t>funding,</w:t>
      </w:r>
      <w:r w:rsidRPr="00685279">
        <w:rPr>
          <w:spacing w:val="-5"/>
          <w:lang w:val="en-AU"/>
        </w:rPr>
        <w:t xml:space="preserve"> </w:t>
      </w:r>
      <w:r w:rsidRPr="00685279">
        <w:rPr>
          <w:lang w:val="en-AU"/>
        </w:rPr>
        <w:t>meeting</w:t>
      </w:r>
      <w:r w:rsidRPr="00685279">
        <w:rPr>
          <w:spacing w:val="-5"/>
          <w:lang w:val="en-AU"/>
        </w:rPr>
        <w:t xml:space="preserve"> </w:t>
      </w:r>
      <w:r w:rsidRPr="00685279">
        <w:rPr>
          <w:lang w:val="en-AU"/>
        </w:rPr>
        <w:t>community</w:t>
      </w:r>
      <w:r w:rsidRPr="00685279">
        <w:rPr>
          <w:spacing w:val="-5"/>
          <w:lang w:val="en-AU"/>
        </w:rPr>
        <w:t xml:space="preserve"> </w:t>
      </w:r>
      <w:r w:rsidRPr="00685279">
        <w:rPr>
          <w:lang w:val="en-AU"/>
        </w:rPr>
        <w:t>needs</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advancing</w:t>
      </w:r>
      <w:r w:rsidRPr="00685279">
        <w:rPr>
          <w:spacing w:val="-5"/>
          <w:lang w:val="en-AU"/>
        </w:rPr>
        <w:t xml:space="preserve"> </w:t>
      </w:r>
      <w:r w:rsidRPr="00685279">
        <w:rPr>
          <w:lang w:val="en-AU"/>
        </w:rPr>
        <w:t>Aboriginal</w:t>
      </w:r>
      <w:r w:rsidRPr="00685279">
        <w:rPr>
          <w:spacing w:val="-5"/>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5"/>
          <w:lang w:val="en-AU"/>
        </w:rPr>
        <w:t xml:space="preserve"> </w:t>
      </w:r>
      <w:r w:rsidRPr="00685279">
        <w:rPr>
          <w:lang w:val="en-AU"/>
        </w:rPr>
        <w:t>through Aboriginal decision making.</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550B85AC" w14:textId="77777777" w:rsidTr="00F46EF7">
        <w:trPr>
          <w:trHeight w:val="1991"/>
        </w:trPr>
        <w:tc>
          <w:tcPr>
            <w:tcW w:w="3220" w:type="dxa"/>
            <w:tcBorders>
              <w:right w:val="single" w:sz="8" w:space="0" w:color="FFFFFF"/>
            </w:tcBorders>
            <w:shd w:val="clear" w:color="auto" w:fill="F0F2FA"/>
          </w:tcPr>
          <w:p w14:paraId="24BD8A03" w14:textId="58CBCF3D" w:rsidR="001327EE" w:rsidRPr="00726AAB" w:rsidRDefault="001327EE" w:rsidP="001327EE">
            <w:pPr>
              <w:pStyle w:val="TableParagraph"/>
              <w:spacing w:before="170" w:line="256" w:lineRule="auto"/>
              <w:ind w:left="226" w:right="224"/>
              <w:rPr>
                <w:lang w:val="en-AU"/>
              </w:rPr>
            </w:pPr>
            <w:r w:rsidRPr="00726AAB">
              <w:rPr>
                <w:lang w:val="en-AU"/>
              </w:rPr>
              <w:t>Establish governance structures with ACCOs within Treasury</w:t>
            </w:r>
            <w:r w:rsidRPr="00726AAB">
              <w:rPr>
                <w:spacing w:val="-12"/>
                <w:lang w:val="en-AU"/>
              </w:rPr>
              <w:t xml:space="preserve"> </w:t>
            </w:r>
            <w:r w:rsidRPr="00726AAB">
              <w:rPr>
                <w:lang w:val="en-AU"/>
              </w:rPr>
              <w:t>and</w:t>
            </w:r>
            <w:r w:rsidRPr="00726AAB">
              <w:rPr>
                <w:spacing w:val="-11"/>
                <w:lang w:val="en-AU"/>
              </w:rPr>
              <w:t xml:space="preserve"> </w:t>
            </w:r>
            <w:r w:rsidRPr="00726AAB">
              <w:rPr>
                <w:lang w:val="en-AU"/>
              </w:rPr>
              <w:t>line</w:t>
            </w:r>
            <w:r w:rsidRPr="00726AAB">
              <w:rPr>
                <w:spacing w:val="-12"/>
                <w:lang w:val="en-AU"/>
              </w:rPr>
              <w:t xml:space="preserve"> </w:t>
            </w:r>
            <w:r w:rsidRPr="00726AAB">
              <w:rPr>
                <w:lang w:val="en-AU"/>
              </w:rPr>
              <w:t>departments that have specific decision</w:t>
            </w:r>
            <w:r w:rsidRPr="00726AAB">
              <w:rPr>
                <w:lang w:val="en-AU"/>
              </w:rPr>
              <w:noBreakHyphen/>
              <w:t xml:space="preserve"> making authority to ensure meaningful participation and representation of Aboriginal communities in decision </w:t>
            </w:r>
            <w:r w:rsidRPr="00726AAB">
              <w:rPr>
                <w:spacing w:val="-2"/>
                <w:lang w:val="en-AU"/>
              </w:rPr>
              <w:t>making.</w:t>
            </w:r>
          </w:p>
        </w:tc>
        <w:tc>
          <w:tcPr>
            <w:tcW w:w="3221" w:type="dxa"/>
            <w:tcBorders>
              <w:left w:val="single" w:sz="8" w:space="0" w:color="FFFFFF"/>
              <w:right w:val="single" w:sz="8" w:space="0" w:color="FFFFFF"/>
            </w:tcBorders>
            <w:shd w:val="clear" w:color="auto" w:fill="F0F2FA"/>
          </w:tcPr>
          <w:p w14:paraId="166462A5" w14:textId="1DDA2AC8" w:rsidR="001327EE" w:rsidRPr="00726AAB" w:rsidRDefault="001327EE" w:rsidP="001327EE">
            <w:pPr>
              <w:pStyle w:val="TableParagraph"/>
              <w:spacing w:before="169" w:line="256" w:lineRule="auto"/>
              <w:ind w:left="216" w:right="394"/>
              <w:rPr>
                <w:lang w:val="en-AU"/>
              </w:rPr>
            </w:pPr>
            <w:r w:rsidRPr="00726AAB">
              <w:rPr>
                <w:lang w:val="en-AU"/>
              </w:rPr>
              <w:t>Where a separate departmental government process does not exist, establish this specifically for funding allocation related to projects</w:t>
            </w:r>
            <w:r w:rsidRPr="00726AAB">
              <w:rPr>
                <w:spacing w:val="-12"/>
                <w:lang w:val="en-AU"/>
              </w:rPr>
              <w:t xml:space="preserve"> </w:t>
            </w:r>
            <w:r w:rsidRPr="00726AAB">
              <w:rPr>
                <w:lang w:val="en-AU"/>
              </w:rPr>
              <w:t>impacting</w:t>
            </w:r>
            <w:r w:rsidRPr="00726AAB">
              <w:rPr>
                <w:spacing w:val="-11"/>
                <w:lang w:val="en-AU"/>
              </w:rPr>
              <w:t xml:space="preserve"> </w:t>
            </w:r>
            <w:r w:rsidRPr="00726AAB">
              <w:rPr>
                <w:lang w:val="en-AU"/>
              </w:rPr>
              <w:t>Aboriginal communities that recognise the expertise and leadership of ACCOs and reduce the bureaucratic burden associated with justifying funding requests.</w:t>
            </w:r>
          </w:p>
        </w:tc>
        <w:tc>
          <w:tcPr>
            <w:tcW w:w="3221" w:type="dxa"/>
            <w:tcBorders>
              <w:left w:val="single" w:sz="8" w:space="0" w:color="FFFFFF"/>
            </w:tcBorders>
            <w:shd w:val="clear" w:color="auto" w:fill="F0F2FA"/>
          </w:tcPr>
          <w:p w14:paraId="24290758" w14:textId="55A80968" w:rsidR="001327EE" w:rsidRPr="00726AAB" w:rsidRDefault="001327EE" w:rsidP="001327EE">
            <w:pPr>
              <w:pStyle w:val="TableParagraph"/>
              <w:spacing w:before="169" w:line="256" w:lineRule="auto"/>
              <w:ind w:left="216" w:right="224"/>
              <w:rPr>
                <w:lang w:val="en-AU"/>
              </w:rPr>
            </w:pPr>
            <w:r w:rsidRPr="00726AAB">
              <w:rPr>
                <w:lang w:val="en-AU"/>
              </w:rPr>
              <w:t>Implement a standardised template</w:t>
            </w:r>
            <w:r w:rsidRPr="00726AAB">
              <w:rPr>
                <w:spacing w:val="-12"/>
                <w:lang w:val="en-AU"/>
              </w:rPr>
              <w:t xml:space="preserve"> </w:t>
            </w:r>
            <w:r w:rsidRPr="00726AAB">
              <w:rPr>
                <w:lang w:val="en-AU"/>
              </w:rPr>
              <w:t>or</w:t>
            </w:r>
            <w:r w:rsidRPr="00726AAB">
              <w:rPr>
                <w:spacing w:val="-11"/>
                <w:lang w:val="en-AU"/>
              </w:rPr>
              <w:t xml:space="preserve"> </w:t>
            </w:r>
            <w:r w:rsidRPr="00726AAB">
              <w:rPr>
                <w:lang w:val="en-AU"/>
              </w:rPr>
              <w:t>decision</w:t>
            </w:r>
            <w:r w:rsidRPr="00726AAB">
              <w:rPr>
                <w:lang w:val="en-AU"/>
              </w:rPr>
              <w:noBreakHyphen/>
              <w:t>making matrix that accounts for the diversity of Aboriginal community needs, enabling more</w:t>
            </w:r>
            <w:r w:rsidRPr="00726AAB">
              <w:rPr>
                <w:spacing w:val="-12"/>
                <w:lang w:val="en-AU"/>
              </w:rPr>
              <w:t xml:space="preserve"> </w:t>
            </w:r>
            <w:r w:rsidRPr="00726AAB">
              <w:rPr>
                <w:lang w:val="en-AU"/>
              </w:rPr>
              <w:t>accurate</w:t>
            </w:r>
            <w:r w:rsidRPr="00726AAB">
              <w:rPr>
                <w:spacing w:val="-11"/>
                <w:lang w:val="en-AU"/>
              </w:rPr>
              <w:t xml:space="preserve"> </w:t>
            </w:r>
            <w:r w:rsidRPr="00726AAB">
              <w:rPr>
                <w:lang w:val="en-AU"/>
              </w:rPr>
              <w:t xml:space="preserve">comparisons and evaluations of funding </w:t>
            </w:r>
            <w:r w:rsidRPr="00726AAB">
              <w:rPr>
                <w:spacing w:val="-2"/>
                <w:lang w:val="en-AU"/>
              </w:rPr>
              <w:t>proposals.</w:t>
            </w:r>
          </w:p>
        </w:tc>
      </w:tr>
    </w:tbl>
    <w:p w14:paraId="6C378E95" w14:textId="77777777" w:rsidR="00A305D7" w:rsidRDefault="00A305D7" w:rsidP="001327EE">
      <w:pPr>
        <w:rPr>
          <w:lang w:val="en-AU"/>
        </w:rPr>
      </w:pPr>
    </w:p>
    <w:p w14:paraId="6FF3AA61" w14:textId="77777777" w:rsidR="001327EE" w:rsidRPr="00685279" w:rsidRDefault="001327EE" w:rsidP="001327EE">
      <w:pPr>
        <w:rPr>
          <w:sz w:val="12"/>
          <w:lang w:val="en-AU"/>
        </w:rPr>
      </w:pPr>
    </w:p>
    <w:p w14:paraId="6C378E9B"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space="720"/>
        </w:sectPr>
      </w:pPr>
    </w:p>
    <w:p w14:paraId="6C378E9F" w14:textId="257991C5" w:rsidR="00A305D7" w:rsidRPr="00B816FF" w:rsidRDefault="00AB7B53" w:rsidP="00B816FF">
      <w:pPr>
        <w:pStyle w:val="Heading2"/>
        <w:ind w:right="520"/>
        <w:rPr>
          <w:rFonts w:asciiTheme="minorHAnsi" w:hAnsiTheme="minorHAnsi"/>
          <w:lang w:val="en-AU"/>
        </w:rPr>
      </w:pPr>
      <w:r w:rsidRPr="00B816FF">
        <w:rPr>
          <w:rFonts w:asciiTheme="minorHAnsi" w:hAnsiTheme="minorHAnsi"/>
          <w:lang w:val="en-AU"/>
        </w:rPr>
        <w:lastRenderedPageBreak/>
        <w:t>Systemic failure to implement existing</w:t>
      </w:r>
      <w:r w:rsidRPr="00B816FF">
        <w:rPr>
          <w:rFonts w:asciiTheme="minorHAnsi" w:hAnsiTheme="minorHAnsi"/>
          <w:spacing w:val="-17"/>
          <w:lang w:val="en-AU"/>
        </w:rPr>
        <w:t xml:space="preserve"> </w:t>
      </w:r>
      <w:r w:rsidRPr="00B816FF">
        <w:rPr>
          <w:rFonts w:asciiTheme="minorHAnsi" w:hAnsiTheme="minorHAnsi"/>
          <w:lang w:val="en-AU"/>
        </w:rPr>
        <w:t>government</w:t>
      </w:r>
      <w:r w:rsidRPr="00B816FF">
        <w:rPr>
          <w:rFonts w:asciiTheme="minorHAnsi" w:hAnsiTheme="minorHAnsi"/>
          <w:spacing w:val="-16"/>
          <w:lang w:val="en-AU"/>
        </w:rPr>
        <w:t xml:space="preserve"> </w:t>
      </w:r>
      <w:r w:rsidRPr="00B816FF">
        <w:rPr>
          <w:rFonts w:asciiTheme="minorHAnsi" w:hAnsiTheme="minorHAnsi"/>
          <w:lang w:val="en-AU"/>
        </w:rPr>
        <w:t>commitments to self</w:t>
      </w:r>
      <w:r w:rsidR="00502373" w:rsidRPr="00B816FF">
        <w:rPr>
          <w:rFonts w:asciiTheme="minorHAnsi" w:hAnsiTheme="minorHAnsi"/>
          <w:lang w:val="en-AU"/>
        </w:rPr>
        <w:noBreakHyphen/>
      </w:r>
      <w:r w:rsidRPr="00B816FF">
        <w:rPr>
          <w:rFonts w:asciiTheme="minorHAnsi" w:hAnsiTheme="minorHAnsi"/>
          <w:lang w:val="en-AU"/>
        </w:rPr>
        <w:t>determination</w:t>
      </w:r>
    </w:p>
    <w:p w14:paraId="6C378EA2" w14:textId="06584039" w:rsidR="00A305D7" w:rsidRPr="00685279" w:rsidRDefault="00AB7B53" w:rsidP="00B816FF">
      <w:pPr>
        <w:rPr>
          <w:lang w:val="en-AU"/>
        </w:rPr>
      </w:pPr>
      <w:r w:rsidRPr="00685279">
        <w:rPr>
          <w:lang w:val="en-AU"/>
        </w:rPr>
        <w:t>Consultations</w:t>
      </w:r>
      <w:r w:rsidRPr="00685279">
        <w:rPr>
          <w:spacing w:val="-5"/>
          <w:lang w:val="en-AU"/>
        </w:rPr>
        <w:t xml:space="preserve"> </w:t>
      </w:r>
      <w:r w:rsidRPr="00685279">
        <w:rPr>
          <w:lang w:val="en-AU"/>
        </w:rPr>
        <w:t>highlighted</w:t>
      </w:r>
      <w:r w:rsidRPr="00685279">
        <w:rPr>
          <w:spacing w:val="-2"/>
          <w:lang w:val="en-AU"/>
        </w:rPr>
        <w:t xml:space="preserve"> </w:t>
      </w:r>
      <w:r w:rsidRPr="00685279">
        <w:rPr>
          <w:lang w:val="en-AU"/>
        </w:rPr>
        <w:t>that</w:t>
      </w:r>
      <w:r w:rsidRPr="00685279">
        <w:rPr>
          <w:spacing w:val="-2"/>
          <w:lang w:val="en-AU"/>
        </w:rPr>
        <w:t xml:space="preserve"> departments</w:t>
      </w:r>
      <w:r w:rsidR="00B816FF">
        <w:rPr>
          <w:spacing w:val="-2"/>
          <w:lang w:val="en-AU"/>
        </w:rPr>
        <w:t xml:space="preserve"> </w:t>
      </w:r>
      <w:r w:rsidRPr="00685279">
        <w:rPr>
          <w:lang w:val="en-AU"/>
        </w:rPr>
        <w:t>often</w:t>
      </w:r>
      <w:r w:rsidRPr="00685279">
        <w:rPr>
          <w:spacing w:val="-7"/>
          <w:lang w:val="en-AU"/>
        </w:rPr>
        <w:t xml:space="preserve"> </w:t>
      </w:r>
      <w:r w:rsidRPr="00685279">
        <w:rPr>
          <w:lang w:val="en-AU"/>
        </w:rPr>
        <w:t>struggle</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fully</w:t>
      </w:r>
      <w:r w:rsidRPr="00685279">
        <w:rPr>
          <w:spacing w:val="-7"/>
          <w:lang w:val="en-AU"/>
        </w:rPr>
        <w:t xml:space="preserve"> </w:t>
      </w:r>
      <w:r w:rsidRPr="00685279">
        <w:rPr>
          <w:lang w:val="en-AU"/>
        </w:rPr>
        <w:t>implement</w:t>
      </w:r>
      <w:r w:rsidRPr="00685279">
        <w:rPr>
          <w:spacing w:val="-7"/>
          <w:lang w:val="en-AU"/>
        </w:rPr>
        <w:t xml:space="preserve"> </w:t>
      </w:r>
      <w:r w:rsidRPr="00685279">
        <w:rPr>
          <w:lang w:val="en-AU"/>
        </w:rPr>
        <w:t>their</w:t>
      </w:r>
      <w:r w:rsidRPr="00685279">
        <w:rPr>
          <w:spacing w:val="-7"/>
          <w:lang w:val="en-AU"/>
        </w:rPr>
        <w:t xml:space="preserve"> </w:t>
      </w:r>
      <w:r w:rsidRPr="00685279">
        <w:rPr>
          <w:lang w:val="en-AU"/>
        </w:rPr>
        <w:t>commitments to self</w:t>
      </w:r>
      <w:r w:rsidR="00502373" w:rsidRPr="00685279">
        <w:rPr>
          <w:lang w:val="en-AU"/>
        </w:rPr>
        <w:noBreakHyphen/>
      </w:r>
      <w:r w:rsidRPr="00685279">
        <w:rPr>
          <w:lang w:val="en-AU"/>
        </w:rPr>
        <w:t>determination for Aboriginal communities.</w:t>
      </w:r>
      <w:r w:rsidR="00BD7665">
        <w:rPr>
          <w:lang w:val="en-AU"/>
        </w:rPr>
        <w:t xml:space="preserve"> </w:t>
      </w:r>
      <w:r w:rsidRPr="00685279">
        <w:rPr>
          <w:lang w:val="en-AU"/>
        </w:rPr>
        <w:t>This includes efforts outlined in key Victorian Government Frameworks like the VAAF, the Self</w:t>
      </w:r>
      <w:r w:rsidR="00502373" w:rsidRPr="00685279">
        <w:rPr>
          <w:lang w:val="en-AU"/>
        </w:rPr>
        <w:noBreakHyphen/>
      </w:r>
      <w:r w:rsidRPr="00685279">
        <w:rPr>
          <w:lang w:val="en-AU"/>
        </w:rPr>
        <w:t>Determination Reform Framework, and commitments to transfer funds to Aboriginal organisations.</w:t>
      </w:r>
      <w:r w:rsidRPr="00685279">
        <w:rPr>
          <w:spacing w:val="-9"/>
          <w:lang w:val="en-AU"/>
        </w:rPr>
        <w:t xml:space="preserve"> </w:t>
      </w:r>
      <w:r w:rsidRPr="00685279">
        <w:rPr>
          <w:lang w:val="en-AU"/>
        </w:rPr>
        <w:t>ACCOs</w:t>
      </w:r>
      <w:r w:rsidRPr="00685279">
        <w:rPr>
          <w:spacing w:val="-9"/>
          <w:lang w:val="en-AU"/>
        </w:rPr>
        <w:t xml:space="preserve"> </w:t>
      </w:r>
      <w:r w:rsidRPr="00685279">
        <w:rPr>
          <w:lang w:val="en-AU"/>
        </w:rPr>
        <w:t>felt</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lack</w:t>
      </w:r>
      <w:r w:rsidRPr="00685279">
        <w:rPr>
          <w:spacing w:val="-9"/>
          <w:lang w:val="en-AU"/>
        </w:rPr>
        <w:t xml:space="preserve"> </w:t>
      </w:r>
      <w:r w:rsidRPr="00685279">
        <w:rPr>
          <w:lang w:val="en-AU"/>
        </w:rPr>
        <w:t>of</w:t>
      </w:r>
      <w:r w:rsidRPr="00685279">
        <w:rPr>
          <w:spacing w:val="-9"/>
          <w:lang w:val="en-AU"/>
        </w:rPr>
        <w:t xml:space="preserve"> </w:t>
      </w:r>
      <w:r w:rsidRPr="00685279">
        <w:rPr>
          <w:lang w:val="en-AU"/>
        </w:rPr>
        <w:t>progress by departments towards securing adequate funding for ACCOs posed significant barriers.</w:t>
      </w:r>
    </w:p>
    <w:p w14:paraId="6C378EA4" w14:textId="7AD083DE" w:rsidR="00A305D7" w:rsidRPr="00685279" w:rsidRDefault="00AB7B53" w:rsidP="00B816FF">
      <w:pPr>
        <w:rPr>
          <w:lang w:val="en-AU"/>
        </w:rPr>
      </w:pPr>
      <w:r w:rsidRPr="00685279">
        <w:rPr>
          <w:lang w:val="en-AU"/>
        </w:rPr>
        <w:br w:type="column"/>
      </w:r>
      <w:r w:rsidRPr="00685279">
        <w:rPr>
          <w:lang w:val="en-AU"/>
        </w:rPr>
        <w:t>As</w:t>
      </w:r>
      <w:r w:rsidRPr="00685279">
        <w:rPr>
          <w:spacing w:val="-6"/>
          <w:lang w:val="en-AU"/>
        </w:rPr>
        <w:t xml:space="preserve"> </w:t>
      </w:r>
      <w:r w:rsidRPr="00685279">
        <w:rPr>
          <w:lang w:val="en-AU"/>
        </w:rPr>
        <w:t>a</w:t>
      </w:r>
      <w:r w:rsidRPr="00685279">
        <w:rPr>
          <w:spacing w:val="-6"/>
          <w:lang w:val="en-AU"/>
        </w:rPr>
        <w:t xml:space="preserve"> </w:t>
      </w:r>
      <w:r w:rsidRPr="00685279">
        <w:rPr>
          <w:lang w:val="en-AU"/>
        </w:rPr>
        <w:t>result,</w:t>
      </w:r>
      <w:r w:rsidRPr="00685279">
        <w:rPr>
          <w:spacing w:val="-6"/>
          <w:lang w:val="en-AU"/>
        </w:rPr>
        <w:t xml:space="preserve"> </w:t>
      </w:r>
      <w:r w:rsidRPr="00685279">
        <w:rPr>
          <w:lang w:val="en-AU"/>
        </w:rPr>
        <w:t>ACCOs</w:t>
      </w:r>
      <w:r w:rsidRPr="00685279">
        <w:rPr>
          <w:spacing w:val="-6"/>
          <w:lang w:val="en-AU"/>
        </w:rPr>
        <w:t xml:space="preserve"> </w:t>
      </w:r>
      <w:r w:rsidRPr="00685279">
        <w:rPr>
          <w:lang w:val="en-AU"/>
        </w:rPr>
        <w:t>feel</w:t>
      </w:r>
      <w:r w:rsidRPr="00685279">
        <w:rPr>
          <w:spacing w:val="-6"/>
          <w:lang w:val="en-AU"/>
        </w:rPr>
        <w:t xml:space="preserve"> </w:t>
      </w:r>
      <w:r w:rsidRPr="00685279">
        <w:rPr>
          <w:lang w:val="en-AU"/>
        </w:rPr>
        <w:t>they</w:t>
      </w:r>
      <w:r w:rsidRPr="00685279">
        <w:rPr>
          <w:spacing w:val="-6"/>
          <w:lang w:val="en-AU"/>
        </w:rPr>
        <w:t xml:space="preserve"> </w:t>
      </w:r>
      <w:r w:rsidRPr="00685279">
        <w:rPr>
          <w:lang w:val="en-AU"/>
        </w:rPr>
        <w:t>are</w:t>
      </w:r>
      <w:r w:rsidRPr="00685279">
        <w:rPr>
          <w:spacing w:val="-6"/>
          <w:lang w:val="en-AU"/>
        </w:rPr>
        <w:t xml:space="preserve"> </w:t>
      </w:r>
      <w:r w:rsidRPr="00685279">
        <w:rPr>
          <w:lang w:val="en-AU"/>
        </w:rPr>
        <w:t>forced</w:t>
      </w:r>
      <w:r w:rsidRPr="00685279">
        <w:rPr>
          <w:spacing w:val="-6"/>
          <w:lang w:val="en-AU"/>
        </w:rPr>
        <w:t xml:space="preserve"> </w:t>
      </w:r>
      <w:r w:rsidRPr="00685279">
        <w:rPr>
          <w:lang w:val="en-AU"/>
        </w:rPr>
        <w:t>to</w:t>
      </w:r>
      <w:r w:rsidRPr="00685279">
        <w:rPr>
          <w:spacing w:val="-6"/>
          <w:lang w:val="en-AU"/>
        </w:rPr>
        <w:t xml:space="preserve"> </w:t>
      </w:r>
      <w:r w:rsidRPr="00685279">
        <w:rPr>
          <w:lang w:val="en-AU"/>
        </w:rPr>
        <w:t>repeatedly explain the historical context and principles of</w:t>
      </w:r>
      <w:r w:rsidR="00B816FF">
        <w:rPr>
          <w:lang w:val="en-AU"/>
        </w:rPr>
        <w:t xml:space="preserve"> </w:t>
      </w:r>
      <w:r w:rsidRPr="00685279">
        <w:rPr>
          <w:lang w:val="en-AU"/>
        </w:rPr>
        <w:t>self</w:t>
      </w:r>
      <w:r w:rsidR="00502373" w:rsidRPr="00685279">
        <w:rPr>
          <w:lang w:val="en-AU"/>
        </w:rPr>
        <w:noBreakHyphen/>
      </w:r>
      <w:r w:rsidRPr="00685279">
        <w:rPr>
          <w:lang w:val="en-AU"/>
        </w:rPr>
        <w:t>determination and community control when submitting budget bids and advocating for appropriate funding. This process consumes valuable time and resources that could be better spent</w:t>
      </w:r>
      <w:r w:rsidRPr="00685279">
        <w:rPr>
          <w:spacing w:val="-7"/>
          <w:lang w:val="en-AU"/>
        </w:rPr>
        <w:t xml:space="preserve"> </w:t>
      </w:r>
      <w:r w:rsidRPr="00685279">
        <w:rPr>
          <w:lang w:val="en-AU"/>
        </w:rPr>
        <w:t>on</w:t>
      </w:r>
      <w:r w:rsidRPr="00685279">
        <w:rPr>
          <w:spacing w:val="-7"/>
          <w:lang w:val="en-AU"/>
        </w:rPr>
        <w:t xml:space="preserve"> </w:t>
      </w:r>
      <w:r w:rsidRPr="00685279">
        <w:rPr>
          <w:lang w:val="en-AU"/>
        </w:rPr>
        <w:t>service</w:t>
      </w:r>
      <w:r w:rsidRPr="00685279">
        <w:rPr>
          <w:spacing w:val="-7"/>
          <w:lang w:val="en-AU"/>
        </w:rPr>
        <w:t xml:space="preserve"> </w:t>
      </w:r>
      <w:r w:rsidRPr="00685279">
        <w:rPr>
          <w:lang w:val="en-AU"/>
        </w:rPr>
        <w:t>delivery.</w:t>
      </w:r>
      <w:r w:rsidRPr="00685279">
        <w:rPr>
          <w:spacing w:val="-7"/>
          <w:lang w:val="en-AU"/>
        </w:rPr>
        <w:t xml:space="preserve"> </w:t>
      </w:r>
      <w:r w:rsidRPr="00685279">
        <w:rPr>
          <w:lang w:val="en-AU"/>
        </w:rPr>
        <w:t>ACCOs</w:t>
      </w:r>
      <w:r w:rsidRPr="00685279">
        <w:rPr>
          <w:spacing w:val="-7"/>
          <w:lang w:val="en-AU"/>
        </w:rPr>
        <w:t xml:space="preserve"> </w:t>
      </w:r>
      <w:r w:rsidRPr="00685279">
        <w:rPr>
          <w:lang w:val="en-AU"/>
        </w:rPr>
        <w:t>felt</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it</w:t>
      </w:r>
      <w:r w:rsidRPr="00685279">
        <w:rPr>
          <w:spacing w:val="-7"/>
          <w:lang w:val="en-AU"/>
        </w:rPr>
        <w:t xml:space="preserve"> </w:t>
      </w:r>
      <w:r w:rsidRPr="00685279">
        <w:rPr>
          <w:lang w:val="en-AU"/>
        </w:rPr>
        <w:t>reflected a lack of full acknowledgment and implementation from departments, which results in increased cultural load and an undermining of ACCOs efforts.</w:t>
      </w:r>
    </w:p>
    <w:p w14:paraId="6C378EA5"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706"/>
        </w:sectPr>
      </w:pPr>
    </w:p>
    <w:p w14:paraId="6C4F1FDE" w14:textId="77777777" w:rsidR="00B816FF" w:rsidRPr="00685279" w:rsidRDefault="00B816FF" w:rsidP="00B816FF">
      <w:pPr>
        <w:spacing w:before="400"/>
        <w:rPr>
          <w:sz w:val="16"/>
          <w:lang w:val="en-AU"/>
        </w:rPr>
      </w:pPr>
      <w:r w:rsidRPr="00685279">
        <w:rPr>
          <w:color w:val="231F20"/>
          <w:sz w:val="16"/>
          <w:lang w:val="en-AU"/>
        </w:rPr>
        <w:t>Quotes</w:t>
      </w:r>
      <w:r w:rsidRPr="00685279">
        <w:rPr>
          <w:color w:val="231F20"/>
          <w:spacing w:val="1"/>
          <w:sz w:val="16"/>
          <w:lang w:val="en-AU"/>
        </w:rPr>
        <w:t xml:space="preserve"> </w:t>
      </w:r>
      <w:r w:rsidRPr="00685279">
        <w:rPr>
          <w:color w:val="231F20"/>
          <w:sz w:val="16"/>
          <w:lang w:val="en-AU"/>
        </w:rPr>
        <w:t>from</w:t>
      </w:r>
      <w:r w:rsidRPr="00685279">
        <w:rPr>
          <w:color w:val="231F20"/>
          <w:spacing w:val="1"/>
          <w:sz w:val="16"/>
          <w:lang w:val="en-AU"/>
        </w:rPr>
        <w:t xml:space="preserve"> </w:t>
      </w:r>
      <w:r w:rsidRPr="00685279">
        <w:rPr>
          <w:color w:val="231F20"/>
          <w:sz w:val="16"/>
          <w:lang w:val="en-AU"/>
        </w:rPr>
        <w:t>ACCO</w:t>
      </w:r>
      <w:r w:rsidRPr="00685279">
        <w:rPr>
          <w:color w:val="231F20"/>
          <w:spacing w:val="2"/>
          <w:sz w:val="16"/>
          <w:lang w:val="en-AU"/>
        </w:rPr>
        <w:t xml:space="preserve"> </w:t>
      </w:r>
      <w:r w:rsidRPr="00685279">
        <w:rPr>
          <w:color w:val="231F20"/>
          <w:spacing w:val="-2"/>
          <w:sz w:val="16"/>
          <w:lang w:val="en-AU"/>
        </w:rPr>
        <w:t>consultations:</w:t>
      </w:r>
    </w:p>
    <w:p w14:paraId="6C378EAB" w14:textId="58161E54" w:rsidR="00A305D7" w:rsidRPr="00685279" w:rsidRDefault="00AB7B53" w:rsidP="00B816FF">
      <w:pPr>
        <w:pStyle w:val="Quote"/>
        <w:rPr>
          <w:lang w:val="en-AU"/>
        </w:rPr>
      </w:pPr>
      <w:r w:rsidRPr="00685279">
        <w:rPr>
          <w:lang w:val="en-AU"/>
        </w:rPr>
        <w:t>“But</w:t>
      </w:r>
      <w:r w:rsidRPr="00685279">
        <w:rPr>
          <w:spacing w:val="-3"/>
          <w:lang w:val="en-AU"/>
        </w:rPr>
        <w:t xml:space="preserve"> </w:t>
      </w:r>
      <w:r w:rsidRPr="00685279">
        <w:rPr>
          <w:lang w:val="en-AU"/>
        </w:rPr>
        <w:t>when</w:t>
      </w:r>
      <w:r w:rsidRPr="00685279">
        <w:rPr>
          <w:spacing w:val="-1"/>
          <w:lang w:val="en-AU"/>
        </w:rPr>
        <w:t xml:space="preserve"> </w:t>
      </w:r>
      <w:r w:rsidRPr="00685279">
        <w:rPr>
          <w:lang w:val="en-AU"/>
        </w:rPr>
        <w:t>you</w:t>
      </w:r>
      <w:r w:rsidRPr="00685279">
        <w:rPr>
          <w:spacing w:val="-1"/>
          <w:lang w:val="en-AU"/>
        </w:rPr>
        <w:t xml:space="preserve"> </w:t>
      </w:r>
      <w:r w:rsidRPr="00685279">
        <w:rPr>
          <w:lang w:val="en-AU"/>
        </w:rPr>
        <w:t>do</w:t>
      </w:r>
      <w:r w:rsidRPr="00685279">
        <w:rPr>
          <w:spacing w:val="-1"/>
          <w:lang w:val="en-AU"/>
        </w:rPr>
        <w:t xml:space="preserve"> </w:t>
      </w:r>
      <w:r w:rsidRPr="00685279">
        <w:rPr>
          <w:lang w:val="en-AU"/>
        </w:rPr>
        <w:t>a</w:t>
      </w:r>
      <w:r w:rsidRPr="00685279">
        <w:rPr>
          <w:spacing w:val="-1"/>
          <w:lang w:val="en-AU"/>
        </w:rPr>
        <w:t xml:space="preserve"> </w:t>
      </w:r>
      <w:r w:rsidRPr="00685279">
        <w:rPr>
          <w:lang w:val="en-AU"/>
        </w:rPr>
        <w:t>budget</w:t>
      </w:r>
      <w:r w:rsidRPr="00685279">
        <w:rPr>
          <w:spacing w:val="-1"/>
          <w:lang w:val="en-AU"/>
        </w:rPr>
        <w:t xml:space="preserve"> </w:t>
      </w:r>
      <w:r w:rsidRPr="00685279">
        <w:rPr>
          <w:lang w:val="en-AU"/>
        </w:rPr>
        <w:t>bid, you</w:t>
      </w:r>
      <w:r w:rsidR="00D578D8">
        <w:rPr>
          <w:lang w:val="en-AU"/>
        </w:rPr>
        <w:t>’</w:t>
      </w:r>
      <w:r w:rsidRPr="00685279">
        <w:rPr>
          <w:lang w:val="en-AU"/>
        </w:rPr>
        <w:t>ve</w:t>
      </w:r>
      <w:r w:rsidRPr="00685279">
        <w:rPr>
          <w:spacing w:val="-1"/>
          <w:lang w:val="en-AU"/>
        </w:rPr>
        <w:t xml:space="preserve"> </w:t>
      </w:r>
      <w:proofErr w:type="spellStart"/>
      <w:r w:rsidRPr="00685279">
        <w:rPr>
          <w:lang w:val="en-AU"/>
        </w:rPr>
        <w:t>gotta</w:t>
      </w:r>
      <w:proofErr w:type="spellEnd"/>
      <w:r w:rsidRPr="00685279">
        <w:rPr>
          <w:spacing w:val="-1"/>
          <w:lang w:val="en-AU"/>
        </w:rPr>
        <w:t xml:space="preserve"> </w:t>
      </w:r>
      <w:r w:rsidRPr="00685279">
        <w:rPr>
          <w:lang w:val="en-AU"/>
        </w:rPr>
        <w:t>go</w:t>
      </w:r>
      <w:r w:rsidRPr="00685279">
        <w:rPr>
          <w:spacing w:val="-1"/>
          <w:lang w:val="en-AU"/>
        </w:rPr>
        <w:t xml:space="preserve"> </w:t>
      </w:r>
      <w:r w:rsidRPr="00685279">
        <w:rPr>
          <w:lang w:val="en-AU"/>
        </w:rPr>
        <w:t>back</w:t>
      </w:r>
      <w:r w:rsidRPr="00685279">
        <w:rPr>
          <w:spacing w:val="-1"/>
          <w:lang w:val="en-AU"/>
        </w:rPr>
        <w:t xml:space="preserve"> </w:t>
      </w:r>
      <w:r w:rsidRPr="00685279">
        <w:rPr>
          <w:lang w:val="en-AU"/>
        </w:rPr>
        <w:t>and</w:t>
      </w:r>
      <w:r w:rsidRPr="00685279">
        <w:rPr>
          <w:spacing w:val="-1"/>
          <w:lang w:val="en-AU"/>
        </w:rPr>
        <w:t xml:space="preserve"> </w:t>
      </w:r>
      <w:r w:rsidRPr="00685279">
        <w:rPr>
          <w:lang w:val="en-AU"/>
        </w:rPr>
        <w:t xml:space="preserve">explain </w:t>
      </w:r>
      <w:r w:rsidRPr="00685279">
        <w:rPr>
          <w:spacing w:val="-2"/>
          <w:lang w:val="en-AU"/>
        </w:rPr>
        <w:t>things</w:t>
      </w:r>
      <w:r w:rsidR="00B816FF">
        <w:rPr>
          <w:spacing w:val="-2"/>
          <w:lang w:val="en-AU"/>
        </w:rPr>
        <w:t xml:space="preserve"> </w:t>
      </w:r>
      <w:r w:rsidRPr="00685279">
        <w:rPr>
          <w:lang w:val="en-AU"/>
        </w:rPr>
        <w:t>as</w:t>
      </w:r>
      <w:r w:rsidRPr="00685279">
        <w:rPr>
          <w:spacing w:val="-8"/>
          <w:lang w:val="en-AU"/>
        </w:rPr>
        <w:t xml:space="preserve"> </w:t>
      </w:r>
      <w:r w:rsidRPr="00685279">
        <w:rPr>
          <w:lang w:val="en-AU"/>
        </w:rPr>
        <w:t>if</w:t>
      </w:r>
      <w:r w:rsidRPr="00685279">
        <w:rPr>
          <w:spacing w:val="-8"/>
          <w:lang w:val="en-AU"/>
        </w:rPr>
        <w:t xml:space="preserve"> </w:t>
      </w:r>
      <w:r w:rsidRPr="00685279">
        <w:rPr>
          <w:lang w:val="en-AU"/>
        </w:rPr>
        <w:t>[Government</w:t>
      </w:r>
      <w:r w:rsidRPr="00685279">
        <w:rPr>
          <w:spacing w:val="-8"/>
          <w:lang w:val="en-AU"/>
        </w:rPr>
        <w:t xml:space="preserve"> </w:t>
      </w:r>
      <w:r w:rsidRPr="00685279">
        <w:rPr>
          <w:lang w:val="en-AU"/>
        </w:rPr>
        <w:t>commitment</w:t>
      </w:r>
      <w:r w:rsidRPr="00685279">
        <w:rPr>
          <w:spacing w:val="-8"/>
          <w:lang w:val="en-AU"/>
        </w:rPr>
        <w:t xml:space="preserve"> </w:t>
      </w:r>
      <w:r w:rsidRPr="00685279">
        <w:rPr>
          <w:lang w:val="en-AU"/>
        </w:rPr>
        <w:t>to</w:t>
      </w:r>
      <w:r w:rsidRPr="00685279">
        <w:rPr>
          <w:spacing w:val="-8"/>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8"/>
          <w:lang w:val="en-AU"/>
        </w:rPr>
        <w:t xml:space="preserve"> </w:t>
      </w:r>
      <w:r w:rsidRPr="00685279">
        <w:rPr>
          <w:lang w:val="en-AU"/>
        </w:rPr>
        <w:t>isn</w:t>
      </w:r>
      <w:r w:rsidR="00D578D8">
        <w:rPr>
          <w:lang w:val="en-AU"/>
        </w:rPr>
        <w:t>’</w:t>
      </w:r>
      <w:r w:rsidRPr="00685279">
        <w:rPr>
          <w:lang w:val="en-AU"/>
        </w:rPr>
        <w:t>t</w:t>
      </w:r>
      <w:r w:rsidRPr="00685279">
        <w:rPr>
          <w:spacing w:val="-8"/>
          <w:lang w:val="en-AU"/>
        </w:rPr>
        <w:t xml:space="preserve"> </w:t>
      </w:r>
      <w:r w:rsidRPr="00685279">
        <w:rPr>
          <w:lang w:val="en-AU"/>
        </w:rPr>
        <w:t>there,</w:t>
      </w:r>
      <w:r w:rsidRPr="00685279">
        <w:rPr>
          <w:spacing w:val="-8"/>
          <w:lang w:val="en-AU"/>
        </w:rPr>
        <w:t xml:space="preserve"> </w:t>
      </w:r>
      <w:r w:rsidRPr="00685279">
        <w:rPr>
          <w:lang w:val="en-AU"/>
        </w:rPr>
        <w:t>like</w:t>
      </w:r>
      <w:r w:rsidRPr="00685279">
        <w:rPr>
          <w:spacing w:val="-8"/>
          <w:lang w:val="en-AU"/>
        </w:rPr>
        <w:t xml:space="preserve"> </w:t>
      </w:r>
      <w:r w:rsidRPr="00685279">
        <w:rPr>
          <w:lang w:val="en-AU"/>
        </w:rPr>
        <w:t>you</w:t>
      </w:r>
      <w:r w:rsidR="00D578D8">
        <w:rPr>
          <w:lang w:val="en-AU"/>
        </w:rPr>
        <w:t>’</w:t>
      </w:r>
      <w:r w:rsidRPr="00685279">
        <w:rPr>
          <w:lang w:val="en-AU"/>
        </w:rPr>
        <w:t xml:space="preserve">ve </w:t>
      </w:r>
      <w:proofErr w:type="spellStart"/>
      <w:r w:rsidRPr="00685279">
        <w:rPr>
          <w:lang w:val="en-AU"/>
        </w:rPr>
        <w:t>gotta</w:t>
      </w:r>
      <w:proofErr w:type="spellEnd"/>
      <w:r w:rsidRPr="00685279">
        <w:rPr>
          <w:lang w:val="en-AU"/>
        </w:rPr>
        <w:t xml:space="preserve"> go back and start from the beginning and explain why Aboriginal people are facing more disadvantage.”</w:t>
      </w:r>
    </w:p>
    <w:p w14:paraId="6C378EAC" w14:textId="1B13E05E" w:rsidR="00A305D7" w:rsidRPr="00685279" w:rsidRDefault="00AB7B53" w:rsidP="00B816FF">
      <w:pPr>
        <w:pStyle w:val="Quote"/>
        <w:rPr>
          <w:lang w:val="en-AU"/>
        </w:rPr>
      </w:pPr>
      <w:r w:rsidRPr="00685279">
        <w:rPr>
          <w:lang w:val="en-AU"/>
        </w:rPr>
        <w:t>“So</w:t>
      </w:r>
      <w:r w:rsidRPr="00685279">
        <w:rPr>
          <w:spacing w:val="-5"/>
          <w:lang w:val="en-AU"/>
        </w:rPr>
        <w:t xml:space="preserve"> </w:t>
      </w:r>
      <w:r w:rsidRPr="00685279">
        <w:rPr>
          <w:lang w:val="en-AU"/>
        </w:rPr>
        <w:t>instead</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starting</w:t>
      </w:r>
      <w:r w:rsidRPr="00685279">
        <w:rPr>
          <w:spacing w:val="-5"/>
          <w:lang w:val="en-AU"/>
        </w:rPr>
        <w:t xml:space="preserve"> </w:t>
      </w:r>
      <w:r w:rsidRPr="00685279">
        <w:rPr>
          <w:lang w:val="en-AU"/>
        </w:rPr>
        <w:t>back</w:t>
      </w:r>
      <w:r w:rsidRPr="00685279">
        <w:rPr>
          <w:spacing w:val="-5"/>
          <w:lang w:val="en-AU"/>
        </w:rPr>
        <w:t xml:space="preserve"> </w:t>
      </w:r>
      <w:r w:rsidRPr="00685279">
        <w:rPr>
          <w:lang w:val="en-AU"/>
        </w:rPr>
        <w:t>at</w:t>
      </w:r>
      <w:r w:rsidRPr="00685279">
        <w:rPr>
          <w:spacing w:val="-5"/>
          <w:lang w:val="en-AU"/>
        </w:rPr>
        <w:t xml:space="preserve"> </w:t>
      </w:r>
      <w:r w:rsidRPr="00685279">
        <w:rPr>
          <w:lang w:val="en-AU"/>
        </w:rPr>
        <w:t>explaining,</w:t>
      </w:r>
      <w:r w:rsidRPr="00685279">
        <w:rPr>
          <w:spacing w:val="-5"/>
          <w:lang w:val="en-AU"/>
        </w:rPr>
        <w:t xml:space="preserve"> </w:t>
      </w:r>
      <w:r w:rsidRPr="00685279">
        <w:rPr>
          <w:lang w:val="en-AU"/>
        </w:rPr>
        <w:t>you</w:t>
      </w:r>
      <w:r w:rsidRPr="00685279">
        <w:rPr>
          <w:spacing w:val="-5"/>
          <w:lang w:val="en-AU"/>
        </w:rPr>
        <w:t xml:space="preserve"> </w:t>
      </w:r>
      <w:r w:rsidRPr="00685279">
        <w:rPr>
          <w:lang w:val="en-AU"/>
        </w:rPr>
        <w:t>could</w:t>
      </w:r>
      <w:r w:rsidRPr="00685279">
        <w:rPr>
          <w:spacing w:val="-5"/>
          <w:lang w:val="en-AU"/>
        </w:rPr>
        <w:t xml:space="preserve"> </w:t>
      </w:r>
      <w:r w:rsidRPr="00685279">
        <w:rPr>
          <w:lang w:val="en-AU"/>
        </w:rPr>
        <w:t>just</w:t>
      </w:r>
      <w:r w:rsidRPr="00685279">
        <w:rPr>
          <w:spacing w:val="-5"/>
          <w:lang w:val="en-AU"/>
        </w:rPr>
        <w:t xml:space="preserve"> </w:t>
      </w:r>
      <w:r w:rsidRPr="00685279">
        <w:rPr>
          <w:lang w:val="en-AU"/>
        </w:rPr>
        <w:t>take</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as a commitment that</w:t>
      </w:r>
      <w:r w:rsidR="00D578D8">
        <w:rPr>
          <w:lang w:val="en-AU"/>
        </w:rPr>
        <w:t>’</w:t>
      </w:r>
      <w:r w:rsidRPr="00685279">
        <w:rPr>
          <w:lang w:val="en-AU"/>
        </w:rPr>
        <w:t>s already there and therefore has to be met with appropriate</w:t>
      </w:r>
      <w:r w:rsidRPr="00685279">
        <w:rPr>
          <w:spacing w:val="-1"/>
          <w:lang w:val="en-AU"/>
        </w:rPr>
        <w:t xml:space="preserve"> </w:t>
      </w:r>
      <w:r w:rsidRPr="00685279">
        <w:rPr>
          <w:lang w:val="en-AU"/>
        </w:rPr>
        <w:t>funding</w:t>
      </w:r>
      <w:r w:rsidRPr="00685279">
        <w:rPr>
          <w:spacing w:val="-1"/>
          <w:lang w:val="en-AU"/>
        </w:rPr>
        <w:t xml:space="preserve"> </w:t>
      </w:r>
      <w:r w:rsidRPr="00685279">
        <w:rPr>
          <w:lang w:val="en-AU"/>
        </w:rPr>
        <w:t>bucket</w:t>
      </w:r>
      <w:r w:rsidRPr="00685279">
        <w:rPr>
          <w:spacing w:val="-1"/>
          <w:lang w:val="en-AU"/>
        </w:rPr>
        <w:t xml:space="preserve"> </w:t>
      </w:r>
      <w:r w:rsidRPr="00685279">
        <w:rPr>
          <w:lang w:val="en-AU"/>
        </w:rPr>
        <w:t>that</w:t>
      </w:r>
      <w:r w:rsidRPr="00685279">
        <w:rPr>
          <w:spacing w:val="-1"/>
          <w:lang w:val="en-AU"/>
        </w:rPr>
        <w:t xml:space="preserve"> </w:t>
      </w:r>
      <w:r w:rsidRPr="00685279">
        <w:rPr>
          <w:lang w:val="en-AU"/>
        </w:rPr>
        <w:t>assumes</w:t>
      </w:r>
      <w:r w:rsidRPr="00685279">
        <w:rPr>
          <w:spacing w:val="-1"/>
          <w:lang w:val="en-AU"/>
        </w:rPr>
        <w:t xml:space="preserve"> </w:t>
      </w:r>
      <w:r w:rsidRPr="00685279">
        <w:rPr>
          <w:lang w:val="en-AU"/>
        </w:rPr>
        <w:t>that</w:t>
      </w:r>
      <w:r w:rsidRPr="00685279">
        <w:rPr>
          <w:spacing w:val="-1"/>
          <w:lang w:val="en-AU"/>
        </w:rPr>
        <w:t xml:space="preserve"> </w:t>
      </w:r>
      <w:r w:rsidRPr="00685279">
        <w:rPr>
          <w:lang w:val="en-AU"/>
        </w:rPr>
        <w:t>the</w:t>
      </w:r>
      <w:r w:rsidRPr="00685279">
        <w:rPr>
          <w:spacing w:val="-1"/>
          <w:lang w:val="en-AU"/>
        </w:rPr>
        <w:t xml:space="preserve"> </w:t>
      </w:r>
      <w:r w:rsidRPr="00685279">
        <w:rPr>
          <w:lang w:val="en-AU"/>
        </w:rPr>
        <w:t>things</w:t>
      </w:r>
      <w:r w:rsidRPr="00685279">
        <w:rPr>
          <w:spacing w:val="-1"/>
          <w:lang w:val="en-AU"/>
        </w:rPr>
        <w:t xml:space="preserve"> </w:t>
      </w:r>
      <w:r w:rsidRPr="00685279">
        <w:rPr>
          <w:lang w:val="en-AU"/>
        </w:rPr>
        <w:t>that</w:t>
      </w:r>
      <w:r w:rsidRPr="00685279">
        <w:rPr>
          <w:spacing w:val="-1"/>
          <w:lang w:val="en-AU"/>
        </w:rPr>
        <w:t xml:space="preserve"> </w:t>
      </w:r>
      <w:r w:rsidRPr="00685279">
        <w:rPr>
          <w:lang w:val="en-AU"/>
        </w:rPr>
        <w:t>will</w:t>
      </w:r>
      <w:r w:rsidRPr="00685279">
        <w:rPr>
          <w:spacing w:val="-1"/>
          <w:lang w:val="en-AU"/>
        </w:rPr>
        <w:t xml:space="preserve"> </w:t>
      </w:r>
      <w:r w:rsidRPr="00685279">
        <w:rPr>
          <w:lang w:val="en-AU"/>
        </w:rPr>
        <w:t>be funded under that bucket are both self</w:t>
      </w:r>
      <w:r w:rsidR="00502373" w:rsidRPr="00685279">
        <w:rPr>
          <w:lang w:val="en-AU"/>
        </w:rPr>
        <w:noBreakHyphen/>
      </w:r>
      <w:r w:rsidRPr="00685279">
        <w:rPr>
          <w:lang w:val="en-AU"/>
        </w:rPr>
        <w:t>determined and from a community</w:t>
      </w:r>
      <w:r w:rsidR="00502373" w:rsidRPr="00685279">
        <w:rPr>
          <w:lang w:val="en-AU"/>
        </w:rPr>
        <w:noBreakHyphen/>
      </w:r>
      <w:r w:rsidRPr="00685279">
        <w:rPr>
          <w:lang w:val="en-AU"/>
        </w:rPr>
        <w:t>controlled perspective.”</w:t>
      </w:r>
    </w:p>
    <w:p w14:paraId="6C378EAD" w14:textId="00E9802D" w:rsidR="00A305D7" w:rsidRPr="00685279" w:rsidRDefault="00AB7B53" w:rsidP="00B816FF">
      <w:pPr>
        <w:pStyle w:val="Quote"/>
        <w:rPr>
          <w:lang w:val="en-AU"/>
        </w:rPr>
      </w:pPr>
      <w:r w:rsidRPr="00685279">
        <w:rPr>
          <w:lang w:val="en-AU"/>
        </w:rPr>
        <w:t>“So</w:t>
      </w:r>
      <w:r w:rsidRPr="00685279">
        <w:rPr>
          <w:spacing w:val="-5"/>
          <w:lang w:val="en-AU"/>
        </w:rPr>
        <w:t xml:space="preserve"> </w:t>
      </w:r>
      <w:r w:rsidRPr="00685279">
        <w:rPr>
          <w:lang w:val="en-AU"/>
        </w:rPr>
        <w:t>much</w:t>
      </w:r>
      <w:r w:rsidRPr="00685279">
        <w:rPr>
          <w:spacing w:val="-5"/>
          <w:lang w:val="en-AU"/>
        </w:rPr>
        <w:t xml:space="preserve"> </w:t>
      </w:r>
      <w:r w:rsidRPr="00685279">
        <w:rPr>
          <w:lang w:val="en-AU"/>
        </w:rPr>
        <w:t>time</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spent</w:t>
      </w:r>
      <w:r w:rsidRPr="00685279">
        <w:rPr>
          <w:spacing w:val="-5"/>
          <w:lang w:val="en-AU"/>
        </w:rPr>
        <w:t xml:space="preserve"> </w:t>
      </w:r>
      <w:r w:rsidRPr="00685279">
        <w:rPr>
          <w:lang w:val="en-AU"/>
        </w:rPr>
        <w:t>having</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repeat</w:t>
      </w:r>
      <w:r w:rsidRPr="00685279">
        <w:rPr>
          <w:spacing w:val="-5"/>
          <w:lang w:val="en-AU"/>
        </w:rPr>
        <w:t xml:space="preserve"> </w:t>
      </w:r>
      <w:r w:rsidRPr="00685279">
        <w:rPr>
          <w:lang w:val="en-AU"/>
        </w:rPr>
        <w:t>back</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departments</w:t>
      </w:r>
      <w:r w:rsidRPr="00685279">
        <w:rPr>
          <w:spacing w:val="-5"/>
          <w:lang w:val="en-AU"/>
        </w:rPr>
        <w:t xml:space="preserve"> </w:t>
      </w:r>
      <w:r w:rsidRPr="00685279">
        <w:rPr>
          <w:lang w:val="en-AU"/>
        </w:rPr>
        <w:t>constantly their own polices on Aboriginal self</w:t>
      </w:r>
      <w:r w:rsidR="00502373" w:rsidRPr="00685279">
        <w:rPr>
          <w:lang w:val="en-AU"/>
        </w:rPr>
        <w:noBreakHyphen/>
      </w:r>
      <w:r w:rsidRPr="00685279">
        <w:rPr>
          <w:lang w:val="en-AU"/>
        </w:rPr>
        <w:t>determination that they don</w:t>
      </w:r>
      <w:r w:rsidR="00D578D8">
        <w:rPr>
          <w:lang w:val="en-AU"/>
        </w:rPr>
        <w:t>’</w:t>
      </w:r>
      <w:r w:rsidRPr="00685279">
        <w:rPr>
          <w:lang w:val="en-AU"/>
        </w:rPr>
        <w:t xml:space="preserve">t </w:t>
      </w:r>
      <w:r w:rsidRPr="00685279">
        <w:rPr>
          <w:spacing w:val="-2"/>
          <w:lang w:val="en-AU"/>
        </w:rPr>
        <w:t>implement.”</w:t>
      </w:r>
    </w:p>
    <w:p w14:paraId="6C378EAE" w14:textId="77777777" w:rsidR="00A305D7" w:rsidRPr="00685279" w:rsidRDefault="00A305D7">
      <w:pPr>
        <w:spacing w:line="232" w:lineRule="auto"/>
        <w:rPr>
          <w:rFonts w:ascii="VIC Light Italic" w:hAnsi="VIC Light Italic"/>
          <w:sz w:val="26"/>
          <w:lang w:val="en-AU"/>
        </w:rPr>
        <w:sectPr w:rsidR="00A305D7" w:rsidRPr="00685279" w:rsidSect="00F0063C">
          <w:type w:val="continuous"/>
          <w:pgSz w:w="11910" w:h="16840"/>
          <w:pgMar w:top="1152" w:right="1008" w:bottom="576" w:left="1008" w:header="576" w:footer="720" w:gutter="0"/>
          <w:cols w:space="720"/>
        </w:sectPr>
      </w:pPr>
    </w:p>
    <w:p w14:paraId="7B2CECCA" w14:textId="13F387CB" w:rsidR="00567647" w:rsidRPr="00810519" w:rsidRDefault="00567647" w:rsidP="00567647">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color w:val="FFFFFF"/>
          <w:sz w:val="22"/>
          <w:lang w:val="en-AU"/>
        </w:rPr>
        <w:lastRenderedPageBreak/>
        <w:t>As</w:t>
      </w:r>
      <w:r w:rsidRPr="00685279">
        <w:rPr>
          <w:b/>
          <w:color w:val="FFFFFF"/>
          <w:spacing w:val="-8"/>
          <w:sz w:val="22"/>
          <w:lang w:val="en-AU"/>
        </w:rPr>
        <w:t xml:space="preserve"> </w:t>
      </w:r>
      <w:r w:rsidRPr="00685279">
        <w:rPr>
          <w:b/>
          <w:color w:val="FFFFFF"/>
          <w:sz w:val="22"/>
          <w:lang w:val="en-AU"/>
        </w:rPr>
        <w:t>raised</w:t>
      </w:r>
      <w:r w:rsidRPr="00685279">
        <w:rPr>
          <w:b/>
          <w:color w:val="FFFFFF"/>
          <w:spacing w:val="-8"/>
          <w:sz w:val="22"/>
          <w:lang w:val="en-AU"/>
        </w:rPr>
        <w:t xml:space="preserve"> </w:t>
      </w:r>
      <w:r w:rsidRPr="00685279">
        <w:rPr>
          <w:b/>
          <w:color w:val="FFFFFF"/>
          <w:sz w:val="22"/>
          <w:lang w:val="en-AU"/>
        </w:rPr>
        <w:t>by</w:t>
      </w:r>
      <w:r w:rsidRPr="00685279">
        <w:rPr>
          <w:b/>
          <w:color w:val="FFFFFF"/>
          <w:spacing w:val="-8"/>
          <w:sz w:val="22"/>
          <w:lang w:val="en-AU"/>
        </w:rPr>
        <w:t xml:space="preserve"> </w:t>
      </w:r>
      <w:r w:rsidRPr="00685279">
        <w:rPr>
          <w:b/>
          <w:color w:val="FFFFFF"/>
          <w:sz w:val="22"/>
          <w:lang w:val="en-AU"/>
        </w:rPr>
        <w:t>ACCOs,</w:t>
      </w:r>
      <w:r w:rsidRPr="00685279">
        <w:rPr>
          <w:b/>
          <w:color w:val="FFFFFF"/>
          <w:spacing w:val="-8"/>
          <w:sz w:val="22"/>
          <w:lang w:val="en-AU"/>
        </w:rPr>
        <w:t xml:space="preserve"> </w:t>
      </w:r>
      <w:r w:rsidRPr="00685279">
        <w:rPr>
          <w:b/>
          <w:color w:val="FFFFFF"/>
          <w:sz w:val="22"/>
          <w:lang w:val="en-AU"/>
        </w:rPr>
        <w:t>systemic</w:t>
      </w:r>
      <w:r w:rsidRPr="00685279">
        <w:rPr>
          <w:b/>
          <w:color w:val="FFFFFF"/>
          <w:spacing w:val="-8"/>
          <w:sz w:val="22"/>
          <w:lang w:val="en-AU"/>
        </w:rPr>
        <w:t xml:space="preserve"> </w:t>
      </w:r>
      <w:r w:rsidRPr="00685279">
        <w:rPr>
          <w:b/>
          <w:color w:val="FFFFFF"/>
          <w:sz w:val="22"/>
          <w:lang w:val="en-AU"/>
        </w:rPr>
        <w:t>failure</w:t>
      </w:r>
      <w:r w:rsidRPr="00685279">
        <w:rPr>
          <w:b/>
          <w:color w:val="FFFFFF"/>
          <w:spacing w:val="-8"/>
          <w:sz w:val="22"/>
          <w:lang w:val="en-AU"/>
        </w:rPr>
        <w:t xml:space="preserve"> </w:t>
      </w:r>
      <w:r w:rsidRPr="00685279">
        <w:rPr>
          <w:b/>
          <w:color w:val="FFFFFF"/>
          <w:sz w:val="22"/>
          <w:lang w:val="en-AU"/>
        </w:rPr>
        <w:t>to</w:t>
      </w:r>
      <w:r w:rsidRPr="00685279">
        <w:rPr>
          <w:b/>
          <w:color w:val="FFFFFF"/>
          <w:spacing w:val="-8"/>
          <w:sz w:val="22"/>
          <w:lang w:val="en-AU"/>
        </w:rPr>
        <w:t xml:space="preserve"> </w:t>
      </w:r>
      <w:r w:rsidRPr="00685279">
        <w:rPr>
          <w:b/>
          <w:color w:val="FFFFFF"/>
          <w:sz w:val="22"/>
          <w:lang w:val="en-AU"/>
        </w:rPr>
        <w:t>implement</w:t>
      </w:r>
      <w:r w:rsidRPr="00685279">
        <w:rPr>
          <w:b/>
          <w:color w:val="FFFFFF"/>
          <w:spacing w:val="-8"/>
          <w:sz w:val="22"/>
          <w:lang w:val="en-AU"/>
        </w:rPr>
        <w:t xml:space="preserve"> </w:t>
      </w:r>
      <w:r w:rsidRPr="00685279">
        <w:rPr>
          <w:b/>
          <w:color w:val="FFFFFF"/>
          <w:sz w:val="22"/>
          <w:lang w:val="en-AU"/>
        </w:rPr>
        <w:t>existing</w:t>
      </w:r>
      <w:r w:rsidRPr="00685279">
        <w:rPr>
          <w:b/>
          <w:color w:val="FFFFFF"/>
          <w:spacing w:val="-8"/>
          <w:sz w:val="22"/>
          <w:lang w:val="en-AU"/>
        </w:rPr>
        <w:t xml:space="preserve"> </w:t>
      </w:r>
      <w:r w:rsidRPr="00685279">
        <w:rPr>
          <w:b/>
          <w:color w:val="FFFFFF"/>
          <w:sz w:val="22"/>
          <w:lang w:val="en-AU"/>
        </w:rPr>
        <w:t>government</w:t>
      </w:r>
      <w:r w:rsidRPr="00685279">
        <w:rPr>
          <w:b/>
          <w:color w:val="FFFFFF"/>
          <w:spacing w:val="-8"/>
          <w:sz w:val="22"/>
          <w:lang w:val="en-AU"/>
        </w:rPr>
        <w:t xml:space="preserve"> </w:t>
      </w:r>
      <w:r w:rsidRPr="00685279">
        <w:rPr>
          <w:b/>
          <w:color w:val="FFFFFF"/>
          <w:sz w:val="22"/>
          <w:lang w:val="en-AU"/>
        </w:rPr>
        <w:t>commitments to self</w:t>
      </w:r>
      <w:r w:rsidRPr="00685279">
        <w:rPr>
          <w:b/>
          <w:color w:val="FFFFFF"/>
          <w:sz w:val="22"/>
          <w:lang w:val="en-AU"/>
        </w:rPr>
        <w:noBreakHyphen/>
        <w:t xml:space="preserve">determination </w:t>
      </w:r>
      <w:r w:rsidRPr="00685279">
        <w:rPr>
          <w:b/>
          <w:i/>
          <w:color w:val="FFFFFF"/>
          <w:sz w:val="22"/>
          <w:lang w:val="en-AU"/>
        </w:rPr>
        <w:t xml:space="preserve">in practice </w:t>
      </w:r>
      <w:r w:rsidRPr="00685279">
        <w:rPr>
          <w:b/>
          <w:color w:val="FFFFFF"/>
          <w:sz w:val="22"/>
          <w:lang w:val="en-AU"/>
        </w:rPr>
        <w:t>this means:</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5731C04C" w14:textId="77777777" w:rsidTr="00F46EF7">
        <w:trPr>
          <w:trHeight w:val="1991"/>
        </w:trPr>
        <w:tc>
          <w:tcPr>
            <w:tcW w:w="3220" w:type="dxa"/>
            <w:tcBorders>
              <w:right w:val="single" w:sz="8" w:space="0" w:color="FFFFFF"/>
            </w:tcBorders>
            <w:shd w:val="clear" w:color="auto" w:fill="F0F2FA"/>
          </w:tcPr>
          <w:p w14:paraId="05850E7A" w14:textId="16F70CD7" w:rsidR="00567647" w:rsidRPr="00726AAB" w:rsidRDefault="00567647" w:rsidP="00567647">
            <w:pPr>
              <w:pStyle w:val="TableParagraph"/>
              <w:spacing w:before="170" w:line="256" w:lineRule="auto"/>
              <w:ind w:left="226" w:right="224"/>
              <w:rPr>
                <w:lang w:val="en-AU"/>
              </w:rPr>
            </w:pPr>
            <w:r w:rsidRPr="00726AAB">
              <w:rPr>
                <w:rFonts w:asciiTheme="majorHAnsi" w:hAnsiTheme="majorHAnsi"/>
                <w:bCs/>
                <w:lang w:val="en-AU"/>
              </w:rPr>
              <w:t>Resource drain:</w:t>
            </w:r>
            <w:r w:rsidRPr="00726AAB">
              <w:rPr>
                <w:b/>
                <w:lang w:val="en-AU"/>
              </w:rPr>
              <w:t xml:space="preserve"> </w:t>
            </w:r>
            <w:r w:rsidRPr="00726AAB">
              <w:rPr>
                <w:lang w:val="en-AU"/>
              </w:rPr>
              <w:t>Constantly having</w:t>
            </w:r>
            <w:r w:rsidRPr="00726AAB">
              <w:rPr>
                <w:spacing w:val="-11"/>
                <w:lang w:val="en-AU"/>
              </w:rPr>
              <w:t xml:space="preserve"> </w:t>
            </w:r>
            <w:r w:rsidRPr="00726AAB">
              <w:rPr>
                <w:lang w:val="en-AU"/>
              </w:rPr>
              <w:t>to</w:t>
            </w:r>
            <w:r w:rsidRPr="00726AAB">
              <w:rPr>
                <w:spacing w:val="-11"/>
                <w:lang w:val="en-AU"/>
              </w:rPr>
              <w:t xml:space="preserve"> </w:t>
            </w:r>
            <w:r w:rsidRPr="00726AAB">
              <w:rPr>
                <w:lang w:val="en-AU"/>
              </w:rPr>
              <w:t>justify</w:t>
            </w:r>
            <w:r w:rsidRPr="00726AAB">
              <w:rPr>
                <w:spacing w:val="-11"/>
                <w:lang w:val="en-AU"/>
              </w:rPr>
              <w:t xml:space="preserve"> </w:t>
            </w:r>
            <w:r w:rsidRPr="00726AAB">
              <w:rPr>
                <w:lang w:val="en-AU"/>
              </w:rPr>
              <w:t>the</w:t>
            </w:r>
            <w:r w:rsidRPr="00726AAB">
              <w:rPr>
                <w:spacing w:val="-11"/>
                <w:lang w:val="en-AU"/>
              </w:rPr>
              <w:t xml:space="preserve"> </w:t>
            </w:r>
            <w:r w:rsidRPr="00726AAB">
              <w:rPr>
                <w:lang w:val="en-AU"/>
              </w:rPr>
              <w:t>principles of self</w:t>
            </w:r>
            <w:r w:rsidRPr="00726AAB">
              <w:rPr>
                <w:lang w:val="en-AU"/>
              </w:rPr>
              <w:noBreakHyphen/>
              <w:t xml:space="preserve">determination and community control consumes valuable time and resources that could be better spent on service </w:t>
            </w:r>
            <w:r w:rsidRPr="00726AAB">
              <w:rPr>
                <w:spacing w:val="-2"/>
                <w:lang w:val="en-AU"/>
              </w:rPr>
              <w:t>delivery.</w:t>
            </w:r>
          </w:p>
        </w:tc>
        <w:tc>
          <w:tcPr>
            <w:tcW w:w="3221" w:type="dxa"/>
            <w:tcBorders>
              <w:left w:val="single" w:sz="8" w:space="0" w:color="FFFFFF"/>
              <w:right w:val="single" w:sz="8" w:space="0" w:color="FFFFFF"/>
            </w:tcBorders>
            <w:shd w:val="clear" w:color="auto" w:fill="F0F2FA"/>
          </w:tcPr>
          <w:p w14:paraId="5C8912FE" w14:textId="1EB45DFD" w:rsidR="00567647" w:rsidRPr="00726AAB" w:rsidRDefault="00567647" w:rsidP="00567647">
            <w:pPr>
              <w:pStyle w:val="TableParagraph"/>
              <w:spacing w:before="169" w:line="256" w:lineRule="auto"/>
              <w:ind w:left="216" w:right="394"/>
              <w:rPr>
                <w:lang w:val="en-AU"/>
              </w:rPr>
            </w:pPr>
            <w:r w:rsidRPr="00726AAB">
              <w:rPr>
                <w:rFonts w:asciiTheme="majorHAnsi" w:hAnsiTheme="majorHAnsi"/>
                <w:bCs/>
                <w:lang w:val="en-AU"/>
              </w:rPr>
              <w:t>Inadequate</w:t>
            </w:r>
            <w:r w:rsidRPr="00726AAB">
              <w:rPr>
                <w:rFonts w:asciiTheme="majorHAnsi" w:hAnsiTheme="majorHAnsi"/>
                <w:bCs/>
                <w:spacing w:val="-11"/>
                <w:lang w:val="en-AU"/>
              </w:rPr>
              <w:t xml:space="preserve"> </w:t>
            </w:r>
            <w:r w:rsidRPr="00726AAB">
              <w:rPr>
                <w:rFonts w:asciiTheme="majorHAnsi" w:hAnsiTheme="majorHAnsi"/>
                <w:bCs/>
                <w:lang w:val="en-AU"/>
              </w:rPr>
              <w:t>financial</w:t>
            </w:r>
            <w:r w:rsidRPr="00726AAB">
              <w:rPr>
                <w:rFonts w:asciiTheme="majorHAnsi" w:hAnsiTheme="majorHAnsi"/>
                <w:bCs/>
                <w:spacing w:val="-10"/>
                <w:lang w:val="en-AU"/>
              </w:rPr>
              <w:t xml:space="preserve"> </w:t>
            </w:r>
            <w:r w:rsidRPr="00726AAB">
              <w:rPr>
                <w:rFonts w:asciiTheme="majorHAnsi" w:hAnsiTheme="majorHAnsi"/>
                <w:bCs/>
                <w:lang w:val="en-AU"/>
              </w:rPr>
              <w:t>support:</w:t>
            </w:r>
            <w:r w:rsidRPr="00726AAB">
              <w:rPr>
                <w:b/>
                <w:lang w:val="en-AU"/>
              </w:rPr>
              <w:t xml:space="preserve"> </w:t>
            </w:r>
            <w:r w:rsidRPr="00726AAB">
              <w:rPr>
                <w:lang w:val="en-AU"/>
              </w:rPr>
              <w:t>Limited financial resources hinder</w:t>
            </w:r>
            <w:r w:rsidRPr="00726AAB">
              <w:rPr>
                <w:spacing w:val="-3"/>
                <w:lang w:val="en-AU"/>
              </w:rPr>
              <w:t xml:space="preserve"> </w:t>
            </w:r>
            <w:r w:rsidRPr="00726AAB">
              <w:rPr>
                <w:lang w:val="en-AU"/>
              </w:rPr>
              <w:t>the</w:t>
            </w:r>
            <w:r w:rsidRPr="00726AAB">
              <w:rPr>
                <w:spacing w:val="-3"/>
                <w:lang w:val="en-AU"/>
              </w:rPr>
              <w:t xml:space="preserve"> </w:t>
            </w:r>
            <w:r w:rsidRPr="00726AAB">
              <w:rPr>
                <w:lang w:val="en-AU"/>
              </w:rPr>
              <w:t>ability</w:t>
            </w:r>
            <w:r w:rsidRPr="00726AAB">
              <w:rPr>
                <w:spacing w:val="-3"/>
                <w:lang w:val="en-AU"/>
              </w:rPr>
              <w:t xml:space="preserve"> </w:t>
            </w:r>
            <w:r w:rsidRPr="00726AAB">
              <w:rPr>
                <w:lang w:val="en-AU"/>
              </w:rPr>
              <w:t>of</w:t>
            </w:r>
            <w:r w:rsidRPr="00726AAB">
              <w:rPr>
                <w:spacing w:val="-3"/>
                <w:lang w:val="en-AU"/>
              </w:rPr>
              <w:t xml:space="preserve"> </w:t>
            </w:r>
            <w:r w:rsidRPr="00726AAB">
              <w:rPr>
                <w:lang w:val="en-AU"/>
              </w:rPr>
              <w:t>ACCOs</w:t>
            </w:r>
            <w:r w:rsidRPr="00726AAB">
              <w:rPr>
                <w:spacing w:val="-3"/>
                <w:lang w:val="en-AU"/>
              </w:rPr>
              <w:t xml:space="preserve"> </w:t>
            </w:r>
            <w:r w:rsidRPr="00726AAB">
              <w:rPr>
                <w:lang w:val="en-AU"/>
              </w:rPr>
              <w:t xml:space="preserve">to meet </w:t>
            </w:r>
            <w:proofErr w:type="gramStart"/>
            <w:r w:rsidRPr="00726AAB">
              <w:rPr>
                <w:lang w:val="en-AU"/>
              </w:rPr>
              <w:t>all of</w:t>
            </w:r>
            <w:proofErr w:type="gramEnd"/>
            <w:r w:rsidRPr="00726AAB">
              <w:rPr>
                <w:lang w:val="en-AU"/>
              </w:rPr>
              <w:t xml:space="preserve"> their community needs. The lack of consideration for Aboriginal </w:t>
            </w:r>
            <w:r w:rsidRPr="00726AAB">
              <w:rPr>
                <w:spacing w:val="-2"/>
                <w:lang w:val="en-AU"/>
              </w:rPr>
              <w:t>self</w:t>
            </w:r>
            <w:r w:rsidRPr="00726AAB">
              <w:rPr>
                <w:spacing w:val="-2"/>
                <w:lang w:val="en-AU"/>
              </w:rPr>
              <w:noBreakHyphen/>
              <w:t xml:space="preserve">determination </w:t>
            </w:r>
            <w:r w:rsidRPr="00726AAB">
              <w:rPr>
                <w:lang w:val="en-AU"/>
              </w:rPr>
              <w:t>in service target allocations impacts</w:t>
            </w:r>
            <w:r w:rsidRPr="00726AAB">
              <w:rPr>
                <w:spacing w:val="-12"/>
                <w:lang w:val="en-AU"/>
              </w:rPr>
              <w:t xml:space="preserve"> </w:t>
            </w:r>
            <w:r w:rsidRPr="00726AAB">
              <w:rPr>
                <w:lang w:val="en-AU"/>
              </w:rPr>
              <w:t>community</w:t>
            </w:r>
            <w:r w:rsidRPr="00726AAB">
              <w:rPr>
                <w:spacing w:val="-11"/>
                <w:lang w:val="en-AU"/>
              </w:rPr>
              <w:t xml:space="preserve"> </w:t>
            </w:r>
            <w:r w:rsidRPr="00726AAB">
              <w:rPr>
                <w:lang w:val="en-AU"/>
              </w:rPr>
              <w:t>outcomes.</w:t>
            </w:r>
          </w:p>
        </w:tc>
        <w:tc>
          <w:tcPr>
            <w:tcW w:w="3221" w:type="dxa"/>
            <w:tcBorders>
              <w:left w:val="single" w:sz="8" w:space="0" w:color="FFFFFF"/>
            </w:tcBorders>
            <w:shd w:val="clear" w:color="auto" w:fill="F0F2FA"/>
          </w:tcPr>
          <w:p w14:paraId="11AA8EB7" w14:textId="08866A23" w:rsidR="00567647" w:rsidRPr="00726AAB" w:rsidRDefault="00567647" w:rsidP="00567647">
            <w:pPr>
              <w:pStyle w:val="TableParagraph"/>
              <w:spacing w:before="169" w:line="256" w:lineRule="auto"/>
              <w:ind w:left="216" w:right="224"/>
              <w:rPr>
                <w:lang w:val="en-AU"/>
              </w:rPr>
            </w:pPr>
            <w:r w:rsidRPr="00726AAB">
              <w:rPr>
                <w:rFonts w:asciiTheme="majorHAnsi" w:hAnsiTheme="majorHAnsi"/>
                <w:bCs/>
                <w:lang w:val="en-AU"/>
              </w:rPr>
              <w:t>Lack</w:t>
            </w:r>
            <w:r w:rsidRPr="00726AAB">
              <w:rPr>
                <w:rFonts w:asciiTheme="majorHAnsi" w:hAnsiTheme="majorHAnsi"/>
                <w:bCs/>
                <w:spacing w:val="-11"/>
                <w:lang w:val="en-AU"/>
              </w:rPr>
              <w:t xml:space="preserve"> </w:t>
            </w:r>
            <w:r w:rsidRPr="00726AAB">
              <w:rPr>
                <w:rFonts w:asciiTheme="majorHAnsi" w:hAnsiTheme="majorHAnsi"/>
                <w:bCs/>
                <w:lang w:val="en-AU"/>
              </w:rPr>
              <w:t>of</w:t>
            </w:r>
            <w:r w:rsidRPr="00726AAB">
              <w:rPr>
                <w:rFonts w:asciiTheme="majorHAnsi" w:hAnsiTheme="majorHAnsi"/>
                <w:bCs/>
                <w:spacing w:val="-10"/>
                <w:lang w:val="en-AU"/>
              </w:rPr>
              <w:t xml:space="preserve"> </w:t>
            </w:r>
            <w:r w:rsidRPr="00726AAB">
              <w:rPr>
                <w:rFonts w:asciiTheme="majorHAnsi" w:hAnsiTheme="majorHAnsi"/>
                <w:bCs/>
                <w:lang w:val="en-AU"/>
              </w:rPr>
              <w:t>advocacy</w:t>
            </w:r>
            <w:r w:rsidRPr="00726AAB">
              <w:rPr>
                <w:rFonts w:asciiTheme="majorHAnsi" w:hAnsiTheme="majorHAnsi"/>
                <w:bCs/>
                <w:spacing w:val="-11"/>
                <w:lang w:val="en-AU"/>
              </w:rPr>
              <w:t xml:space="preserve"> </w:t>
            </w:r>
            <w:r w:rsidRPr="00726AAB">
              <w:rPr>
                <w:rFonts w:asciiTheme="majorHAnsi" w:hAnsiTheme="majorHAnsi"/>
                <w:bCs/>
                <w:lang w:val="en-AU"/>
              </w:rPr>
              <w:t>for</w:t>
            </w:r>
            <w:r w:rsidRPr="00726AAB">
              <w:rPr>
                <w:rFonts w:asciiTheme="majorHAnsi" w:hAnsiTheme="majorHAnsi"/>
                <w:bCs/>
                <w:spacing w:val="-10"/>
                <w:lang w:val="en-AU"/>
              </w:rPr>
              <w:t xml:space="preserve"> </w:t>
            </w:r>
            <w:r w:rsidRPr="00726AAB">
              <w:rPr>
                <w:rFonts w:asciiTheme="majorHAnsi" w:hAnsiTheme="majorHAnsi"/>
                <w:bCs/>
                <w:lang w:val="en-AU"/>
              </w:rPr>
              <w:t xml:space="preserve">funding: </w:t>
            </w:r>
            <w:r w:rsidRPr="00726AAB">
              <w:rPr>
                <w:lang w:val="en-AU"/>
              </w:rPr>
              <w:t>ACCOs often engage in essential but unfunded activities like advocacy, community engagement, and</w:t>
            </w:r>
            <w:r w:rsidRPr="00726AAB">
              <w:rPr>
                <w:spacing w:val="-12"/>
                <w:lang w:val="en-AU"/>
              </w:rPr>
              <w:t xml:space="preserve"> </w:t>
            </w:r>
            <w:r w:rsidRPr="00726AAB">
              <w:rPr>
                <w:lang w:val="en-AU"/>
              </w:rPr>
              <w:t>cultural</w:t>
            </w:r>
            <w:r w:rsidRPr="00726AAB">
              <w:rPr>
                <w:spacing w:val="-11"/>
                <w:lang w:val="en-AU"/>
              </w:rPr>
              <w:t xml:space="preserve"> </w:t>
            </w:r>
            <w:r w:rsidRPr="00726AAB">
              <w:rPr>
                <w:lang w:val="en-AU"/>
              </w:rPr>
              <w:t>awareness,</w:t>
            </w:r>
            <w:r w:rsidRPr="00726AAB">
              <w:rPr>
                <w:spacing w:val="-12"/>
                <w:lang w:val="en-AU"/>
              </w:rPr>
              <w:t xml:space="preserve"> </w:t>
            </w:r>
            <w:r w:rsidRPr="00726AAB">
              <w:rPr>
                <w:lang w:val="en-AU"/>
              </w:rPr>
              <w:t xml:space="preserve">which receive no financial support, further straining their </w:t>
            </w:r>
            <w:r w:rsidRPr="00726AAB">
              <w:rPr>
                <w:spacing w:val="-2"/>
                <w:lang w:val="en-AU"/>
              </w:rPr>
              <w:t>resources.</w:t>
            </w:r>
          </w:p>
        </w:tc>
      </w:tr>
    </w:tbl>
    <w:p w14:paraId="7622931E" w14:textId="77777777" w:rsidR="00567647" w:rsidRDefault="00567647" w:rsidP="00567647">
      <w:pPr>
        <w:rPr>
          <w:lang w:val="en-AU"/>
        </w:rPr>
      </w:pPr>
    </w:p>
    <w:p w14:paraId="6E6E6710" w14:textId="77777777" w:rsidR="003665B4" w:rsidRDefault="003665B4" w:rsidP="00567647">
      <w:pPr>
        <w:rPr>
          <w:lang w:val="en-AU"/>
        </w:rPr>
      </w:pPr>
    </w:p>
    <w:p w14:paraId="018F11D4" w14:textId="13EE36C2" w:rsidR="003665B4" w:rsidRPr="00810519" w:rsidRDefault="003665B4" w:rsidP="003665B4">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i/>
          <w:color w:val="FFFFFF"/>
          <w:sz w:val="22"/>
          <w:lang w:val="en-AU"/>
        </w:rPr>
        <w:t xml:space="preserve">Solutions </w:t>
      </w:r>
      <w:r w:rsidRPr="00685279">
        <w:rPr>
          <w:b/>
          <w:color w:val="FFFFFF"/>
          <w:spacing w:val="-2"/>
          <w:sz w:val="22"/>
          <w:lang w:val="en-AU"/>
        </w:rPr>
        <w:t>raised:</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6485C514" w14:textId="77777777" w:rsidTr="00F46EF7">
        <w:trPr>
          <w:trHeight w:val="1991"/>
        </w:trPr>
        <w:tc>
          <w:tcPr>
            <w:tcW w:w="3220" w:type="dxa"/>
            <w:tcBorders>
              <w:right w:val="single" w:sz="8" w:space="0" w:color="FFFFFF"/>
            </w:tcBorders>
            <w:shd w:val="clear" w:color="auto" w:fill="F0F2FA"/>
          </w:tcPr>
          <w:p w14:paraId="68ABA03F" w14:textId="2C4923DE" w:rsidR="001F5E76" w:rsidRPr="00726AAB" w:rsidRDefault="001F5E76" w:rsidP="001F5E76">
            <w:pPr>
              <w:pStyle w:val="TableParagraph"/>
              <w:spacing w:before="170" w:line="256" w:lineRule="auto"/>
              <w:ind w:left="226" w:right="224"/>
              <w:rPr>
                <w:lang w:val="en-AU"/>
              </w:rPr>
            </w:pPr>
            <w:r w:rsidRPr="00726AAB">
              <w:rPr>
                <w:lang w:val="en-AU"/>
              </w:rPr>
              <w:t>Align</w:t>
            </w:r>
            <w:r w:rsidRPr="00726AAB">
              <w:rPr>
                <w:spacing w:val="-1"/>
                <w:lang w:val="en-AU"/>
              </w:rPr>
              <w:t xml:space="preserve"> </w:t>
            </w:r>
            <w:r w:rsidRPr="00726AAB">
              <w:rPr>
                <w:lang w:val="en-AU"/>
              </w:rPr>
              <w:t>the</w:t>
            </w:r>
            <w:r w:rsidRPr="00726AAB">
              <w:rPr>
                <w:spacing w:val="-1"/>
                <w:lang w:val="en-AU"/>
              </w:rPr>
              <w:t xml:space="preserve"> </w:t>
            </w:r>
            <w:r w:rsidRPr="00726AAB">
              <w:rPr>
                <w:lang w:val="en-AU"/>
              </w:rPr>
              <w:t>Victorian</w:t>
            </w:r>
            <w:r w:rsidRPr="00726AAB">
              <w:rPr>
                <w:spacing w:val="-1"/>
                <w:lang w:val="en-AU"/>
              </w:rPr>
              <w:t xml:space="preserve"> </w:t>
            </w:r>
            <w:r w:rsidRPr="00726AAB">
              <w:rPr>
                <w:spacing w:val="-2"/>
                <w:lang w:val="en-AU"/>
              </w:rPr>
              <w:t>state</w:t>
            </w:r>
            <w:r w:rsidRPr="00726AAB">
              <w:rPr>
                <w:lang w:val="en-AU"/>
              </w:rPr>
              <w:t xml:space="preserve"> budget</w:t>
            </w:r>
            <w:r w:rsidRPr="00726AAB">
              <w:rPr>
                <w:spacing w:val="-4"/>
                <w:lang w:val="en-AU"/>
              </w:rPr>
              <w:t xml:space="preserve"> </w:t>
            </w:r>
            <w:r w:rsidRPr="00726AAB">
              <w:rPr>
                <w:lang w:val="en-AU"/>
              </w:rPr>
              <w:t>process</w:t>
            </w:r>
            <w:r w:rsidRPr="00726AAB">
              <w:rPr>
                <w:spacing w:val="-1"/>
                <w:lang w:val="en-AU"/>
              </w:rPr>
              <w:t xml:space="preserve"> </w:t>
            </w:r>
            <w:r w:rsidRPr="00726AAB">
              <w:rPr>
                <w:lang w:val="en-AU"/>
              </w:rPr>
              <w:t>with</w:t>
            </w:r>
            <w:r w:rsidRPr="00726AAB">
              <w:rPr>
                <w:spacing w:val="-1"/>
                <w:lang w:val="en-AU"/>
              </w:rPr>
              <w:t xml:space="preserve"> </w:t>
            </w:r>
            <w:r w:rsidRPr="00726AAB">
              <w:rPr>
                <w:lang w:val="en-AU"/>
              </w:rPr>
              <w:t>the</w:t>
            </w:r>
            <w:r w:rsidRPr="00726AAB">
              <w:rPr>
                <w:spacing w:val="-1"/>
                <w:lang w:val="en-AU"/>
              </w:rPr>
              <w:t xml:space="preserve"> </w:t>
            </w:r>
            <w:r w:rsidRPr="00726AAB">
              <w:rPr>
                <w:spacing w:val="-4"/>
                <w:lang w:val="en-AU"/>
              </w:rPr>
              <w:t>range</w:t>
            </w:r>
            <w:r w:rsidRPr="00726AAB">
              <w:rPr>
                <w:lang w:val="en-AU"/>
              </w:rPr>
              <w:t xml:space="preserve"> of</w:t>
            </w:r>
            <w:r w:rsidRPr="00726AAB">
              <w:rPr>
                <w:spacing w:val="-3"/>
                <w:lang w:val="en-AU"/>
              </w:rPr>
              <w:t xml:space="preserve"> </w:t>
            </w:r>
            <w:r w:rsidRPr="00726AAB">
              <w:rPr>
                <w:lang w:val="en-AU"/>
              </w:rPr>
              <w:t>other</w:t>
            </w:r>
            <w:r w:rsidRPr="00726AAB">
              <w:rPr>
                <w:spacing w:val="-2"/>
                <w:lang w:val="en-AU"/>
              </w:rPr>
              <w:t xml:space="preserve"> </w:t>
            </w:r>
            <w:r w:rsidRPr="00726AAB">
              <w:rPr>
                <w:lang w:val="en-AU"/>
              </w:rPr>
              <w:t>key</w:t>
            </w:r>
            <w:r w:rsidRPr="00726AAB">
              <w:rPr>
                <w:spacing w:val="-3"/>
                <w:lang w:val="en-AU"/>
              </w:rPr>
              <w:t xml:space="preserve"> </w:t>
            </w:r>
            <w:r w:rsidRPr="00726AAB">
              <w:rPr>
                <w:lang w:val="en-AU"/>
              </w:rPr>
              <w:t>policy</w:t>
            </w:r>
            <w:r w:rsidRPr="00726AAB">
              <w:rPr>
                <w:spacing w:val="-2"/>
                <w:lang w:val="en-AU"/>
              </w:rPr>
              <w:t xml:space="preserve"> frameworks</w:t>
            </w:r>
            <w:r w:rsidRPr="00726AAB">
              <w:rPr>
                <w:lang w:val="en-AU"/>
              </w:rPr>
              <w:t xml:space="preserve"> and</w:t>
            </w:r>
            <w:r w:rsidRPr="00726AAB">
              <w:rPr>
                <w:spacing w:val="-4"/>
                <w:lang w:val="en-AU"/>
              </w:rPr>
              <w:t xml:space="preserve"> </w:t>
            </w:r>
            <w:r w:rsidRPr="00726AAB">
              <w:rPr>
                <w:lang w:val="en-AU"/>
              </w:rPr>
              <w:t>processes</w:t>
            </w:r>
            <w:r w:rsidRPr="00726AAB">
              <w:rPr>
                <w:spacing w:val="-2"/>
                <w:lang w:val="en-AU"/>
              </w:rPr>
              <w:t xml:space="preserve"> </w:t>
            </w:r>
            <w:r w:rsidRPr="00726AAB">
              <w:rPr>
                <w:lang w:val="en-AU"/>
              </w:rPr>
              <w:t>that</w:t>
            </w:r>
            <w:r w:rsidRPr="00726AAB">
              <w:rPr>
                <w:spacing w:val="-1"/>
                <w:lang w:val="en-AU"/>
              </w:rPr>
              <w:t xml:space="preserve"> </w:t>
            </w:r>
            <w:r w:rsidRPr="00726AAB">
              <w:rPr>
                <w:spacing w:val="-2"/>
                <w:lang w:val="en-AU"/>
              </w:rPr>
              <w:t>recognise</w:t>
            </w:r>
            <w:r w:rsidRPr="00726AAB">
              <w:rPr>
                <w:lang w:val="en-AU"/>
              </w:rPr>
              <w:t xml:space="preserve"> and uphold the right </w:t>
            </w:r>
            <w:r w:rsidRPr="00726AAB">
              <w:rPr>
                <w:spacing w:val="-5"/>
                <w:lang w:val="en-AU"/>
              </w:rPr>
              <w:t>to</w:t>
            </w:r>
            <w:r w:rsidRPr="00726AAB">
              <w:rPr>
                <w:lang w:val="en-AU"/>
              </w:rPr>
              <w:t xml:space="preserve"> self</w:t>
            </w:r>
            <w:r w:rsidRPr="00726AAB">
              <w:rPr>
                <w:lang w:val="en-AU"/>
              </w:rPr>
              <w:noBreakHyphen/>
              <w:t>determination,</w:t>
            </w:r>
            <w:r w:rsidRPr="00726AAB">
              <w:rPr>
                <w:spacing w:val="-1"/>
                <w:lang w:val="en-AU"/>
              </w:rPr>
              <w:t xml:space="preserve"> </w:t>
            </w:r>
            <w:r w:rsidRPr="00726AAB">
              <w:rPr>
                <w:lang w:val="en-AU"/>
              </w:rPr>
              <w:t xml:space="preserve">such </w:t>
            </w:r>
            <w:r w:rsidRPr="00726AAB">
              <w:rPr>
                <w:spacing w:val="-5"/>
                <w:lang w:val="en-AU"/>
              </w:rPr>
              <w:t>as</w:t>
            </w:r>
            <w:r w:rsidRPr="00726AAB">
              <w:rPr>
                <w:lang w:val="en-AU"/>
              </w:rPr>
              <w:t xml:space="preserve"> the </w:t>
            </w:r>
            <w:r w:rsidRPr="00726AAB">
              <w:rPr>
                <w:spacing w:val="-2"/>
                <w:lang w:val="en-AU"/>
              </w:rPr>
              <w:t>VAAF.</w:t>
            </w:r>
          </w:p>
        </w:tc>
        <w:tc>
          <w:tcPr>
            <w:tcW w:w="3221" w:type="dxa"/>
            <w:tcBorders>
              <w:left w:val="single" w:sz="8" w:space="0" w:color="FFFFFF"/>
              <w:right w:val="single" w:sz="8" w:space="0" w:color="FFFFFF"/>
            </w:tcBorders>
            <w:shd w:val="clear" w:color="auto" w:fill="F0F2FA"/>
          </w:tcPr>
          <w:p w14:paraId="1B2F6D80" w14:textId="0CF1BA24" w:rsidR="001F5E76" w:rsidRPr="00726AAB" w:rsidRDefault="001F5E76" w:rsidP="001F5E76">
            <w:pPr>
              <w:pStyle w:val="TableParagraph"/>
              <w:spacing w:before="169" w:line="256" w:lineRule="auto"/>
              <w:ind w:left="216" w:right="394"/>
              <w:rPr>
                <w:lang w:val="en-AU"/>
              </w:rPr>
            </w:pPr>
            <w:r w:rsidRPr="00726AAB">
              <w:rPr>
                <w:lang w:val="en-AU"/>
              </w:rPr>
              <w:t xml:space="preserve">Implement policies </w:t>
            </w:r>
            <w:r w:rsidRPr="00726AAB">
              <w:rPr>
                <w:spacing w:val="-4"/>
                <w:lang w:val="en-AU"/>
              </w:rPr>
              <w:t>that</w:t>
            </w:r>
            <w:r w:rsidRPr="00726AAB">
              <w:rPr>
                <w:lang w:val="en-AU"/>
              </w:rPr>
              <w:t xml:space="preserve"> promote</w:t>
            </w:r>
            <w:r w:rsidRPr="00726AAB">
              <w:rPr>
                <w:spacing w:val="-3"/>
                <w:lang w:val="en-AU"/>
              </w:rPr>
              <w:t xml:space="preserve"> </w:t>
            </w:r>
            <w:r w:rsidRPr="00726AAB">
              <w:rPr>
                <w:lang w:val="en-AU"/>
              </w:rPr>
              <w:t>and</w:t>
            </w:r>
            <w:r w:rsidRPr="00726AAB">
              <w:rPr>
                <w:spacing w:val="-3"/>
                <w:lang w:val="en-AU"/>
              </w:rPr>
              <w:t xml:space="preserve"> </w:t>
            </w:r>
            <w:r w:rsidRPr="00726AAB">
              <w:rPr>
                <w:spacing w:val="-2"/>
                <w:lang w:val="en-AU"/>
              </w:rPr>
              <w:t>demand</w:t>
            </w:r>
            <w:r w:rsidRPr="00726AAB">
              <w:rPr>
                <w:lang w:val="en-AU"/>
              </w:rPr>
              <w:t xml:space="preserve"> equitable</w:t>
            </w:r>
            <w:r w:rsidRPr="00726AAB">
              <w:rPr>
                <w:spacing w:val="-5"/>
                <w:lang w:val="en-AU"/>
              </w:rPr>
              <w:t xml:space="preserve"> </w:t>
            </w:r>
            <w:r w:rsidRPr="00726AAB">
              <w:rPr>
                <w:spacing w:val="-2"/>
                <w:lang w:val="en-AU"/>
              </w:rPr>
              <w:t>management</w:t>
            </w:r>
            <w:r w:rsidRPr="00726AAB">
              <w:rPr>
                <w:lang w:val="en-AU"/>
              </w:rPr>
              <w:t xml:space="preserve"> resource</w:t>
            </w:r>
            <w:r w:rsidRPr="00726AAB">
              <w:rPr>
                <w:spacing w:val="-3"/>
                <w:lang w:val="en-AU"/>
              </w:rPr>
              <w:t xml:space="preserve"> </w:t>
            </w:r>
            <w:r w:rsidRPr="00726AAB">
              <w:rPr>
                <w:lang w:val="en-AU"/>
              </w:rPr>
              <w:t>distribution,</w:t>
            </w:r>
            <w:r w:rsidRPr="00726AAB">
              <w:rPr>
                <w:spacing w:val="-2"/>
                <w:lang w:val="en-AU"/>
              </w:rPr>
              <w:t xml:space="preserve"> </w:t>
            </w:r>
            <w:r w:rsidRPr="00726AAB">
              <w:rPr>
                <w:lang w:val="en-AU"/>
              </w:rPr>
              <w:t>such</w:t>
            </w:r>
            <w:r w:rsidRPr="00726AAB">
              <w:rPr>
                <w:spacing w:val="-2"/>
                <w:lang w:val="en-AU"/>
              </w:rPr>
              <w:t xml:space="preserve"> </w:t>
            </w:r>
            <w:r w:rsidRPr="00726AAB">
              <w:rPr>
                <w:spacing w:val="-5"/>
                <w:lang w:val="en-AU"/>
              </w:rPr>
              <w:t>as</w:t>
            </w:r>
            <w:r w:rsidRPr="00726AAB">
              <w:rPr>
                <w:lang w:val="en-AU"/>
              </w:rPr>
              <w:t xml:space="preserve"> funding</w:t>
            </w:r>
            <w:r w:rsidRPr="00726AAB">
              <w:rPr>
                <w:spacing w:val="-5"/>
                <w:lang w:val="en-AU"/>
              </w:rPr>
              <w:t xml:space="preserve"> </w:t>
            </w:r>
            <w:r w:rsidRPr="00726AAB">
              <w:rPr>
                <w:lang w:val="en-AU"/>
              </w:rPr>
              <w:t>quotas</w:t>
            </w:r>
            <w:r w:rsidRPr="00726AAB">
              <w:rPr>
                <w:spacing w:val="-2"/>
                <w:lang w:val="en-AU"/>
              </w:rPr>
              <w:t xml:space="preserve"> specifically</w:t>
            </w:r>
            <w:r w:rsidRPr="00726AAB">
              <w:rPr>
                <w:lang w:val="en-AU"/>
              </w:rPr>
              <w:t xml:space="preserve"> allocated</w:t>
            </w:r>
            <w:r w:rsidRPr="00726AAB">
              <w:rPr>
                <w:spacing w:val="-4"/>
                <w:lang w:val="en-AU"/>
              </w:rPr>
              <w:t xml:space="preserve"> </w:t>
            </w:r>
            <w:r w:rsidRPr="00726AAB">
              <w:rPr>
                <w:lang w:val="en-AU"/>
              </w:rPr>
              <w:t>to</w:t>
            </w:r>
            <w:r w:rsidRPr="00726AAB">
              <w:rPr>
                <w:spacing w:val="-4"/>
                <w:lang w:val="en-AU"/>
              </w:rPr>
              <w:t xml:space="preserve"> </w:t>
            </w:r>
            <w:r w:rsidRPr="00726AAB">
              <w:rPr>
                <w:lang w:val="en-AU"/>
              </w:rPr>
              <w:t>ACCOs</w:t>
            </w:r>
            <w:r w:rsidRPr="00726AAB">
              <w:rPr>
                <w:spacing w:val="-4"/>
                <w:lang w:val="en-AU"/>
              </w:rPr>
              <w:t xml:space="preserve"> </w:t>
            </w:r>
            <w:r w:rsidRPr="00726AAB">
              <w:rPr>
                <w:lang w:val="en-AU"/>
              </w:rPr>
              <w:t>to</w:t>
            </w:r>
            <w:r w:rsidRPr="00726AAB">
              <w:rPr>
                <w:spacing w:val="-3"/>
                <w:lang w:val="en-AU"/>
              </w:rPr>
              <w:t xml:space="preserve"> </w:t>
            </w:r>
            <w:r w:rsidRPr="00726AAB">
              <w:rPr>
                <w:spacing w:val="-2"/>
                <w:lang w:val="en-AU"/>
              </w:rPr>
              <w:t>level</w:t>
            </w:r>
            <w:r w:rsidRPr="00726AAB">
              <w:rPr>
                <w:lang w:val="en-AU"/>
              </w:rPr>
              <w:t xml:space="preserve"> the playing </w:t>
            </w:r>
            <w:r w:rsidRPr="00726AAB">
              <w:rPr>
                <w:spacing w:val="-2"/>
                <w:lang w:val="en-AU"/>
              </w:rPr>
              <w:t>field.</w:t>
            </w:r>
          </w:p>
        </w:tc>
        <w:tc>
          <w:tcPr>
            <w:tcW w:w="3221" w:type="dxa"/>
            <w:tcBorders>
              <w:left w:val="single" w:sz="8" w:space="0" w:color="FFFFFF"/>
            </w:tcBorders>
            <w:shd w:val="clear" w:color="auto" w:fill="F0F2FA"/>
          </w:tcPr>
          <w:p w14:paraId="058899ED" w14:textId="307EBD4A" w:rsidR="001F5E76" w:rsidRPr="00726AAB" w:rsidRDefault="001F5E76" w:rsidP="001F5E76">
            <w:pPr>
              <w:pStyle w:val="TableParagraph"/>
              <w:spacing w:before="169" w:line="256" w:lineRule="auto"/>
              <w:ind w:left="216" w:right="224"/>
              <w:rPr>
                <w:lang w:val="en-AU"/>
              </w:rPr>
            </w:pPr>
            <w:r w:rsidRPr="00726AAB">
              <w:rPr>
                <w:lang w:val="en-AU"/>
              </w:rPr>
              <w:t>Facilitate</w:t>
            </w:r>
            <w:r w:rsidRPr="00726AAB">
              <w:rPr>
                <w:spacing w:val="-6"/>
                <w:lang w:val="en-AU"/>
              </w:rPr>
              <w:t xml:space="preserve"> </w:t>
            </w:r>
            <w:r w:rsidRPr="00726AAB">
              <w:rPr>
                <w:lang w:val="en-AU"/>
              </w:rPr>
              <w:t>two</w:t>
            </w:r>
            <w:r w:rsidRPr="00726AAB">
              <w:rPr>
                <w:lang w:val="en-AU"/>
              </w:rPr>
              <w:noBreakHyphen/>
              <w:t>way</w:t>
            </w:r>
            <w:r w:rsidRPr="00726AAB">
              <w:rPr>
                <w:spacing w:val="-6"/>
                <w:lang w:val="en-AU"/>
              </w:rPr>
              <w:t xml:space="preserve"> </w:t>
            </w:r>
            <w:r w:rsidRPr="00726AAB">
              <w:rPr>
                <w:spacing w:val="-2"/>
                <w:lang w:val="en-AU"/>
              </w:rPr>
              <w:t>capacity</w:t>
            </w:r>
            <w:r w:rsidRPr="00726AAB">
              <w:rPr>
                <w:lang w:val="en-AU"/>
              </w:rPr>
              <w:t xml:space="preserve"> building</w:t>
            </w:r>
            <w:r w:rsidRPr="00726AAB">
              <w:rPr>
                <w:spacing w:val="-1"/>
                <w:lang w:val="en-AU"/>
              </w:rPr>
              <w:t xml:space="preserve"> </w:t>
            </w:r>
            <w:r w:rsidRPr="00726AAB">
              <w:rPr>
                <w:lang w:val="en-AU"/>
              </w:rPr>
              <w:t xml:space="preserve">between </w:t>
            </w:r>
            <w:r w:rsidRPr="00726AAB">
              <w:rPr>
                <w:spacing w:val="-2"/>
                <w:lang w:val="en-AU"/>
              </w:rPr>
              <w:t>government</w:t>
            </w:r>
            <w:r w:rsidRPr="00726AAB">
              <w:rPr>
                <w:lang w:val="en-AU"/>
              </w:rPr>
              <w:t xml:space="preserve"> departments and</w:t>
            </w:r>
            <w:r w:rsidRPr="00726AAB">
              <w:rPr>
                <w:spacing w:val="1"/>
                <w:lang w:val="en-AU"/>
              </w:rPr>
              <w:t xml:space="preserve"> </w:t>
            </w:r>
            <w:r w:rsidRPr="00726AAB">
              <w:rPr>
                <w:spacing w:val="-2"/>
                <w:lang w:val="en-AU"/>
              </w:rPr>
              <w:t>ACCOs.</w:t>
            </w:r>
          </w:p>
        </w:tc>
      </w:tr>
    </w:tbl>
    <w:p w14:paraId="32410F76" w14:textId="77777777" w:rsidR="00567647" w:rsidRPr="00685279" w:rsidRDefault="00567647" w:rsidP="001F5E76">
      <w:pPr>
        <w:rPr>
          <w:lang w:val="en-AU"/>
        </w:rPr>
      </w:pPr>
    </w:p>
    <w:p w14:paraId="6C378ED9" w14:textId="77777777" w:rsidR="00A305D7" w:rsidRPr="00685279" w:rsidRDefault="00A305D7">
      <w:pPr>
        <w:rPr>
          <w:rFonts w:ascii="Times New Roman"/>
          <w:lang w:val="en-AU"/>
        </w:rPr>
        <w:sectPr w:rsidR="00A305D7" w:rsidRPr="00685279" w:rsidSect="00F0063C">
          <w:pgSz w:w="11910" w:h="16840"/>
          <w:pgMar w:top="1152" w:right="1008" w:bottom="576" w:left="1008" w:header="576" w:footer="720" w:gutter="0"/>
          <w:cols w:space="720"/>
        </w:sectPr>
      </w:pPr>
    </w:p>
    <w:p w14:paraId="5099D8AF" w14:textId="77777777" w:rsidR="00F31771" w:rsidRPr="00F31771" w:rsidRDefault="00F31771" w:rsidP="00F31771">
      <w:pPr>
        <w:pStyle w:val="Heading2"/>
        <w:ind w:right="520"/>
        <w:rPr>
          <w:rFonts w:asciiTheme="minorHAnsi" w:hAnsiTheme="minorHAnsi"/>
          <w:lang w:val="en-AU"/>
        </w:rPr>
      </w:pPr>
      <w:r w:rsidRPr="00F31771">
        <w:rPr>
          <w:rFonts w:asciiTheme="minorHAnsi"/>
          <w:lang w:val="en-AU"/>
        </w:rPr>
        <w:lastRenderedPageBreak/>
        <w:t>Unequal power and resources to mainstream organisations</w:t>
      </w:r>
    </w:p>
    <w:p w14:paraId="6C378EDF" w14:textId="77777777" w:rsidR="00A305D7" w:rsidRPr="00685279" w:rsidRDefault="00AB7B53" w:rsidP="00CC56AB">
      <w:pPr>
        <w:rPr>
          <w:lang w:val="en-AU"/>
        </w:rPr>
      </w:pPr>
      <w:r w:rsidRPr="00685279">
        <w:rPr>
          <w:lang w:val="en-AU"/>
        </w:rPr>
        <w:t>The consultations raised the concern that unequal distribution of power and resources results in mainstream organisations being prioritised over ACCOs, perpetuating existing disparities in service provision</w:t>
      </w:r>
      <w:r w:rsidRPr="00685279">
        <w:rPr>
          <w:spacing w:val="-9"/>
          <w:lang w:val="en-AU"/>
        </w:rPr>
        <w:t xml:space="preserve"> </w:t>
      </w:r>
      <w:r w:rsidRPr="00685279">
        <w:rPr>
          <w:lang w:val="en-AU"/>
        </w:rPr>
        <w:t>in</w:t>
      </w:r>
      <w:r w:rsidRPr="00685279">
        <w:rPr>
          <w:spacing w:val="-9"/>
          <w:lang w:val="en-AU"/>
        </w:rPr>
        <w:t xml:space="preserve"> </w:t>
      </w:r>
      <w:r w:rsidRPr="00685279">
        <w:rPr>
          <w:lang w:val="en-AU"/>
        </w:rPr>
        <w:t>Victoria.</w:t>
      </w:r>
      <w:r w:rsidRPr="00685279">
        <w:rPr>
          <w:spacing w:val="-9"/>
          <w:lang w:val="en-AU"/>
        </w:rPr>
        <w:t xml:space="preserve"> </w:t>
      </w:r>
      <w:r w:rsidRPr="00685279">
        <w:rPr>
          <w:lang w:val="en-AU"/>
        </w:rPr>
        <w:t>In</w:t>
      </w:r>
      <w:r w:rsidRPr="00685279">
        <w:rPr>
          <w:spacing w:val="-9"/>
          <w:lang w:val="en-AU"/>
        </w:rPr>
        <w:t xml:space="preserve"> </w:t>
      </w:r>
      <w:r w:rsidRPr="00685279">
        <w:rPr>
          <w:lang w:val="en-AU"/>
        </w:rPr>
        <w:t>addition,</w:t>
      </w:r>
      <w:r w:rsidRPr="00685279">
        <w:rPr>
          <w:spacing w:val="-9"/>
          <w:lang w:val="en-AU"/>
        </w:rPr>
        <w:t xml:space="preserve"> </w:t>
      </w:r>
      <w:r w:rsidRPr="00685279">
        <w:rPr>
          <w:lang w:val="en-AU"/>
        </w:rPr>
        <w:t>government</w:t>
      </w:r>
      <w:r w:rsidRPr="00685279">
        <w:rPr>
          <w:spacing w:val="-9"/>
          <w:lang w:val="en-AU"/>
        </w:rPr>
        <w:t xml:space="preserve"> </w:t>
      </w:r>
      <w:r w:rsidRPr="00685279">
        <w:rPr>
          <w:lang w:val="en-AU"/>
        </w:rPr>
        <w:t>funding processes where there were not specific Aboriginal targets and funding, could put emphasis on partnerships with mainstream organisations, which ACCOs felt impacted unequal power and resources for them.</w:t>
      </w:r>
    </w:p>
    <w:p w14:paraId="6C378EE1" w14:textId="3A1E70C5" w:rsidR="00A305D7" w:rsidRPr="00685279" w:rsidRDefault="00AB7B53" w:rsidP="00CC56AB">
      <w:pPr>
        <w:rPr>
          <w:lang w:val="en-AU"/>
        </w:rPr>
      </w:pPr>
      <w:r w:rsidRPr="00685279">
        <w:rPr>
          <w:lang w:val="en-AU"/>
        </w:rPr>
        <w:t>ACCOs</w:t>
      </w:r>
      <w:r w:rsidRPr="00685279">
        <w:rPr>
          <w:spacing w:val="-8"/>
          <w:lang w:val="en-AU"/>
        </w:rPr>
        <w:t xml:space="preserve"> </w:t>
      </w:r>
      <w:r w:rsidRPr="00685279">
        <w:rPr>
          <w:lang w:val="en-AU"/>
        </w:rPr>
        <w:t>felt</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these</w:t>
      </w:r>
      <w:r w:rsidRPr="00685279">
        <w:rPr>
          <w:spacing w:val="-8"/>
          <w:lang w:val="en-AU"/>
        </w:rPr>
        <w:t xml:space="preserve"> </w:t>
      </w:r>
      <w:r w:rsidRPr="00685279">
        <w:rPr>
          <w:lang w:val="en-AU"/>
        </w:rPr>
        <w:t>disparities</w:t>
      </w:r>
      <w:r w:rsidRPr="00685279">
        <w:rPr>
          <w:spacing w:val="-8"/>
          <w:lang w:val="en-AU"/>
        </w:rPr>
        <w:t xml:space="preserve"> </w:t>
      </w:r>
      <w:r w:rsidRPr="00685279">
        <w:rPr>
          <w:lang w:val="en-AU"/>
        </w:rPr>
        <w:t>are</w:t>
      </w:r>
      <w:r w:rsidRPr="00685279">
        <w:rPr>
          <w:spacing w:val="-8"/>
          <w:lang w:val="en-AU"/>
        </w:rPr>
        <w:t xml:space="preserve"> </w:t>
      </w:r>
      <w:r w:rsidRPr="00685279">
        <w:rPr>
          <w:lang w:val="en-AU"/>
        </w:rPr>
        <w:t>influenced by biases, institutional racism, and a limited understanding of the crucial role of ACCOs.</w:t>
      </w:r>
      <w:r w:rsidR="00E61EC0">
        <w:rPr>
          <w:lang w:val="en-AU"/>
        </w:rPr>
        <w:t xml:space="preserve"> </w:t>
      </w:r>
      <w:r w:rsidRPr="00685279">
        <w:rPr>
          <w:lang w:val="en-AU"/>
        </w:rPr>
        <w:t>Existence</w:t>
      </w:r>
      <w:r w:rsidRPr="00685279">
        <w:rPr>
          <w:spacing w:val="-3"/>
          <w:lang w:val="en-AU"/>
        </w:rPr>
        <w:t xml:space="preserve"> </w:t>
      </w:r>
      <w:r w:rsidRPr="00685279">
        <w:rPr>
          <w:lang w:val="en-AU"/>
        </w:rPr>
        <w:t>of</w:t>
      </w:r>
      <w:r w:rsidRPr="00685279">
        <w:rPr>
          <w:spacing w:val="-3"/>
          <w:lang w:val="en-AU"/>
        </w:rPr>
        <w:t xml:space="preserve"> </w:t>
      </w:r>
      <w:r w:rsidRPr="00685279">
        <w:rPr>
          <w:lang w:val="en-AU"/>
        </w:rPr>
        <w:t>this</w:t>
      </w:r>
      <w:r w:rsidRPr="00685279">
        <w:rPr>
          <w:spacing w:val="-3"/>
          <w:lang w:val="en-AU"/>
        </w:rPr>
        <w:t xml:space="preserve"> </w:t>
      </w:r>
      <w:r w:rsidRPr="00685279">
        <w:rPr>
          <w:lang w:val="en-AU"/>
        </w:rPr>
        <w:t>bias</w:t>
      </w:r>
      <w:r w:rsidRPr="00685279">
        <w:rPr>
          <w:spacing w:val="-3"/>
          <w:lang w:val="en-AU"/>
        </w:rPr>
        <w:t xml:space="preserve"> </w:t>
      </w:r>
      <w:r w:rsidRPr="00685279">
        <w:rPr>
          <w:lang w:val="en-AU"/>
        </w:rPr>
        <w:t>can</w:t>
      </w:r>
      <w:r w:rsidRPr="00685279">
        <w:rPr>
          <w:spacing w:val="-3"/>
          <w:lang w:val="en-AU"/>
        </w:rPr>
        <w:t xml:space="preserve"> </w:t>
      </w:r>
      <w:r w:rsidRPr="00685279">
        <w:rPr>
          <w:lang w:val="en-AU"/>
        </w:rPr>
        <w:t>lead</w:t>
      </w:r>
      <w:r w:rsidRPr="00685279">
        <w:rPr>
          <w:spacing w:val="-3"/>
          <w:lang w:val="en-AU"/>
        </w:rPr>
        <w:t xml:space="preserve"> </w:t>
      </w:r>
      <w:r w:rsidRPr="00685279">
        <w:rPr>
          <w:lang w:val="en-AU"/>
        </w:rPr>
        <w:t>decision</w:t>
      </w:r>
      <w:r w:rsidR="00502373" w:rsidRPr="00685279">
        <w:rPr>
          <w:lang w:val="en-AU"/>
        </w:rPr>
        <w:noBreakHyphen/>
      </w:r>
      <w:r w:rsidRPr="00685279">
        <w:rPr>
          <w:lang w:val="en-AU"/>
        </w:rPr>
        <w:t>makers to prioritise mainstream organisations due to familiarity</w:t>
      </w:r>
      <w:r w:rsidRPr="00685279">
        <w:rPr>
          <w:spacing w:val="-11"/>
          <w:lang w:val="en-AU"/>
        </w:rPr>
        <w:t xml:space="preserve"> </w:t>
      </w:r>
      <w:r w:rsidRPr="00685279">
        <w:rPr>
          <w:lang w:val="en-AU"/>
        </w:rPr>
        <w:t>and</w:t>
      </w:r>
      <w:r w:rsidRPr="00685279">
        <w:rPr>
          <w:spacing w:val="-11"/>
          <w:lang w:val="en-AU"/>
        </w:rPr>
        <w:t xml:space="preserve"> </w:t>
      </w:r>
      <w:r w:rsidRPr="00685279">
        <w:rPr>
          <w:lang w:val="en-AU"/>
        </w:rPr>
        <w:t>established</w:t>
      </w:r>
      <w:r w:rsidRPr="00685279">
        <w:rPr>
          <w:spacing w:val="-11"/>
          <w:lang w:val="en-AU"/>
        </w:rPr>
        <w:t xml:space="preserve"> </w:t>
      </w:r>
      <w:r w:rsidRPr="00685279">
        <w:rPr>
          <w:lang w:val="en-AU"/>
        </w:rPr>
        <w:t>norms,</w:t>
      </w:r>
      <w:r w:rsidRPr="00685279">
        <w:rPr>
          <w:spacing w:val="-11"/>
          <w:lang w:val="en-AU"/>
        </w:rPr>
        <w:t xml:space="preserve"> </w:t>
      </w:r>
      <w:r w:rsidRPr="00685279">
        <w:rPr>
          <w:lang w:val="en-AU"/>
        </w:rPr>
        <w:t>perpetuating systemic</w:t>
      </w:r>
      <w:r w:rsidRPr="00685279">
        <w:rPr>
          <w:spacing w:val="-5"/>
          <w:lang w:val="en-AU"/>
        </w:rPr>
        <w:t xml:space="preserve"> </w:t>
      </w:r>
      <w:r w:rsidRPr="00685279">
        <w:rPr>
          <w:lang w:val="en-AU"/>
        </w:rPr>
        <w:t>racism.</w:t>
      </w:r>
      <w:r w:rsidRPr="00685279">
        <w:rPr>
          <w:spacing w:val="-5"/>
          <w:lang w:val="en-AU"/>
        </w:rPr>
        <w:t xml:space="preserve"> </w:t>
      </w:r>
      <w:r w:rsidRPr="00685279">
        <w:rPr>
          <w:lang w:val="en-AU"/>
        </w:rPr>
        <w:t>This</w:t>
      </w:r>
      <w:r w:rsidRPr="00685279">
        <w:rPr>
          <w:spacing w:val="-5"/>
          <w:lang w:val="en-AU"/>
        </w:rPr>
        <w:t xml:space="preserve"> </w:t>
      </w:r>
      <w:r w:rsidRPr="00685279">
        <w:rPr>
          <w:lang w:val="en-AU"/>
        </w:rPr>
        <w:t>bias</w:t>
      </w:r>
      <w:r w:rsidRPr="00685279">
        <w:rPr>
          <w:spacing w:val="-5"/>
          <w:lang w:val="en-AU"/>
        </w:rPr>
        <w:t xml:space="preserve"> </w:t>
      </w:r>
      <w:r w:rsidRPr="00685279">
        <w:rPr>
          <w:lang w:val="en-AU"/>
        </w:rPr>
        <w:t>can</w:t>
      </w:r>
      <w:r w:rsidRPr="00685279">
        <w:rPr>
          <w:spacing w:val="-5"/>
          <w:lang w:val="en-AU"/>
        </w:rPr>
        <w:t xml:space="preserve"> </w:t>
      </w:r>
      <w:r w:rsidRPr="00685279">
        <w:rPr>
          <w:lang w:val="en-AU"/>
        </w:rPr>
        <w:t>also</w:t>
      </w:r>
      <w:r w:rsidRPr="00685279">
        <w:rPr>
          <w:spacing w:val="-5"/>
          <w:lang w:val="en-AU"/>
        </w:rPr>
        <w:t xml:space="preserve"> </w:t>
      </w:r>
      <w:r w:rsidRPr="00685279">
        <w:rPr>
          <w:lang w:val="en-AU"/>
        </w:rPr>
        <w:t>overshadow the expertise of ACCOs in delivering culturally appropriate services and strong community connections, which are essential for supporting Aboriginal communities.</w:t>
      </w:r>
    </w:p>
    <w:p w14:paraId="6C378EE3" w14:textId="4B939900" w:rsidR="00A305D7" w:rsidRPr="00685279" w:rsidRDefault="00AB7B53" w:rsidP="00CC56AB">
      <w:pPr>
        <w:rPr>
          <w:lang w:val="en-AU"/>
        </w:rPr>
      </w:pPr>
      <w:r w:rsidRPr="00685279">
        <w:rPr>
          <w:lang w:val="en-AU"/>
        </w:rPr>
        <w:t>Additionally, we heard that ACCOs, particularly smaller</w:t>
      </w:r>
      <w:r w:rsidRPr="00685279">
        <w:rPr>
          <w:spacing w:val="-4"/>
          <w:lang w:val="en-AU"/>
        </w:rPr>
        <w:t xml:space="preserve"> </w:t>
      </w:r>
      <w:r w:rsidRPr="00685279">
        <w:rPr>
          <w:lang w:val="en-AU"/>
        </w:rPr>
        <w:t>ACCOs,</w:t>
      </w:r>
      <w:r w:rsidRPr="00685279">
        <w:rPr>
          <w:spacing w:val="-2"/>
          <w:lang w:val="en-AU"/>
        </w:rPr>
        <w:t xml:space="preserve"> </w:t>
      </w:r>
      <w:r w:rsidRPr="00685279">
        <w:rPr>
          <w:lang w:val="en-AU"/>
        </w:rPr>
        <w:t>can</w:t>
      </w:r>
      <w:r w:rsidRPr="00685279">
        <w:rPr>
          <w:spacing w:val="-2"/>
          <w:lang w:val="en-AU"/>
        </w:rPr>
        <w:t xml:space="preserve"> </w:t>
      </w:r>
      <w:r w:rsidRPr="00685279">
        <w:rPr>
          <w:lang w:val="en-AU"/>
        </w:rPr>
        <w:t>face</w:t>
      </w:r>
      <w:r w:rsidRPr="00685279">
        <w:rPr>
          <w:spacing w:val="-2"/>
          <w:lang w:val="en-AU"/>
        </w:rPr>
        <w:t xml:space="preserve"> </w:t>
      </w:r>
      <w:r w:rsidRPr="00685279">
        <w:rPr>
          <w:lang w:val="en-AU"/>
        </w:rPr>
        <w:t>challenges</w:t>
      </w:r>
      <w:r w:rsidRPr="00685279">
        <w:rPr>
          <w:spacing w:val="-2"/>
          <w:lang w:val="en-AU"/>
        </w:rPr>
        <w:t xml:space="preserve"> </w:t>
      </w:r>
      <w:r w:rsidRPr="00685279">
        <w:rPr>
          <w:lang w:val="en-AU"/>
        </w:rPr>
        <w:t>due</w:t>
      </w:r>
      <w:r w:rsidRPr="00685279">
        <w:rPr>
          <w:spacing w:val="-2"/>
          <w:lang w:val="en-AU"/>
        </w:rPr>
        <w:t xml:space="preserve"> </w:t>
      </w:r>
      <w:r w:rsidRPr="00685279">
        <w:rPr>
          <w:lang w:val="en-AU"/>
        </w:rPr>
        <w:t>to</w:t>
      </w:r>
      <w:r w:rsidRPr="00685279">
        <w:rPr>
          <w:spacing w:val="-2"/>
          <w:lang w:val="en-AU"/>
        </w:rPr>
        <w:t xml:space="preserve"> their</w:t>
      </w:r>
      <w:r w:rsidR="00CC56AB">
        <w:rPr>
          <w:spacing w:val="-2"/>
          <w:lang w:val="en-AU"/>
        </w:rPr>
        <w:t xml:space="preserve"> </w:t>
      </w:r>
      <w:r w:rsidRPr="00685279">
        <w:rPr>
          <w:lang w:val="en-AU"/>
        </w:rPr>
        <w:t>lack</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resources</w:t>
      </w:r>
      <w:r w:rsidRPr="00685279">
        <w:rPr>
          <w:spacing w:val="-7"/>
          <w:lang w:val="en-AU"/>
        </w:rPr>
        <w:t xml:space="preserve"> </w:t>
      </w:r>
      <w:r w:rsidRPr="00685279">
        <w:rPr>
          <w:lang w:val="en-AU"/>
        </w:rPr>
        <w:t>in</w:t>
      </w:r>
      <w:r w:rsidRPr="00685279">
        <w:rPr>
          <w:spacing w:val="-7"/>
          <w:lang w:val="en-AU"/>
        </w:rPr>
        <w:t xml:space="preserve"> </w:t>
      </w:r>
      <w:r w:rsidRPr="00685279">
        <w:rPr>
          <w:lang w:val="en-AU"/>
        </w:rPr>
        <w:t>comparison</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larger</w:t>
      </w:r>
      <w:r w:rsidRPr="00685279">
        <w:rPr>
          <w:spacing w:val="-7"/>
          <w:lang w:val="en-AU"/>
        </w:rPr>
        <w:t xml:space="preserve"> </w:t>
      </w:r>
      <w:r w:rsidRPr="00685279">
        <w:rPr>
          <w:lang w:val="en-AU"/>
        </w:rPr>
        <w:t>community service organisations. ACCOs felt the lack of progress by departments towards securing adequate funding for ACCOs posed significant barriers, along with the lack of non</w:t>
      </w:r>
      <w:r w:rsidR="00502373" w:rsidRPr="00685279">
        <w:rPr>
          <w:lang w:val="en-AU"/>
        </w:rPr>
        <w:noBreakHyphen/>
      </w:r>
      <w:r w:rsidRPr="00685279">
        <w:rPr>
          <w:lang w:val="en-AU"/>
        </w:rPr>
        <w:t xml:space="preserve">competitive funding streams. ACCOs felt that </w:t>
      </w:r>
      <w:proofErr w:type="spellStart"/>
      <w:r w:rsidRPr="00685279">
        <w:rPr>
          <w:lang w:val="en-AU"/>
        </w:rPr>
        <w:t>well resourced</w:t>
      </w:r>
      <w:proofErr w:type="spellEnd"/>
      <w:r w:rsidRPr="00685279">
        <w:rPr>
          <w:lang w:val="en-AU"/>
        </w:rPr>
        <w:t xml:space="preserve"> organisations with strong policy and submission capabilities often secure funding currently, while smaller organisations with fewer resources may</w:t>
      </w:r>
      <w:r w:rsidRPr="00685279">
        <w:rPr>
          <w:spacing w:val="40"/>
          <w:lang w:val="en-AU"/>
        </w:rPr>
        <w:t xml:space="preserve"> </w:t>
      </w:r>
      <w:r w:rsidRPr="00685279">
        <w:rPr>
          <w:lang w:val="en-AU"/>
        </w:rPr>
        <w:t xml:space="preserve">miss out. </w:t>
      </w:r>
      <w:proofErr w:type="gramStart"/>
      <w:r w:rsidRPr="00685279">
        <w:rPr>
          <w:lang w:val="en-AU"/>
        </w:rPr>
        <w:t>In particular, opportunities</w:t>
      </w:r>
      <w:proofErr w:type="gramEnd"/>
      <w:r w:rsidRPr="00685279">
        <w:rPr>
          <w:lang w:val="en-AU"/>
        </w:rPr>
        <w:t xml:space="preserve"> frequently</w:t>
      </w:r>
      <w:r w:rsidRPr="00685279">
        <w:rPr>
          <w:spacing w:val="40"/>
          <w:lang w:val="en-AU"/>
        </w:rPr>
        <w:t xml:space="preserve"> </w:t>
      </w:r>
      <w:r w:rsidRPr="00685279">
        <w:rPr>
          <w:lang w:val="en-AU"/>
        </w:rPr>
        <w:t>come with tight application deadlines, and if an organisation lacks experienced submission writers and have less resources, they often miss out.</w:t>
      </w:r>
    </w:p>
    <w:p w14:paraId="61C37CC4" w14:textId="6AA12CBC" w:rsidR="00CC56AB" w:rsidRPr="00A912DF" w:rsidRDefault="00AB7B53" w:rsidP="00CC56AB">
      <w:pPr>
        <w:pBdr>
          <w:top w:val="single" w:sz="4" w:space="6" w:color="0076BE" w:themeColor="accent3"/>
          <w:left w:val="single" w:sz="4" w:space="6" w:color="0076BE" w:themeColor="accent3"/>
          <w:bottom w:val="single" w:sz="4" w:space="6" w:color="0076BE" w:themeColor="accent3"/>
          <w:right w:val="single" w:sz="4" w:space="6" w:color="0076BE" w:themeColor="accent3"/>
        </w:pBdr>
        <w:spacing w:before="120"/>
        <w:ind w:left="90" w:right="245"/>
        <w:rPr>
          <w:rFonts w:asciiTheme="majorHAnsi" w:hAnsiTheme="majorHAnsi"/>
          <w:color w:val="0076BD"/>
        </w:rPr>
      </w:pPr>
      <w:r w:rsidRPr="00685279">
        <w:rPr>
          <w:lang w:val="en-AU"/>
        </w:rPr>
        <w:br w:type="column"/>
      </w:r>
      <w:r w:rsidR="00CC56AB">
        <w:rPr>
          <w:rFonts w:asciiTheme="majorHAnsi" w:hAnsiTheme="majorHAnsi"/>
          <w:color w:val="0076BD"/>
        </w:rPr>
        <w:t>G</w:t>
      </w:r>
      <w:r w:rsidR="00CC56AB" w:rsidRPr="00A912DF">
        <w:rPr>
          <w:rFonts w:asciiTheme="majorHAnsi" w:hAnsiTheme="majorHAnsi"/>
          <w:color w:val="0076BD"/>
        </w:rPr>
        <w:t>OOD</w:t>
      </w:r>
      <w:r w:rsidR="00CC56AB" w:rsidRPr="00A912DF">
        <w:rPr>
          <w:rFonts w:asciiTheme="majorHAnsi" w:hAnsiTheme="majorHAnsi"/>
          <w:color w:val="0076BD"/>
          <w:spacing w:val="5"/>
        </w:rPr>
        <w:t xml:space="preserve"> </w:t>
      </w:r>
      <w:r w:rsidR="00CC56AB" w:rsidRPr="00A912DF">
        <w:rPr>
          <w:rFonts w:asciiTheme="majorHAnsi" w:hAnsiTheme="majorHAnsi"/>
          <w:color w:val="0076BD"/>
        </w:rPr>
        <w:t>PRACTICE</w:t>
      </w:r>
      <w:r w:rsidR="00CC56AB" w:rsidRPr="00A912DF">
        <w:rPr>
          <w:rFonts w:asciiTheme="majorHAnsi" w:hAnsiTheme="majorHAnsi"/>
          <w:color w:val="0076BD"/>
          <w:spacing w:val="5"/>
        </w:rPr>
        <w:t xml:space="preserve"> </w:t>
      </w:r>
      <w:r w:rsidR="00CC56AB" w:rsidRPr="00A912DF">
        <w:rPr>
          <w:rFonts w:asciiTheme="majorHAnsi" w:hAnsiTheme="majorHAnsi"/>
          <w:color w:val="0076BD"/>
          <w:spacing w:val="-2"/>
        </w:rPr>
        <w:t>EXAMPLE</w:t>
      </w:r>
      <w:r w:rsidR="00CC56AB">
        <w:rPr>
          <w:rFonts w:asciiTheme="majorHAnsi" w:hAnsiTheme="majorHAnsi"/>
          <w:color w:val="0076BD"/>
          <w:spacing w:val="-2"/>
        </w:rPr>
        <w:t xml:space="preserve"> </w:t>
      </w:r>
      <w:r w:rsidR="00CC56AB" w:rsidRPr="00CC56AB">
        <w:rPr>
          <w:rFonts w:asciiTheme="majorHAnsi" w:hAnsiTheme="majorHAnsi"/>
          <w:color w:val="0076BD"/>
          <w:spacing w:val="-2"/>
        </w:rPr>
        <w:t>OF TRANSFERRING FUNDS TO ABORIGINAL ORGANISATIONS:</w:t>
      </w:r>
    </w:p>
    <w:p w14:paraId="23965D8C" w14:textId="19E09A5E" w:rsidR="00CC56AB" w:rsidRPr="00A912DF" w:rsidRDefault="00CC56AB" w:rsidP="00CC56AB">
      <w:pPr>
        <w:pBdr>
          <w:top w:val="single" w:sz="4" w:space="6" w:color="0076BE" w:themeColor="accent3"/>
          <w:left w:val="single" w:sz="4" w:space="6" w:color="0076BE" w:themeColor="accent3"/>
          <w:bottom w:val="single" w:sz="4" w:space="6" w:color="0076BE" w:themeColor="accent3"/>
          <w:right w:val="single" w:sz="4" w:space="6" w:color="0076BE" w:themeColor="accent3"/>
        </w:pBdr>
        <w:spacing w:before="120"/>
        <w:ind w:left="90" w:right="245"/>
        <w:rPr>
          <w:color w:val="0076BD"/>
        </w:rPr>
      </w:pPr>
      <w:r>
        <w:rPr>
          <w:color w:val="0076BE"/>
        </w:rPr>
        <w:t xml:space="preserve">At </w:t>
      </w:r>
      <w:r w:rsidRPr="00CC56AB">
        <w:rPr>
          <w:color w:val="0076BD"/>
        </w:rPr>
        <w:t>least</w:t>
      </w:r>
      <w:r>
        <w:rPr>
          <w:color w:val="0076BE"/>
        </w:rPr>
        <w:t xml:space="preserve"> 10 per cent of all family violence and sexual assault funding provided to Family Safety Victoria in the </w:t>
      </w:r>
      <w:r>
        <w:rPr>
          <w:i/>
          <w:color w:val="0076BE"/>
        </w:rPr>
        <w:t>2023</w:t>
      </w:r>
      <w:r>
        <w:rPr>
          <w:i/>
          <w:color w:val="0076BE"/>
        </w:rPr>
        <w:noBreakHyphen/>
        <w:t xml:space="preserve">24 Budget </w:t>
      </w:r>
      <w:r>
        <w:rPr>
          <w:color w:val="0076BE"/>
        </w:rPr>
        <w:t>was allocated</w:t>
      </w:r>
      <w:r>
        <w:rPr>
          <w:color w:val="0076BE"/>
          <w:spacing w:val="-10"/>
        </w:rPr>
        <w:t xml:space="preserve"> </w:t>
      </w:r>
      <w:r>
        <w:rPr>
          <w:color w:val="0076BE"/>
        </w:rPr>
        <w:t>to</w:t>
      </w:r>
      <w:r>
        <w:rPr>
          <w:color w:val="0076BE"/>
          <w:spacing w:val="-10"/>
        </w:rPr>
        <w:t xml:space="preserve"> </w:t>
      </w:r>
      <w:r>
        <w:rPr>
          <w:color w:val="0076BE"/>
        </w:rPr>
        <w:t>ACCOs,</w:t>
      </w:r>
      <w:r>
        <w:rPr>
          <w:color w:val="0076BE"/>
          <w:spacing w:val="-10"/>
        </w:rPr>
        <w:t xml:space="preserve"> </w:t>
      </w:r>
      <w:r>
        <w:rPr>
          <w:color w:val="0076BE"/>
        </w:rPr>
        <w:t>to</w:t>
      </w:r>
      <w:r>
        <w:rPr>
          <w:color w:val="0076BE"/>
          <w:spacing w:val="-10"/>
        </w:rPr>
        <w:t xml:space="preserve"> </w:t>
      </w:r>
      <w:r>
        <w:rPr>
          <w:color w:val="0076BE"/>
        </w:rPr>
        <w:t>ensure</w:t>
      </w:r>
      <w:r>
        <w:rPr>
          <w:color w:val="0076BE"/>
          <w:spacing w:val="-10"/>
        </w:rPr>
        <w:t xml:space="preserve"> </w:t>
      </w:r>
      <w:r>
        <w:rPr>
          <w:color w:val="0076BE"/>
        </w:rPr>
        <w:t>Aboriginal</w:t>
      </w:r>
      <w:r>
        <w:rPr>
          <w:color w:val="0076BE"/>
          <w:spacing w:val="-10"/>
        </w:rPr>
        <w:t xml:space="preserve"> </w:t>
      </w:r>
      <w:r>
        <w:rPr>
          <w:color w:val="0076BE"/>
        </w:rPr>
        <w:t>victim survivors and people using violence have access to culturally safe and appropriate support services</w:t>
      </w:r>
    </w:p>
    <w:p w14:paraId="6C378EEE" w14:textId="77777777" w:rsidR="00A305D7" w:rsidRPr="00685279" w:rsidRDefault="00AB7B53" w:rsidP="00CC56AB">
      <w:pPr>
        <w:spacing w:before="240"/>
        <w:rPr>
          <w:lang w:val="en-AU"/>
        </w:rPr>
      </w:pPr>
      <w:r w:rsidRPr="00685279">
        <w:rPr>
          <w:lang w:val="en-AU"/>
        </w:rPr>
        <w:t>ACCOs considered that this imbalance reinforces the necessity for departments to directly engage with</w:t>
      </w:r>
      <w:r w:rsidRPr="00685279">
        <w:rPr>
          <w:spacing w:val="-8"/>
          <w:lang w:val="en-AU"/>
        </w:rPr>
        <w:t xml:space="preserve"> </w:t>
      </w:r>
      <w:r w:rsidRPr="00685279">
        <w:rPr>
          <w:lang w:val="en-AU"/>
        </w:rPr>
        <w:t>ACCOs</w:t>
      </w:r>
      <w:r w:rsidRPr="00685279">
        <w:rPr>
          <w:spacing w:val="-8"/>
          <w:lang w:val="en-AU"/>
        </w:rPr>
        <w:t xml:space="preserve"> </w:t>
      </w:r>
      <w:r w:rsidRPr="00685279">
        <w:rPr>
          <w:lang w:val="en-AU"/>
        </w:rPr>
        <w:t>in</w:t>
      </w:r>
      <w:r w:rsidRPr="00685279">
        <w:rPr>
          <w:spacing w:val="-8"/>
          <w:lang w:val="en-AU"/>
        </w:rPr>
        <w:t xml:space="preserve"> </w:t>
      </w:r>
      <w:r w:rsidRPr="00685279">
        <w:rPr>
          <w:lang w:val="en-AU"/>
        </w:rPr>
        <w:t>partnerships</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generally</w:t>
      </w:r>
      <w:r w:rsidRPr="00685279">
        <w:rPr>
          <w:spacing w:val="-8"/>
          <w:lang w:val="en-AU"/>
        </w:rPr>
        <w:t xml:space="preserve"> </w:t>
      </w:r>
      <w:r w:rsidRPr="00685279">
        <w:rPr>
          <w:lang w:val="en-AU"/>
        </w:rPr>
        <w:t>preferred this to consortia approaches.</w:t>
      </w:r>
    </w:p>
    <w:p w14:paraId="6C378EEF" w14:textId="25B7C4B3" w:rsidR="00A305D7" w:rsidRPr="00685279" w:rsidRDefault="00AB7B53" w:rsidP="00CC56AB">
      <w:pPr>
        <w:rPr>
          <w:lang w:val="en-AU"/>
        </w:rPr>
      </w:pPr>
      <w:r w:rsidRPr="00685279">
        <w:rPr>
          <w:lang w:val="en-AU"/>
        </w:rPr>
        <w:t>During</w:t>
      </w:r>
      <w:r w:rsidRPr="00685279">
        <w:rPr>
          <w:spacing w:val="-12"/>
          <w:lang w:val="en-AU"/>
        </w:rPr>
        <w:t xml:space="preserve"> </w:t>
      </w:r>
      <w:r w:rsidRPr="00685279">
        <w:rPr>
          <w:lang w:val="en-AU"/>
        </w:rPr>
        <w:t>competitive</w:t>
      </w:r>
      <w:r w:rsidRPr="00685279">
        <w:rPr>
          <w:spacing w:val="-11"/>
          <w:lang w:val="en-AU"/>
        </w:rPr>
        <w:t xml:space="preserve"> </w:t>
      </w:r>
      <w:r w:rsidRPr="00685279">
        <w:rPr>
          <w:lang w:val="en-AU"/>
        </w:rPr>
        <w:t>grants</w:t>
      </w:r>
      <w:r w:rsidRPr="00685279">
        <w:rPr>
          <w:spacing w:val="-12"/>
          <w:lang w:val="en-AU"/>
        </w:rPr>
        <w:t xml:space="preserve"> </w:t>
      </w:r>
      <w:r w:rsidRPr="00685279">
        <w:rPr>
          <w:lang w:val="en-AU"/>
        </w:rPr>
        <w:t>processes,</w:t>
      </w:r>
      <w:r w:rsidRPr="00685279">
        <w:rPr>
          <w:spacing w:val="-11"/>
          <w:lang w:val="en-AU"/>
        </w:rPr>
        <w:t xml:space="preserve"> </w:t>
      </w:r>
      <w:r w:rsidRPr="00685279">
        <w:rPr>
          <w:lang w:val="en-AU"/>
        </w:rPr>
        <w:t>consultations heard that ACCOs often find themselves treated similarly to mainstream organisations without considerations for their more limited resources, cultural</w:t>
      </w:r>
      <w:r w:rsidRPr="00685279">
        <w:rPr>
          <w:spacing w:val="-7"/>
          <w:lang w:val="en-AU"/>
        </w:rPr>
        <w:t xml:space="preserve"> </w:t>
      </w:r>
      <w:r w:rsidRPr="00685279">
        <w:rPr>
          <w:lang w:val="en-AU"/>
        </w:rPr>
        <w:t>safety</w:t>
      </w:r>
      <w:r w:rsidRPr="00685279">
        <w:rPr>
          <w:spacing w:val="-7"/>
          <w:lang w:val="en-AU"/>
        </w:rPr>
        <w:t xml:space="preserve"> </w:t>
      </w:r>
      <w:r w:rsidRPr="00685279">
        <w:rPr>
          <w:lang w:val="en-AU"/>
        </w:rPr>
        <w:t>and</w:t>
      </w:r>
      <w:r w:rsidRPr="00685279">
        <w:rPr>
          <w:spacing w:val="-7"/>
          <w:lang w:val="en-AU"/>
        </w:rPr>
        <w:t xml:space="preserve"> </w:t>
      </w:r>
      <w:r w:rsidRPr="00685279">
        <w:rPr>
          <w:lang w:val="en-AU"/>
        </w:rPr>
        <w:t>power</w:t>
      </w:r>
      <w:r w:rsidRPr="00685279">
        <w:rPr>
          <w:spacing w:val="-7"/>
          <w:lang w:val="en-AU"/>
        </w:rPr>
        <w:t xml:space="preserve"> </w:t>
      </w:r>
      <w:r w:rsidRPr="00685279">
        <w:rPr>
          <w:lang w:val="en-AU"/>
        </w:rPr>
        <w:t>dynamics.</w:t>
      </w:r>
      <w:r w:rsidRPr="00685279">
        <w:rPr>
          <w:spacing w:val="-7"/>
          <w:lang w:val="en-AU"/>
        </w:rPr>
        <w:t xml:space="preserve"> </w:t>
      </w:r>
      <w:r w:rsidRPr="00685279">
        <w:rPr>
          <w:lang w:val="en-AU"/>
        </w:rPr>
        <w:t>This</w:t>
      </w:r>
      <w:r w:rsidRPr="00685279">
        <w:rPr>
          <w:spacing w:val="-7"/>
          <w:lang w:val="en-AU"/>
        </w:rPr>
        <w:t xml:space="preserve"> </w:t>
      </w:r>
      <w:r w:rsidRPr="00685279">
        <w:rPr>
          <w:lang w:val="en-AU"/>
        </w:rPr>
        <w:t>approach fails to address the inherent power imbalances where mainstream organisations retain greater control over resources and decision</w:t>
      </w:r>
      <w:r w:rsidR="00502373" w:rsidRPr="00685279">
        <w:rPr>
          <w:lang w:val="en-AU"/>
        </w:rPr>
        <w:noBreakHyphen/>
      </w:r>
      <w:r w:rsidRPr="00685279">
        <w:rPr>
          <w:lang w:val="en-AU"/>
        </w:rPr>
        <w:t>making, undermining the autonomy and cultural competence of ACCOs.</w:t>
      </w:r>
    </w:p>
    <w:p w14:paraId="6C378EF0"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p w14:paraId="7771BCAC" w14:textId="5908AC64" w:rsidR="00B20C97" w:rsidRPr="00810519" w:rsidRDefault="00B20C97" w:rsidP="00B20C97">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color w:val="FFFFFF"/>
          <w:sz w:val="22"/>
          <w:lang w:val="en-AU"/>
        </w:rPr>
        <w:lastRenderedPageBreak/>
        <w:t>As</w:t>
      </w:r>
      <w:r w:rsidRPr="00685279">
        <w:rPr>
          <w:b/>
          <w:color w:val="FFFFFF"/>
          <w:spacing w:val="-3"/>
          <w:sz w:val="22"/>
          <w:lang w:val="en-AU"/>
        </w:rPr>
        <w:t xml:space="preserve"> </w:t>
      </w:r>
      <w:r w:rsidRPr="00685279">
        <w:rPr>
          <w:b/>
          <w:color w:val="FFFFFF"/>
          <w:sz w:val="22"/>
          <w:lang w:val="en-AU"/>
        </w:rPr>
        <w:t>raised</w:t>
      </w:r>
      <w:r w:rsidRPr="00685279">
        <w:rPr>
          <w:b/>
          <w:color w:val="FFFFFF"/>
          <w:spacing w:val="-3"/>
          <w:sz w:val="22"/>
          <w:lang w:val="en-AU"/>
        </w:rPr>
        <w:t xml:space="preserve"> </w:t>
      </w:r>
      <w:r w:rsidRPr="00685279">
        <w:rPr>
          <w:b/>
          <w:color w:val="FFFFFF"/>
          <w:sz w:val="22"/>
          <w:lang w:val="en-AU"/>
        </w:rPr>
        <w:t>by</w:t>
      </w:r>
      <w:r w:rsidRPr="00685279">
        <w:rPr>
          <w:b/>
          <w:color w:val="FFFFFF"/>
          <w:spacing w:val="-3"/>
          <w:sz w:val="22"/>
          <w:lang w:val="en-AU"/>
        </w:rPr>
        <w:t xml:space="preserve"> </w:t>
      </w:r>
      <w:r w:rsidRPr="00685279">
        <w:rPr>
          <w:b/>
          <w:color w:val="FFFFFF"/>
          <w:sz w:val="22"/>
          <w:lang w:val="en-AU"/>
        </w:rPr>
        <w:t>ACCOs,</w:t>
      </w:r>
      <w:r w:rsidRPr="00685279">
        <w:rPr>
          <w:b/>
          <w:color w:val="FFFFFF"/>
          <w:spacing w:val="-3"/>
          <w:sz w:val="22"/>
          <w:lang w:val="en-AU"/>
        </w:rPr>
        <w:t xml:space="preserve"> </w:t>
      </w:r>
      <w:r w:rsidRPr="00685279">
        <w:rPr>
          <w:b/>
          <w:color w:val="FFFFFF"/>
          <w:sz w:val="22"/>
          <w:lang w:val="en-AU"/>
        </w:rPr>
        <w:t>unequal</w:t>
      </w:r>
      <w:r w:rsidRPr="00685279">
        <w:rPr>
          <w:b/>
          <w:color w:val="FFFFFF"/>
          <w:spacing w:val="-2"/>
          <w:sz w:val="22"/>
          <w:lang w:val="en-AU"/>
        </w:rPr>
        <w:t xml:space="preserve"> </w:t>
      </w:r>
      <w:r w:rsidRPr="00685279">
        <w:rPr>
          <w:b/>
          <w:color w:val="FFFFFF"/>
          <w:sz w:val="22"/>
          <w:lang w:val="en-AU"/>
        </w:rPr>
        <w:t>power</w:t>
      </w:r>
      <w:r w:rsidRPr="00685279">
        <w:rPr>
          <w:b/>
          <w:color w:val="FFFFFF"/>
          <w:spacing w:val="-3"/>
          <w:sz w:val="22"/>
          <w:lang w:val="en-AU"/>
        </w:rPr>
        <w:t xml:space="preserve"> </w:t>
      </w:r>
      <w:r w:rsidRPr="00685279">
        <w:rPr>
          <w:b/>
          <w:color w:val="FFFFFF"/>
          <w:sz w:val="22"/>
          <w:lang w:val="en-AU"/>
        </w:rPr>
        <w:t>and</w:t>
      </w:r>
      <w:r w:rsidRPr="00685279">
        <w:rPr>
          <w:b/>
          <w:color w:val="FFFFFF"/>
          <w:spacing w:val="-3"/>
          <w:sz w:val="22"/>
          <w:lang w:val="en-AU"/>
        </w:rPr>
        <w:t xml:space="preserve"> </w:t>
      </w:r>
      <w:r w:rsidRPr="00685279">
        <w:rPr>
          <w:b/>
          <w:color w:val="FFFFFF"/>
          <w:sz w:val="22"/>
          <w:lang w:val="en-AU"/>
        </w:rPr>
        <w:t>resources</w:t>
      </w:r>
      <w:r w:rsidRPr="00685279">
        <w:rPr>
          <w:b/>
          <w:color w:val="FFFFFF"/>
          <w:spacing w:val="-3"/>
          <w:sz w:val="22"/>
          <w:lang w:val="en-AU"/>
        </w:rPr>
        <w:t xml:space="preserve"> </w:t>
      </w:r>
      <w:r w:rsidRPr="00685279">
        <w:rPr>
          <w:b/>
          <w:color w:val="FFFFFF"/>
          <w:sz w:val="22"/>
          <w:lang w:val="en-AU"/>
        </w:rPr>
        <w:t>to</w:t>
      </w:r>
      <w:r w:rsidRPr="00685279">
        <w:rPr>
          <w:b/>
          <w:color w:val="FFFFFF"/>
          <w:spacing w:val="-3"/>
          <w:sz w:val="22"/>
          <w:lang w:val="en-AU"/>
        </w:rPr>
        <w:t xml:space="preserve"> </w:t>
      </w:r>
      <w:r w:rsidRPr="00685279">
        <w:rPr>
          <w:b/>
          <w:color w:val="FFFFFF"/>
          <w:sz w:val="22"/>
          <w:lang w:val="en-AU"/>
        </w:rPr>
        <w:t>mainstream</w:t>
      </w:r>
      <w:r w:rsidRPr="00685279">
        <w:rPr>
          <w:b/>
          <w:color w:val="FFFFFF"/>
          <w:spacing w:val="-2"/>
          <w:sz w:val="22"/>
          <w:lang w:val="en-AU"/>
        </w:rPr>
        <w:t xml:space="preserve"> organisations</w:t>
      </w:r>
      <w:r>
        <w:rPr>
          <w:b/>
          <w:color w:val="FFFFFF"/>
          <w:spacing w:val="-2"/>
          <w:sz w:val="22"/>
          <w:lang w:val="en-AU"/>
        </w:rPr>
        <w:t xml:space="preserve"> </w:t>
      </w:r>
      <w:r w:rsidRPr="00685279">
        <w:rPr>
          <w:b/>
          <w:i/>
          <w:color w:val="FFFFFF"/>
          <w:sz w:val="22"/>
          <w:lang w:val="en-AU"/>
        </w:rPr>
        <w:t xml:space="preserve">in practice </w:t>
      </w:r>
      <w:r w:rsidRPr="00685279">
        <w:rPr>
          <w:b/>
          <w:color w:val="FFFFFF"/>
          <w:sz w:val="22"/>
          <w:lang w:val="en-AU"/>
        </w:rPr>
        <w:t xml:space="preserve">this </w:t>
      </w:r>
      <w:r w:rsidRPr="00685279">
        <w:rPr>
          <w:b/>
          <w:color w:val="FFFFFF"/>
          <w:spacing w:val="-2"/>
          <w:sz w:val="22"/>
          <w:lang w:val="en-AU"/>
        </w:rPr>
        <w:t>means:</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78B3EC41" w14:textId="77777777" w:rsidTr="00F46EF7">
        <w:trPr>
          <w:trHeight w:val="1991"/>
        </w:trPr>
        <w:tc>
          <w:tcPr>
            <w:tcW w:w="3220" w:type="dxa"/>
            <w:tcBorders>
              <w:right w:val="single" w:sz="8" w:space="0" w:color="FFFFFF"/>
            </w:tcBorders>
            <w:shd w:val="clear" w:color="auto" w:fill="F0F2FA"/>
          </w:tcPr>
          <w:p w14:paraId="61601622" w14:textId="59466FB3" w:rsidR="00B20C97" w:rsidRPr="00726AAB" w:rsidRDefault="00B20C97" w:rsidP="00B20C97">
            <w:pPr>
              <w:pStyle w:val="TableParagraph"/>
              <w:spacing w:before="170" w:line="256" w:lineRule="auto"/>
              <w:ind w:left="226" w:right="31"/>
              <w:rPr>
                <w:lang w:val="en-AU"/>
              </w:rPr>
            </w:pPr>
            <w:r w:rsidRPr="00726AAB">
              <w:rPr>
                <w:rFonts w:asciiTheme="majorHAnsi" w:hAnsiTheme="majorHAnsi"/>
                <w:bCs/>
                <w:lang w:val="en-AU"/>
              </w:rPr>
              <w:t>ACCOs</w:t>
            </w:r>
            <w:r w:rsidRPr="00726AAB">
              <w:rPr>
                <w:rFonts w:asciiTheme="majorHAnsi" w:hAnsiTheme="majorHAnsi"/>
                <w:bCs/>
                <w:spacing w:val="-4"/>
                <w:lang w:val="en-AU"/>
              </w:rPr>
              <w:t xml:space="preserve"> </w:t>
            </w:r>
            <w:r w:rsidRPr="00726AAB">
              <w:rPr>
                <w:rFonts w:asciiTheme="majorHAnsi" w:hAnsiTheme="majorHAnsi"/>
                <w:bCs/>
                <w:lang w:val="en-AU"/>
              </w:rPr>
              <w:t>lack</w:t>
            </w:r>
            <w:r w:rsidRPr="00726AAB">
              <w:rPr>
                <w:rFonts w:asciiTheme="majorHAnsi" w:hAnsiTheme="majorHAnsi"/>
                <w:bCs/>
                <w:spacing w:val="-4"/>
                <w:lang w:val="en-AU"/>
              </w:rPr>
              <w:t xml:space="preserve"> </w:t>
            </w:r>
            <w:r w:rsidRPr="00726AAB">
              <w:rPr>
                <w:rFonts w:asciiTheme="majorHAnsi" w:hAnsiTheme="majorHAnsi"/>
                <w:bCs/>
                <w:lang w:val="en-AU"/>
              </w:rPr>
              <w:t>influence,</w:t>
            </w:r>
            <w:r w:rsidRPr="00726AAB">
              <w:rPr>
                <w:rFonts w:asciiTheme="majorHAnsi" w:hAnsiTheme="majorHAnsi"/>
                <w:bCs/>
                <w:spacing w:val="-4"/>
                <w:lang w:val="en-AU"/>
              </w:rPr>
              <w:t xml:space="preserve"> </w:t>
            </w:r>
            <w:r w:rsidRPr="00726AAB">
              <w:rPr>
                <w:rFonts w:asciiTheme="majorHAnsi" w:hAnsiTheme="majorHAnsi"/>
                <w:bCs/>
                <w:spacing w:val="-2"/>
                <w:lang w:val="en-AU"/>
              </w:rPr>
              <w:t>funding,</w:t>
            </w:r>
            <w:r w:rsidRPr="00726AAB">
              <w:rPr>
                <w:rFonts w:asciiTheme="majorHAnsi" w:hAnsiTheme="majorHAnsi"/>
                <w:bCs/>
                <w:lang w:val="en-AU"/>
              </w:rPr>
              <w:t xml:space="preserve"> and</w:t>
            </w:r>
            <w:r w:rsidRPr="00726AAB">
              <w:rPr>
                <w:rFonts w:asciiTheme="majorHAnsi" w:hAnsiTheme="majorHAnsi"/>
                <w:bCs/>
                <w:spacing w:val="-1"/>
                <w:lang w:val="en-AU"/>
              </w:rPr>
              <w:t xml:space="preserve"> </w:t>
            </w:r>
            <w:r w:rsidRPr="00726AAB">
              <w:rPr>
                <w:rFonts w:asciiTheme="majorHAnsi" w:hAnsiTheme="majorHAnsi"/>
                <w:bCs/>
                <w:lang w:val="en-AU"/>
              </w:rPr>
              <w:t>resources</w:t>
            </w:r>
            <w:r w:rsidRPr="00726AAB">
              <w:rPr>
                <w:rFonts w:asciiTheme="majorHAnsi" w:hAnsiTheme="majorHAnsi"/>
                <w:bCs/>
                <w:spacing w:val="-1"/>
                <w:lang w:val="en-AU"/>
              </w:rPr>
              <w:t xml:space="preserve"> </w:t>
            </w:r>
            <w:r w:rsidRPr="00726AAB">
              <w:rPr>
                <w:rFonts w:asciiTheme="majorHAnsi" w:hAnsiTheme="majorHAnsi"/>
                <w:bCs/>
                <w:lang w:val="en-AU"/>
              </w:rPr>
              <w:t>compared</w:t>
            </w:r>
            <w:r w:rsidRPr="00726AAB">
              <w:rPr>
                <w:rFonts w:asciiTheme="majorHAnsi" w:hAnsiTheme="majorHAnsi"/>
                <w:bCs/>
                <w:spacing w:val="-1"/>
                <w:lang w:val="en-AU"/>
              </w:rPr>
              <w:t xml:space="preserve"> </w:t>
            </w:r>
            <w:r w:rsidRPr="00726AAB">
              <w:rPr>
                <w:rFonts w:asciiTheme="majorHAnsi" w:hAnsiTheme="majorHAnsi"/>
                <w:bCs/>
                <w:spacing w:val="-7"/>
                <w:lang w:val="en-AU"/>
              </w:rPr>
              <w:t>to</w:t>
            </w:r>
            <w:r w:rsidRPr="00726AAB">
              <w:rPr>
                <w:rFonts w:asciiTheme="majorHAnsi" w:hAnsiTheme="majorHAnsi"/>
                <w:bCs/>
                <w:lang w:val="en-AU"/>
              </w:rPr>
              <w:t xml:space="preserve"> mainstream:</w:t>
            </w:r>
            <w:r w:rsidRPr="00726AAB">
              <w:rPr>
                <w:b/>
                <w:spacing w:val="-1"/>
                <w:lang w:val="en-AU"/>
              </w:rPr>
              <w:t xml:space="preserve"> </w:t>
            </w:r>
            <w:r w:rsidRPr="00726AAB">
              <w:rPr>
                <w:lang w:val="en-AU"/>
              </w:rPr>
              <w:t xml:space="preserve">This means </w:t>
            </w:r>
            <w:r w:rsidRPr="00726AAB">
              <w:rPr>
                <w:spacing w:val="-4"/>
                <w:lang w:val="en-AU"/>
              </w:rPr>
              <w:t>they</w:t>
            </w:r>
            <w:r w:rsidRPr="00726AAB">
              <w:rPr>
                <w:lang w:val="en-AU"/>
              </w:rPr>
              <w:t xml:space="preserve"> often</w:t>
            </w:r>
            <w:r w:rsidRPr="00726AAB">
              <w:rPr>
                <w:spacing w:val="-2"/>
                <w:lang w:val="en-AU"/>
              </w:rPr>
              <w:t xml:space="preserve"> </w:t>
            </w:r>
            <w:r w:rsidRPr="00726AAB">
              <w:rPr>
                <w:lang w:val="en-AU"/>
              </w:rPr>
              <w:t>receive</w:t>
            </w:r>
            <w:r w:rsidRPr="00726AAB">
              <w:rPr>
                <w:spacing w:val="-2"/>
                <w:lang w:val="en-AU"/>
              </w:rPr>
              <w:t xml:space="preserve"> </w:t>
            </w:r>
            <w:r w:rsidRPr="00726AAB">
              <w:rPr>
                <w:lang w:val="en-AU"/>
              </w:rPr>
              <w:t>less</w:t>
            </w:r>
            <w:r w:rsidRPr="00726AAB">
              <w:rPr>
                <w:spacing w:val="-2"/>
                <w:lang w:val="en-AU"/>
              </w:rPr>
              <w:t xml:space="preserve"> </w:t>
            </w:r>
            <w:r w:rsidRPr="00726AAB">
              <w:rPr>
                <w:lang w:val="en-AU"/>
              </w:rPr>
              <w:t>funding</w:t>
            </w:r>
            <w:r w:rsidRPr="00726AAB">
              <w:rPr>
                <w:spacing w:val="-2"/>
                <w:lang w:val="en-AU"/>
              </w:rPr>
              <w:t xml:space="preserve"> </w:t>
            </w:r>
            <w:r w:rsidRPr="00726AAB">
              <w:rPr>
                <w:spacing w:val="-5"/>
                <w:lang w:val="en-AU"/>
              </w:rPr>
              <w:t>and</w:t>
            </w:r>
            <w:r w:rsidRPr="00726AAB">
              <w:rPr>
                <w:lang w:val="en-AU"/>
              </w:rPr>
              <w:t xml:space="preserve"> have</w:t>
            </w:r>
            <w:r w:rsidRPr="00726AAB">
              <w:rPr>
                <w:spacing w:val="-2"/>
                <w:lang w:val="en-AU"/>
              </w:rPr>
              <w:t xml:space="preserve"> </w:t>
            </w:r>
            <w:r w:rsidRPr="00726AAB">
              <w:rPr>
                <w:lang w:val="en-AU"/>
              </w:rPr>
              <w:t>less</w:t>
            </w:r>
            <w:r w:rsidRPr="00726AAB">
              <w:rPr>
                <w:spacing w:val="-1"/>
                <w:lang w:val="en-AU"/>
              </w:rPr>
              <w:t xml:space="preserve"> </w:t>
            </w:r>
            <w:r w:rsidRPr="00726AAB">
              <w:rPr>
                <w:lang w:val="en-AU"/>
              </w:rPr>
              <w:t>say</w:t>
            </w:r>
            <w:r w:rsidRPr="00726AAB">
              <w:rPr>
                <w:spacing w:val="-1"/>
                <w:lang w:val="en-AU"/>
              </w:rPr>
              <w:t xml:space="preserve"> </w:t>
            </w:r>
            <w:r w:rsidRPr="00726AAB">
              <w:rPr>
                <w:lang w:val="en-AU"/>
              </w:rPr>
              <w:t>in</w:t>
            </w:r>
            <w:r w:rsidRPr="00726AAB">
              <w:rPr>
                <w:spacing w:val="-1"/>
                <w:lang w:val="en-AU"/>
              </w:rPr>
              <w:t xml:space="preserve"> </w:t>
            </w:r>
            <w:r w:rsidRPr="00726AAB">
              <w:rPr>
                <w:spacing w:val="-2"/>
                <w:lang w:val="en-AU"/>
              </w:rPr>
              <w:t>decision</w:t>
            </w:r>
            <w:r w:rsidRPr="00726AAB">
              <w:rPr>
                <w:spacing w:val="-2"/>
                <w:lang w:val="en-AU"/>
              </w:rPr>
              <w:noBreakHyphen/>
              <w:t>making.</w:t>
            </w:r>
          </w:p>
        </w:tc>
        <w:tc>
          <w:tcPr>
            <w:tcW w:w="3221" w:type="dxa"/>
            <w:tcBorders>
              <w:left w:val="single" w:sz="8" w:space="0" w:color="FFFFFF"/>
              <w:right w:val="single" w:sz="8" w:space="0" w:color="FFFFFF"/>
            </w:tcBorders>
            <w:shd w:val="clear" w:color="auto" w:fill="F0F2FA"/>
          </w:tcPr>
          <w:p w14:paraId="3E3DF5BC" w14:textId="550CB003" w:rsidR="00B20C97" w:rsidRPr="00726AAB" w:rsidRDefault="00B20C97" w:rsidP="00B20C97">
            <w:pPr>
              <w:pStyle w:val="TableParagraph"/>
              <w:spacing w:before="169" w:line="256" w:lineRule="auto"/>
              <w:ind w:left="216" w:right="394"/>
              <w:rPr>
                <w:lang w:val="en-AU"/>
              </w:rPr>
            </w:pPr>
            <w:r w:rsidRPr="00726AAB">
              <w:rPr>
                <w:rFonts w:asciiTheme="majorHAnsi" w:hAnsiTheme="majorHAnsi"/>
                <w:bCs/>
                <w:lang w:val="en-AU"/>
              </w:rPr>
              <w:t>Power</w:t>
            </w:r>
            <w:r w:rsidRPr="00726AAB">
              <w:rPr>
                <w:rFonts w:asciiTheme="majorHAnsi" w:hAnsiTheme="majorHAnsi"/>
                <w:bCs/>
                <w:spacing w:val="-2"/>
                <w:lang w:val="en-AU"/>
              </w:rPr>
              <w:t xml:space="preserve"> </w:t>
            </w:r>
            <w:r w:rsidRPr="00726AAB">
              <w:rPr>
                <w:rFonts w:asciiTheme="majorHAnsi" w:hAnsiTheme="majorHAnsi"/>
                <w:bCs/>
                <w:lang w:val="en-AU"/>
              </w:rPr>
              <w:t>imbalances</w:t>
            </w:r>
            <w:r w:rsidRPr="00726AAB">
              <w:rPr>
                <w:rFonts w:asciiTheme="majorHAnsi" w:hAnsiTheme="majorHAnsi"/>
                <w:bCs/>
                <w:spacing w:val="-2"/>
                <w:lang w:val="en-AU"/>
              </w:rPr>
              <w:t xml:space="preserve"> </w:t>
            </w:r>
            <w:r w:rsidRPr="00726AAB">
              <w:rPr>
                <w:rFonts w:asciiTheme="majorHAnsi" w:hAnsiTheme="majorHAnsi"/>
                <w:bCs/>
                <w:spacing w:val="-5"/>
                <w:lang w:val="en-AU"/>
              </w:rPr>
              <w:t>in</w:t>
            </w:r>
            <w:r w:rsidRPr="00726AAB">
              <w:rPr>
                <w:rFonts w:asciiTheme="majorHAnsi" w:hAnsiTheme="majorHAnsi"/>
                <w:bCs/>
                <w:lang w:val="en-AU"/>
              </w:rPr>
              <w:t xml:space="preserve"> partnerships:</w:t>
            </w:r>
            <w:r w:rsidRPr="00726AAB">
              <w:rPr>
                <w:b/>
                <w:spacing w:val="3"/>
                <w:lang w:val="en-AU"/>
              </w:rPr>
              <w:t xml:space="preserve"> </w:t>
            </w:r>
            <w:r w:rsidRPr="00726AAB">
              <w:rPr>
                <w:spacing w:val="-4"/>
                <w:lang w:val="en-AU"/>
              </w:rPr>
              <w:t>When</w:t>
            </w:r>
            <w:r w:rsidRPr="00726AAB">
              <w:rPr>
                <w:lang w:val="en-AU"/>
              </w:rPr>
              <w:t xml:space="preserve"> mainstream</w:t>
            </w:r>
            <w:r w:rsidRPr="00726AAB">
              <w:rPr>
                <w:spacing w:val="-3"/>
                <w:lang w:val="en-AU"/>
              </w:rPr>
              <w:t xml:space="preserve"> </w:t>
            </w:r>
            <w:r w:rsidRPr="00726AAB">
              <w:rPr>
                <w:spacing w:val="-2"/>
                <w:lang w:val="en-AU"/>
              </w:rPr>
              <w:t>organisations</w:t>
            </w:r>
            <w:r w:rsidRPr="00726AAB">
              <w:rPr>
                <w:lang w:val="en-AU"/>
              </w:rPr>
              <w:t xml:space="preserve"> partner</w:t>
            </w:r>
            <w:r w:rsidRPr="00726AAB">
              <w:rPr>
                <w:spacing w:val="-3"/>
                <w:lang w:val="en-AU"/>
              </w:rPr>
              <w:t xml:space="preserve"> </w:t>
            </w:r>
            <w:r w:rsidRPr="00726AAB">
              <w:rPr>
                <w:lang w:val="en-AU"/>
              </w:rPr>
              <w:t>with</w:t>
            </w:r>
            <w:r w:rsidRPr="00726AAB">
              <w:rPr>
                <w:spacing w:val="-2"/>
                <w:lang w:val="en-AU"/>
              </w:rPr>
              <w:t xml:space="preserve"> </w:t>
            </w:r>
            <w:r w:rsidRPr="00726AAB">
              <w:rPr>
                <w:lang w:val="en-AU"/>
              </w:rPr>
              <w:t>ACCOs,</w:t>
            </w:r>
            <w:r w:rsidRPr="00726AAB">
              <w:rPr>
                <w:spacing w:val="-3"/>
                <w:lang w:val="en-AU"/>
              </w:rPr>
              <w:t xml:space="preserve"> </w:t>
            </w:r>
            <w:r w:rsidRPr="00726AAB">
              <w:rPr>
                <w:lang w:val="en-AU"/>
              </w:rPr>
              <w:t>they</w:t>
            </w:r>
            <w:r w:rsidRPr="00726AAB">
              <w:rPr>
                <w:spacing w:val="-2"/>
                <w:lang w:val="en-AU"/>
              </w:rPr>
              <w:t xml:space="preserve"> </w:t>
            </w:r>
            <w:r w:rsidRPr="00726AAB">
              <w:rPr>
                <w:spacing w:val="-4"/>
                <w:lang w:val="en-AU"/>
              </w:rPr>
              <w:t>hold</w:t>
            </w:r>
            <w:r w:rsidRPr="00726AAB">
              <w:rPr>
                <w:lang w:val="en-AU"/>
              </w:rPr>
              <w:t xml:space="preserve"> more</w:t>
            </w:r>
            <w:r w:rsidRPr="00726AAB">
              <w:rPr>
                <w:spacing w:val="-3"/>
                <w:lang w:val="en-AU"/>
              </w:rPr>
              <w:t xml:space="preserve"> </w:t>
            </w:r>
            <w:r w:rsidRPr="00726AAB">
              <w:rPr>
                <w:lang w:val="en-AU"/>
              </w:rPr>
              <w:t>power</w:t>
            </w:r>
            <w:r w:rsidRPr="00726AAB">
              <w:rPr>
                <w:spacing w:val="-3"/>
                <w:lang w:val="en-AU"/>
              </w:rPr>
              <w:t xml:space="preserve"> </w:t>
            </w:r>
            <w:r w:rsidRPr="00726AAB">
              <w:rPr>
                <w:lang w:val="en-AU"/>
              </w:rPr>
              <w:t>and</w:t>
            </w:r>
            <w:r w:rsidRPr="00726AAB">
              <w:rPr>
                <w:spacing w:val="-3"/>
                <w:lang w:val="en-AU"/>
              </w:rPr>
              <w:t xml:space="preserve"> </w:t>
            </w:r>
            <w:r w:rsidRPr="00726AAB">
              <w:rPr>
                <w:lang w:val="en-AU"/>
              </w:rPr>
              <w:t>resources</w:t>
            </w:r>
            <w:r w:rsidRPr="00726AAB">
              <w:rPr>
                <w:spacing w:val="-2"/>
                <w:lang w:val="en-AU"/>
              </w:rPr>
              <w:t xml:space="preserve"> </w:t>
            </w:r>
            <w:r w:rsidRPr="00726AAB">
              <w:rPr>
                <w:spacing w:val="-5"/>
                <w:lang w:val="en-AU"/>
              </w:rPr>
              <w:t>and</w:t>
            </w:r>
            <w:r w:rsidRPr="00726AAB">
              <w:rPr>
                <w:lang w:val="en-AU"/>
              </w:rPr>
              <w:t xml:space="preserve"> there</w:t>
            </w:r>
            <w:r w:rsidRPr="00726AAB">
              <w:rPr>
                <w:spacing w:val="-2"/>
                <w:lang w:val="en-AU"/>
              </w:rPr>
              <w:t xml:space="preserve"> </w:t>
            </w:r>
            <w:r w:rsidRPr="00726AAB">
              <w:rPr>
                <w:lang w:val="en-AU"/>
              </w:rPr>
              <w:t>is</w:t>
            </w:r>
            <w:r w:rsidRPr="00726AAB">
              <w:rPr>
                <w:spacing w:val="-1"/>
                <w:lang w:val="en-AU"/>
              </w:rPr>
              <w:t xml:space="preserve"> </w:t>
            </w:r>
            <w:r w:rsidRPr="00726AAB">
              <w:rPr>
                <w:lang w:val="en-AU"/>
              </w:rPr>
              <w:t>no</w:t>
            </w:r>
            <w:r w:rsidRPr="00726AAB">
              <w:rPr>
                <w:spacing w:val="-2"/>
                <w:lang w:val="en-AU"/>
              </w:rPr>
              <w:t xml:space="preserve"> </w:t>
            </w:r>
            <w:r w:rsidRPr="00726AAB">
              <w:rPr>
                <w:lang w:val="en-AU"/>
              </w:rPr>
              <w:t>accountability</w:t>
            </w:r>
            <w:r w:rsidRPr="00726AAB">
              <w:rPr>
                <w:spacing w:val="-1"/>
                <w:lang w:val="en-AU"/>
              </w:rPr>
              <w:t xml:space="preserve"> </w:t>
            </w:r>
            <w:r w:rsidRPr="00726AAB">
              <w:rPr>
                <w:spacing w:val="-4"/>
                <w:lang w:val="en-AU"/>
              </w:rPr>
              <w:t>when</w:t>
            </w:r>
            <w:r w:rsidRPr="00726AAB">
              <w:rPr>
                <w:lang w:val="en-AU"/>
              </w:rPr>
              <w:t xml:space="preserve"> good partnering principles</w:t>
            </w:r>
            <w:r w:rsidRPr="00726AAB">
              <w:rPr>
                <w:spacing w:val="1"/>
                <w:lang w:val="en-AU"/>
              </w:rPr>
              <w:t xml:space="preserve"> </w:t>
            </w:r>
            <w:r w:rsidRPr="00726AAB">
              <w:rPr>
                <w:spacing w:val="-5"/>
                <w:lang w:val="en-AU"/>
              </w:rPr>
              <w:t>are</w:t>
            </w:r>
            <w:r w:rsidRPr="00726AAB">
              <w:rPr>
                <w:lang w:val="en-AU"/>
              </w:rPr>
              <w:t xml:space="preserve"> not upheld or </w:t>
            </w:r>
            <w:r w:rsidRPr="00726AAB">
              <w:rPr>
                <w:spacing w:val="-2"/>
                <w:lang w:val="en-AU"/>
              </w:rPr>
              <w:t>developed.</w:t>
            </w:r>
          </w:p>
        </w:tc>
        <w:tc>
          <w:tcPr>
            <w:tcW w:w="3221" w:type="dxa"/>
            <w:tcBorders>
              <w:left w:val="single" w:sz="8" w:space="0" w:color="FFFFFF"/>
            </w:tcBorders>
            <w:shd w:val="clear" w:color="auto" w:fill="F0F2FA"/>
          </w:tcPr>
          <w:p w14:paraId="6A090FE6" w14:textId="62C94804" w:rsidR="00B20C97" w:rsidRPr="00726AAB" w:rsidRDefault="00B20C97" w:rsidP="00B20C97">
            <w:pPr>
              <w:pStyle w:val="TableParagraph"/>
              <w:spacing w:before="169" w:line="256" w:lineRule="auto"/>
              <w:ind w:left="216" w:right="224"/>
              <w:rPr>
                <w:lang w:val="en-AU"/>
              </w:rPr>
            </w:pPr>
            <w:r w:rsidRPr="00726AAB">
              <w:rPr>
                <w:rFonts w:asciiTheme="majorHAnsi" w:hAnsiTheme="majorHAnsi"/>
                <w:bCs/>
                <w:lang w:val="en-AU"/>
              </w:rPr>
              <w:t>Insufficient</w:t>
            </w:r>
            <w:r w:rsidRPr="00726AAB">
              <w:rPr>
                <w:rFonts w:asciiTheme="majorHAnsi" w:hAnsiTheme="majorHAnsi"/>
                <w:bCs/>
                <w:spacing w:val="-5"/>
                <w:lang w:val="en-AU"/>
              </w:rPr>
              <w:t xml:space="preserve"> </w:t>
            </w:r>
            <w:r w:rsidRPr="00726AAB">
              <w:rPr>
                <w:rFonts w:asciiTheme="majorHAnsi" w:hAnsiTheme="majorHAnsi"/>
                <w:bCs/>
                <w:lang w:val="en-AU"/>
              </w:rPr>
              <w:t>clarity</w:t>
            </w:r>
            <w:r w:rsidRPr="00726AAB">
              <w:rPr>
                <w:rFonts w:asciiTheme="majorHAnsi" w:hAnsiTheme="majorHAnsi"/>
                <w:bCs/>
                <w:spacing w:val="-4"/>
                <w:lang w:val="en-AU"/>
              </w:rPr>
              <w:t xml:space="preserve"> </w:t>
            </w:r>
            <w:r w:rsidRPr="00726AAB">
              <w:rPr>
                <w:rFonts w:asciiTheme="majorHAnsi" w:hAnsiTheme="majorHAnsi"/>
                <w:bCs/>
                <w:spacing w:val="-5"/>
                <w:lang w:val="en-AU"/>
              </w:rPr>
              <w:t>and</w:t>
            </w:r>
            <w:r w:rsidRPr="00726AAB">
              <w:rPr>
                <w:rFonts w:asciiTheme="majorHAnsi" w:hAnsiTheme="majorHAnsi"/>
                <w:bCs/>
                <w:lang w:val="en-AU"/>
              </w:rPr>
              <w:t xml:space="preserve"> transparency</w:t>
            </w:r>
            <w:r w:rsidRPr="00726AAB">
              <w:rPr>
                <w:rFonts w:asciiTheme="majorHAnsi" w:hAnsiTheme="majorHAnsi"/>
                <w:bCs/>
                <w:spacing w:val="-2"/>
                <w:lang w:val="en-AU"/>
              </w:rPr>
              <w:t xml:space="preserve"> </w:t>
            </w:r>
            <w:r w:rsidRPr="00726AAB">
              <w:rPr>
                <w:rFonts w:asciiTheme="majorHAnsi" w:hAnsiTheme="majorHAnsi"/>
                <w:bCs/>
                <w:lang w:val="en-AU"/>
              </w:rPr>
              <w:t>in</w:t>
            </w:r>
            <w:r w:rsidRPr="00726AAB">
              <w:rPr>
                <w:rFonts w:asciiTheme="majorHAnsi" w:hAnsiTheme="majorHAnsi"/>
                <w:bCs/>
                <w:spacing w:val="-2"/>
                <w:lang w:val="en-AU"/>
              </w:rPr>
              <w:t xml:space="preserve"> </w:t>
            </w:r>
            <w:r w:rsidRPr="00726AAB">
              <w:rPr>
                <w:rFonts w:asciiTheme="majorHAnsi" w:hAnsiTheme="majorHAnsi"/>
                <w:bCs/>
                <w:spacing w:val="-5"/>
                <w:lang w:val="en-AU"/>
              </w:rPr>
              <w:t>the</w:t>
            </w:r>
            <w:r w:rsidRPr="00726AAB">
              <w:rPr>
                <w:rFonts w:asciiTheme="majorHAnsi" w:hAnsiTheme="majorHAnsi"/>
                <w:bCs/>
                <w:lang w:val="en-AU"/>
              </w:rPr>
              <w:t xml:space="preserve"> negotiation </w:t>
            </w:r>
            <w:r w:rsidRPr="00726AAB">
              <w:rPr>
                <w:rFonts w:asciiTheme="majorHAnsi" w:hAnsiTheme="majorHAnsi"/>
                <w:bCs/>
                <w:spacing w:val="-5"/>
                <w:lang w:val="en-AU"/>
              </w:rPr>
              <w:t>and</w:t>
            </w:r>
            <w:r w:rsidRPr="00726AAB">
              <w:rPr>
                <w:rFonts w:asciiTheme="majorHAnsi" w:hAnsiTheme="majorHAnsi"/>
                <w:bCs/>
                <w:lang w:val="en-AU"/>
              </w:rPr>
              <w:t xml:space="preserve"> implementation</w:t>
            </w:r>
            <w:r w:rsidRPr="00726AAB">
              <w:rPr>
                <w:rFonts w:asciiTheme="majorHAnsi" w:hAnsiTheme="majorHAnsi"/>
                <w:bCs/>
                <w:spacing w:val="-4"/>
                <w:lang w:val="en-AU"/>
              </w:rPr>
              <w:t xml:space="preserve"> </w:t>
            </w:r>
            <w:r w:rsidRPr="00726AAB">
              <w:rPr>
                <w:rFonts w:asciiTheme="majorHAnsi" w:hAnsiTheme="majorHAnsi"/>
                <w:bCs/>
                <w:lang w:val="en-AU"/>
              </w:rPr>
              <w:t>of</w:t>
            </w:r>
            <w:r w:rsidRPr="00726AAB">
              <w:rPr>
                <w:rFonts w:asciiTheme="majorHAnsi" w:hAnsiTheme="majorHAnsi"/>
                <w:bCs/>
                <w:spacing w:val="-2"/>
                <w:lang w:val="en-AU"/>
              </w:rPr>
              <w:t xml:space="preserve"> partnership</w:t>
            </w:r>
            <w:r w:rsidRPr="00726AAB">
              <w:rPr>
                <w:rFonts w:asciiTheme="majorHAnsi" w:hAnsiTheme="majorHAnsi"/>
                <w:bCs/>
                <w:lang w:val="en-AU"/>
              </w:rPr>
              <w:t xml:space="preserve"> agreements,</w:t>
            </w:r>
            <w:r w:rsidRPr="00726AAB">
              <w:rPr>
                <w:spacing w:val="-1"/>
                <w:lang w:val="en-AU"/>
              </w:rPr>
              <w:t xml:space="preserve"> </w:t>
            </w:r>
            <w:r w:rsidRPr="00726AAB">
              <w:rPr>
                <w:lang w:val="en-AU"/>
              </w:rPr>
              <w:t xml:space="preserve">leading </w:t>
            </w:r>
            <w:r w:rsidRPr="00726AAB">
              <w:rPr>
                <w:spacing w:val="-5"/>
                <w:lang w:val="en-AU"/>
              </w:rPr>
              <w:t>to</w:t>
            </w:r>
            <w:r w:rsidRPr="00726AAB">
              <w:rPr>
                <w:lang w:val="en-AU"/>
              </w:rPr>
              <w:t xml:space="preserve"> misunderstandings</w:t>
            </w:r>
            <w:r w:rsidRPr="00726AAB">
              <w:rPr>
                <w:spacing w:val="-6"/>
                <w:lang w:val="en-AU"/>
              </w:rPr>
              <w:t xml:space="preserve"> </w:t>
            </w:r>
            <w:r w:rsidRPr="00726AAB">
              <w:rPr>
                <w:spacing w:val="-5"/>
                <w:lang w:val="en-AU"/>
              </w:rPr>
              <w:t>and</w:t>
            </w:r>
            <w:r w:rsidRPr="00726AAB">
              <w:rPr>
                <w:lang w:val="en-AU"/>
              </w:rPr>
              <w:t xml:space="preserve"> potential</w:t>
            </w:r>
            <w:r w:rsidRPr="00726AAB">
              <w:rPr>
                <w:spacing w:val="-7"/>
                <w:lang w:val="en-AU"/>
              </w:rPr>
              <w:t xml:space="preserve"> </w:t>
            </w:r>
            <w:r w:rsidRPr="00726AAB">
              <w:rPr>
                <w:lang w:val="en-AU"/>
              </w:rPr>
              <w:t>exploitation</w:t>
            </w:r>
            <w:r w:rsidRPr="00726AAB">
              <w:rPr>
                <w:spacing w:val="-5"/>
                <w:lang w:val="en-AU"/>
              </w:rPr>
              <w:t xml:space="preserve"> of</w:t>
            </w:r>
            <w:r w:rsidRPr="00726AAB">
              <w:rPr>
                <w:lang w:val="en-AU"/>
              </w:rPr>
              <w:t xml:space="preserve"> ACCOs</w:t>
            </w:r>
            <w:r w:rsidRPr="00726AAB">
              <w:rPr>
                <w:spacing w:val="-5"/>
                <w:lang w:val="en-AU"/>
              </w:rPr>
              <w:t xml:space="preserve"> </w:t>
            </w:r>
            <w:r w:rsidRPr="00726AAB">
              <w:rPr>
                <w:lang w:val="en-AU"/>
              </w:rPr>
              <w:t>by</w:t>
            </w:r>
            <w:r w:rsidRPr="00726AAB">
              <w:rPr>
                <w:spacing w:val="-4"/>
                <w:lang w:val="en-AU"/>
              </w:rPr>
              <w:t xml:space="preserve"> </w:t>
            </w:r>
            <w:r w:rsidRPr="00726AAB">
              <w:rPr>
                <w:spacing w:val="-2"/>
                <w:lang w:val="en-AU"/>
              </w:rPr>
              <w:t>mainstream</w:t>
            </w:r>
            <w:r w:rsidRPr="00726AAB">
              <w:rPr>
                <w:lang w:val="en-AU"/>
              </w:rPr>
              <w:t xml:space="preserve"> </w:t>
            </w:r>
            <w:r w:rsidRPr="00726AAB">
              <w:rPr>
                <w:spacing w:val="-2"/>
                <w:lang w:val="en-AU"/>
              </w:rPr>
              <w:t>organisations.</w:t>
            </w:r>
          </w:p>
        </w:tc>
      </w:tr>
    </w:tbl>
    <w:p w14:paraId="6C378EF2" w14:textId="77777777" w:rsidR="00A305D7" w:rsidRDefault="00A305D7" w:rsidP="00FE4E0B">
      <w:pPr>
        <w:rPr>
          <w:lang w:val="en-AU"/>
        </w:rPr>
      </w:pPr>
    </w:p>
    <w:p w14:paraId="73414EBF" w14:textId="77777777" w:rsidR="000219ED" w:rsidRPr="00810519" w:rsidRDefault="000219ED" w:rsidP="000219ED">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i/>
          <w:color w:val="FFFFFF"/>
          <w:sz w:val="22"/>
          <w:lang w:val="en-AU"/>
        </w:rPr>
        <w:t xml:space="preserve">Solutions </w:t>
      </w:r>
      <w:r w:rsidRPr="00685279">
        <w:rPr>
          <w:b/>
          <w:color w:val="FFFFFF"/>
          <w:spacing w:val="-2"/>
          <w:sz w:val="22"/>
          <w:lang w:val="en-AU"/>
        </w:rPr>
        <w:t>raised:</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32011394" w14:textId="77777777" w:rsidTr="00F46EF7">
        <w:trPr>
          <w:trHeight w:val="1991"/>
        </w:trPr>
        <w:tc>
          <w:tcPr>
            <w:tcW w:w="3220" w:type="dxa"/>
            <w:tcBorders>
              <w:right w:val="single" w:sz="8" w:space="0" w:color="FFFFFF"/>
            </w:tcBorders>
            <w:shd w:val="clear" w:color="auto" w:fill="F0F2FA"/>
          </w:tcPr>
          <w:p w14:paraId="2B76F956" w14:textId="30A50E87" w:rsidR="000219ED" w:rsidRPr="00726AAB" w:rsidRDefault="000219ED" w:rsidP="000219ED">
            <w:pPr>
              <w:pStyle w:val="TableParagraph"/>
              <w:spacing w:before="170" w:line="256" w:lineRule="auto"/>
              <w:ind w:left="226" w:right="224"/>
              <w:rPr>
                <w:lang w:val="en-AU"/>
              </w:rPr>
            </w:pPr>
            <w:r w:rsidRPr="00726AAB">
              <w:rPr>
                <w:lang w:val="en-AU"/>
              </w:rPr>
              <w:t>Create independent assessment panels or mechanisms to ensure impartiality</w:t>
            </w:r>
            <w:r w:rsidRPr="00726AAB">
              <w:rPr>
                <w:spacing w:val="-12"/>
                <w:lang w:val="en-AU"/>
              </w:rPr>
              <w:t xml:space="preserve"> </w:t>
            </w:r>
            <w:r w:rsidRPr="00726AAB">
              <w:rPr>
                <w:lang w:val="en-AU"/>
              </w:rPr>
              <w:t>and</w:t>
            </w:r>
            <w:r w:rsidRPr="00726AAB">
              <w:rPr>
                <w:spacing w:val="-11"/>
                <w:lang w:val="en-AU"/>
              </w:rPr>
              <w:t xml:space="preserve"> </w:t>
            </w:r>
            <w:r w:rsidRPr="00726AAB">
              <w:rPr>
                <w:lang w:val="en-AU"/>
              </w:rPr>
              <w:t>accountability in decision making, while ensuring probity requirements are upheld.</w:t>
            </w:r>
          </w:p>
        </w:tc>
        <w:tc>
          <w:tcPr>
            <w:tcW w:w="3221" w:type="dxa"/>
            <w:tcBorders>
              <w:left w:val="single" w:sz="8" w:space="0" w:color="FFFFFF"/>
              <w:right w:val="single" w:sz="8" w:space="0" w:color="FFFFFF"/>
            </w:tcBorders>
            <w:shd w:val="clear" w:color="auto" w:fill="F0F2FA"/>
          </w:tcPr>
          <w:p w14:paraId="0E482D24" w14:textId="472B2FE7" w:rsidR="000219ED" w:rsidRPr="00726AAB" w:rsidRDefault="000219ED" w:rsidP="000219ED">
            <w:pPr>
              <w:pStyle w:val="TableParagraph"/>
              <w:spacing w:before="169" w:line="256" w:lineRule="auto"/>
              <w:ind w:left="216" w:right="394"/>
              <w:rPr>
                <w:lang w:val="en-AU"/>
              </w:rPr>
            </w:pPr>
            <w:r w:rsidRPr="00726AAB">
              <w:rPr>
                <w:lang w:val="en-AU"/>
              </w:rPr>
              <w:t>Implement</w:t>
            </w:r>
            <w:r w:rsidRPr="00726AAB">
              <w:rPr>
                <w:spacing w:val="-12"/>
                <w:lang w:val="en-AU"/>
              </w:rPr>
              <w:t xml:space="preserve"> </w:t>
            </w:r>
            <w:r w:rsidRPr="00726AAB">
              <w:rPr>
                <w:lang w:val="en-AU"/>
              </w:rPr>
              <w:t>anti</w:t>
            </w:r>
            <w:r w:rsidRPr="00726AAB">
              <w:rPr>
                <w:lang w:val="en-AU"/>
              </w:rPr>
              <w:noBreakHyphen/>
              <w:t>racism</w:t>
            </w:r>
            <w:r w:rsidRPr="00726AAB">
              <w:rPr>
                <w:spacing w:val="-11"/>
                <w:lang w:val="en-AU"/>
              </w:rPr>
              <w:t xml:space="preserve"> </w:t>
            </w:r>
            <w:r w:rsidRPr="00726AAB">
              <w:rPr>
                <w:lang w:val="en-AU"/>
              </w:rPr>
              <w:t>policies and procedures within funding bodies and government departments</w:t>
            </w:r>
            <w:r w:rsidRPr="00726AAB">
              <w:rPr>
                <w:spacing w:val="-12"/>
                <w:lang w:val="en-AU"/>
              </w:rPr>
              <w:t xml:space="preserve"> </w:t>
            </w:r>
            <w:r w:rsidRPr="00726AAB">
              <w:rPr>
                <w:lang w:val="en-AU"/>
              </w:rPr>
              <w:t>to</w:t>
            </w:r>
            <w:r w:rsidRPr="00726AAB">
              <w:rPr>
                <w:spacing w:val="-11"/>
                <w:lang w:val="en-AU"/>
              </w:rPr>
              <w:t xml:space="preserve"> </w:t>
            </w:r>
            <w:r w:rsidRPr="00726AAB">
              <w:rPr>
                <w:lang w:val="en-AU"/>
              </w:rPr>
              <w:t>address</w:t>
            </w:r>
            <w:r w:rsidRPr="00726AAB">
              <w:rPr>
                <w:spacing w:val="-12"/>
                <w:lang w:val="en-AU"/>
              </w:rPr>
              <w:t xml:space="preserve"> </w:t>
            </w:r>
            <w:r w:rsidRPr="00726AAB">
              <w:rPr>
                <w:lang w:val="en-AU"/>
              </w:rPr>
              <w:t xml:space="preserve">biases in resource allocation and </w:t>
            </w:r>
            <w:proofErr w:type="gramStart"/>
            <w:r w:rsidRPr="00726AAB">
              <w:rPr>
                <w:lang w:val="en-AU"/>
              </w:rPr>
              <w:t>decision making</w:t>
            </w:r>
            <w:proofErr w:type="gramEnd"/>
            <w:r w:rsidRPr="00726AAB">
              <w:rPr>
                <w:lang w:val="en-AU"/>
              </w:rPr>
              <w:t xml:space="preserve"> processes.</w:t>
            </w:r>
          </w:p>
        </w:tc>
        <w:tc>
          <w:tcPr>
            <w:tcW w:w="3221" w:type="dxa"/>
            <w:tcBorders>
              <w:left w:val="single" w:sz="8" w:space="0" w:color="FFFFFF"/>
            </w:tcBorders>
            <w:shd w:val="clear" w:color="auto" w:fill="F0F2FA"/>
          </w:tcPr>
          <w:p w14:paraId="01F869D7" w14:textId="5ED9891B" w:rsidR="000219ED" w:rsidRPr="00726AAB" w:rsidRDefault="000219ED" w:rsidP="000219ED">
            <w:pPr>
              <w:pStyle w:val="TableParagraph"/>
              <w:spacing w:before="169" w:line="256" w:lineRule="auto"/>
              <w:ind w:left="216" w:right="224"/>
              <w:rPr>
                <w:lang w:val="en-AU"/>
              </w:rPr>
            </w:pPr>
            <w:r w:rsidRPr="00726AAB">
              <w:rPr>
                <w:lang w:val="en-AU"/>
              </w:rPr>
              <w:t>ACCOs</w:t>
            </w:r>
            <w:r w:rsidRPr="00726AAB">
              <w:rPr>
                <w:spacing w:val="-1"/>
                <w:lang w:val="en-AU"/>
              </w:rPr>
              <w:t xml:space="preserve"> </w:t>
            </w:r>
            <w:r w:rsidRPr="00726AAB">
              <w:rPr>
                <w:lang w:val="en-AU"/>
              </w:rPr>
              <w:t>should</w:t>
            </w:r>
            <w:r w:rsidRPr="00726AAB">
              <w:rPr>
                <w:spacing w:val="-1"/>
                <w:lang w:val="en-AU"/>
              </w:rPr>
              <w:t xml:space="preserve"> </w:t>
            </w:r>
            <w:r w:rsidRPr="00726AAB">
              <w:rPr>
                <w:lang w:val="en-AU"/>
              </w:rPr>
              <w:t>have</w:t>
            </w:r>
            <w:r w:rsidRPr="00726AAB">
              <w:rPr>
                <w:spacing w:val="-1"/>
                <w:lang w:val="en-AU"/>
              </w:rPr>
              <w:t xml:space="preserve"> </w:t>
            </w:r>
            <w:r w:rsidRPr="00726AAB">
              <w:rPr>
                <w:lang w:val="en-AU"/>
              </w:rPr>
              <w:t>first</w:t>
            </w:r>
            <w:r w:rsidRPr="00726AAB">
              <w:rPr>
                <w:spacing w:val="-1"/>
                <w:lang w:val="en-AU"/>
              </w:rPr>
              <w:t xml:space="preserve"> </w:t>
            </w:r>
            <w:r w:rsidRPr="00726AAB">
              <w:rPr>
                <w:lang w:val="en-AU"/>
              </w:rPr>
              <w:t>rights to</w:t>
            </w:r>
            <w:r w:rsidRPr="00726AAB">
              <w:rPr>
                <w:spacing w:val="-9"/>
                <w:lang w:val="en-AU"/>
              </w:rPr>
              <w:t xml:space="preserve"> </w:t>
            </w:r>
            <w:r w:rsidRPr="00726AAB">
              <w:rPr>
                <w:lang w:val="en-AU"/>
              </w:rPr>
              <w:t>funding</w:t>
            </w:r>
            <w:r w:rsidRPr="00726AAB">
              <w:rPr>
                <w:spacing w:val="-9"/>
                <w:lang w:val="en-AU"/>
              </w:rPr>
              <w:t xml:space="preserve"> </w:t>
            </w:r>
            <w:r w:rsidRPr="00726AAB">
              <w:rPr>
                <w:lang w:val="en-AU"/>
              </w:rPr>
              <w:t>and</w:t>
            </w:r>
            <w:r w:rsidRPr="00726AAB">
              <w:rPr>
                <w:spacing w:val="-9"/>
                <w:lang w:val="en-AU"/>
              </w:rPr>
              <w:t xml:space="preserve"> </w:t>
            </w:r>
            <w:r w:rsidRPr="00726AAB">
              <w:rPr>
                <w:lang w:val="en-AU"/>
              </w:rPr>
              <w:t>targets</w:t>
            </w:r>
            <w:r w:rsidRPr="00726AAB">
              <w:rPr>
                <w:spacing w:val="-9"/>
                <w:lang w:val="en-AU"/>
              </w:rPr>
              <w:t xml:space="preserve"> </w:t>
            </w:r>
            <w:r w:rsidRPr="00726AAB">
              <w:rPr>
                <w:lang w:val="en-AU"/>
              </w:rPr>
              <w:t>relating to</w:t>
            </w:r>
            <w:r w:rsidRPr="00726AAB">
              <w:rPr>
                <w:spacing w:val="-12"/>
                <w:lang w:val="en-AU"/>
              </w:rPr>
              <w:t xml:space="preserve"> </w:t>
            </w:r>
            <w:r w:rsidRPr="00726AAB">
              <w:rPr>
                <w:lang w:val="en-AU"/>
              </w:rPr>
              <w:t>Aboriginal</w:t>
            </w:r>
            <w:r w:rsidRPr="00726AAB">
              <w:rPr>
                <w:spacing w:val="-11"/>
                <w:lang w:val="en-AU"/>
              </w:rPr>
              <w:t xml:space="preserve"> </w:t>
            </w:r>
            <w:r w:rsidRPr="00726AAB">
              <w:rPr>
                <w:lang w:val="en-AU"/>
              </w:rPr>
              <w:t>communities,</w:t>
            </w:r>
            <w:r w:rsidRPr="00726AAB">
              <w:rPr>
                <w:spacing w:val="-12"/>
                <w:lang w:val="en-AU"/>
              </w:rPr>
              <w:t xml:space="preserve"> </w:t>
            </w:r>
            <w:r w:rsidRPr="00726AAB">
              <w:rPr>
                <w:lang w:val="en-AU"/>
              </w:rPr>
              <w:t>any funding not to ACCOs should be short term and provide opportunities for ACCOs to provide services in the future.</w:t>
            </w:r>
          </w:p>
        </w:tc>
      </w:tr>
    </w:tbl>
    <w:p w14:paraId="55F6AC6A" w14:textId="77777777" w:rsidR="000219ED" w:rsidRDefault="000219ED" w:rsidP="00FE4E0B">
      <w:pPr>
        <w:rPr>
          <w:lang w:val="en-AU"/>
        </w:rPr>
      </w:pPr>
    </w:p>
    <w:p w14:paraId="693508A3" w14:textId="77777777" w:rsidR="000219ED" w:rsidRPr="00685279" w:rsidRDefault="000219ED" w:rsidP="007814FF">
      <w:pPr>
        <w:spacing w:before="400" w:after="240"/>
        <w:rPr>
          <w:sz w:val="16"/>
          <w:lang w:val="en-AU"/>
        </w:rPr>
      </w:pPr>
      <w:r w:rsidRPr="00685279">
        <w:rPr>
          <w:color w:val="231F20"/>
          <w:sz w:val="16"/>
          <w:lang w:val="en-AU"/>
        </w:rPr>
        <w:t>Quotes</w:t>
      </w:r>
      <w:r w:rsidRPr="00685279">
        <w:rPr>
          <w:color w:val="231F20"/>
          <w:spacing w:val="1"/>
          <w:sz w:val="16"/>
          <w:lang w:val="en-AU"/>
        </w:rPr>
        <w:t xml:space="preserve"> </w:t>
      </w:r>
      <w:r w:rsidRPr="00685279">
        <w:rPr>
          <w:color w:val="231F20"/>
          <w:sz w:val="16"/>
          <w:lang w:val="en-AU"/>
        </w:rPr>
        <w:t>from</w:t>
      </w:r>
      <w:r w:rsidRPr="00685279">
        <w:rPr>
          <w:color w:val="231F20"/>
          <w:spacing w:val="1"/>
          <w:sz w:val="16"/>
          <w:lang w:val="en-AU"/>
        </w:rPr>
        <w:t xml:space="preserve"> </w:t>
      </w:r>
      <w:r w:rsidRPr="00685279">
        <w:rPr>
          <w:color w:val="231F20"/>
          <w:sz w:val="16"/>
          <w:lang w:val="en-AU"/>
        </w:rPr>
        <w:t>ACCO</w:t>
      </w:r>
      <w:r w:rsidRPr="00685279">
        <w:rPr>
          <w:color w:val="231F20"/>
          <w:spacing w:val="2"/>
          <w:sz w:val="16"/>
          <w:lang w:val="en-AU"/>
        </w:rPr>
        <w:t xml:space="preserve"> </w:t>
      </w:r>
      <w:r w:rsidRPr="00685279">
        <w:rPr>
          <w:color w:val="231F20"/>
          <w:spacing w:val="-2"/>
          <w:sz w:val="16"/>
          <w:lang w:val="en-AU"/>
        </w:rPr>
        <w:t>consultations:</w:t>
      </w:r>
    </w:p>
    <w:p w14:paraId="6C378F26" w14:textId="398F7084" w:rsidR="00A305D7" w:rsidRPr="00685279" w:rsidRDefault="00AB7B53" w:rsidP="000219ED">
      <w:pPr>
        <w:pStyle w:val="Quote"/>
        <w:ind w:right="534"/>
        <w:rPr>
          <w:lang w:val="en-AU"/>
        </w:rPr>
      </w:pPr>
      <w:r w:rsidRPr="00685279">
        <w:rPr>
          <w:lang w:val="en-AU"/>
        </w:rPr>
        <w:t>“Say the ratio was one FTE to five cases. They gave an ACCO .5 of a position</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expected</w:t>
      </w:r>
      <w:r w:rsidRPr="00685279">
        <w:rPr>
          <w:spacing w:val="-5"/>
          <w:lang w:val="en-AU"/>
        </w:rPr>
        <w:t xml:space="preserve"> </w:t>
      </w:r>
      <w:r w:rsidRPr="00685279">
        <w:rPr>
          <w:lang w:val="en-AU"/>
        </w:rPr>
        <w:t>4</w:t>
      </w:r>
      <w:r w:rsidRPr="00685279">
        <w:rPr>
          <w:spacing w:val="-5"/>
          <w:lang w:val="en-AU"/>
        </w:rPr>
        <w:t xml:space="preserve"> </w:t>
      </w:r>
      <w:r w:rsidRPr="00685279">
        <w:rPr>
          <w:lang w:val="en-AU"/>
        </w:rPr>
        <w:t>targets.</w:t>
      </w:r>
      <w:r w:rsidRPr="00685279">
        <w:rPr>
          <w:spacing w:val="-5"/>
          <w:lang w:val="en-AU"/>
        </w:rPr>
        <w:t xml:space="preserve"> </w:t>
      </w:r>
      <w:r w:rsidRPr="00685279">
        <w:rPr>
          <w:lang w:val="en-AU"/>
        </w:rPr>
        <w:t>So</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was</w:t>
      </w:r>
      <w:r w:rsidRPr="00685279">
        <w:rPr>
          <w:spacing w:val="-5"/>
          <w:lang w:val="en-AU"/>
        </w:rPr>
        <w:t xml:space="preserve"> </w:t>
      </w:r>
      <w:r w:rsidRPr="00685279">
        <w:rPr>
          <w:lang w:val="en-AU"/>
        </w:rPr>
        <w:t>a</w:t>
      </w:r>
      <w:r w:rsidRPr="00685279">
        <w:rPr>
          <w:spacing w:val="-5"/>
          <w:lang w:val="en-AU"/>
        </w:rPr>
        <w:t xml:space="preserve"> </w:t>
      </w:r>
      <w:r w:rsidRPr="00685279">
        <w:rPr>
          <w:lang w:val="en-AU"/>
        </w:rPr>
        <w:t>blatant,</w:t>
      </w:r>
      <w:r w:rsidRPr="00685279">
        <w:rPr>
          <w:spacing w:val="-5"/>
          <w:lang w:val="en-AU"/>
        </w:rPr>
        <w:t xml:space="preserve"> </w:t>
      </w:r>
      <w:r w:rsidRPr="00685279">
        <w:rPr>
          <w:lang w:val="en-AU"/>
        </w:rPr>
        <w:t>blatant</w:t>
      </w:r>
      <w:r w:rsidRPr="00685279">
        <w:rPr>
          <w:spacing w:val="-5"/>
          <w:lang w:val="en-AU"/>
        </w:rPr>
        <w:t xml:space="preserve"> </w:t>
      </w:r>
      <w:r w:rsidRPr="00685279">
        <w:rPr>
          <w:lang w:val="en-AU"/>
        </w:rPr>
        <w:t>misuse of an Aboriginal agency by a mainstream provider.”</w:t>
      </w:r>
      <w:r w:rsidRPr="00685279">
        <w:rPr>
          <w:spacing w:val="80"/>
          <w:lang w:val="en-AU"/>
        </w:rPr>
        <w:t xml:space="preserve"> </w:t>
      </w:r>
      <w:r w:rsidRPr="00685279">
        <w:rPr>
          <w:lang w:val="en-AU"/>
        </w:rPr>
        <w:t>– raised in the context of a sub</w:t>
      </w:r>
      <w:r w:rsidR="00502373" w:rsidRPr="00685279">
        <w:rPr>
          <w:lang w:val="en-AU"/>
        </w:rPr>
        <w:noBreakHyphen/>
      </w:r>
      <w:r w:rsidRPr="00685279">
        <w:rPr>
          <w:lang w:val="en-AU"/>
        </w:rPr>
        <w:t>contracting agreement between an ACCO and a mainstream organisation</w:t>
      </w:r>
    </w:p>
    <w:p w14:paraId="6C378F27" w14:textId="6C87D7F7" w:rsidR="00A305D7" w:rsidRPr="00685279" w:rsidRDefault="00AB7B53" w:rsidP="000219ED">
      <w:pPr>
        <w:pStyle w:val="Quote"/>
        <w:ind w:right="534"/>
        <w:rPr>
          <w:lang w:val="en-AU"/>
        </w:rPr>
      </w:pPr>
      <w:r w:rsidRPr="00685279">
        <w:rPr>
          <w:lang w:val="en-AU"/>
        </w:rPr>
        <w:t>“We</w:t>
      </w:r>
      <w:r w:rsidR="00D578D8">
        <w:rPr>
          <w:lang w:val="en-AU"/>
        </w:rPr>
        <w:t>’</w:t>
      </w:r>
      <w:r w:rsidRPr="00685279">
        <w:rPr>
          <w:lang w:val="en-AU"/>
        </w:rPr>
        <w:t>re going through this (bid) process and then we just get into the mix</w:t>
      </w:r>
      <w:r w:rsidRPr="00685279">
        <w:rPr>
          <w:spacing w:val="-5"/>
          <w:lang w:val="en-AU"/>
        </w:rPr>
        <w:t xml:space="preserve"> </w:t>
      </w:r>
      <w:r w:rsidRPr="00685279">
        <w:rPr>
          <w:lang w:val="en-AU"/>
        </w:rPr>
        <w:t>with</w:t>
      </w:r>
      <w:r w:rsidRPr="00685279">
        <w:rPr>
          <w:spacing w:val="-5"/>
          <w:lang w:val="en-AU"/>
        </w:rPr>
        <w:t xml:space="preserve"> </w:t>
      </w:r>
      <w:r w:rsidRPr="00685279">
        <w:rPr>
          <w:lang w:val="en-AU"/>
        </w:rPr>
        <w:t>everybody</w:t>
      </w:r>
      <w:r w:rsidRPr="00685279">
        <w:rPr>
          <w:spacing w:val="-5"/>
          <w:lang w:val="en-AU"/>
        </w:rPr>
        <w:t xml:space="preserve"> </w:t>
      </w:r>
      <w:r w:rsidRPr="00685279">
        <w:rPr>
          <w:lang w:val="en-AU"/>
        </w:rPr>
        <w:t>else.</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resolves</w:t>
      </w:r>
      <w:r w:rsidRPr="00685279">
        <w:rPr>
          <w:spacing w:val="-5"/>
          <w:lang w:val="en-AU"/>
        </w:rPr>
        <w:t xml:space="preserve"> </w:t>
      </w:r>
      <w:r w:rsidRPr="00685279">
        <w:rPr>
          <w:lang w:val="en-AU"/>
        </w:rPr>
        <w:t>nothing</w:t>
      </w:r>
      <w:r w:rsidRPr="00685279">
        <w:rPr>
          <w:spacing w:val="-5"/>
          <w:lang w:val="en-AU"/>
        </w:rPr>
        <w:t xml:space="preserve"> </w:t>
      </w:r>
      <w:r w:rsidRPr="00685279">
        <w:rPr>
          <w:lang w:val="en-AU"/>
        </w:rPr>
        <w:t>around</w:t>
      </w:r>
      <w:r w:rsidRPr="00685279">
        <w:rPr>
          <w:spacing w:val="-5"/>
          <w:lang w:val="en-AU"/>
        </w:rPr>
        <w:t xml:space="preserve"> </w:t>
      </w:r>
      <w:r w:rsidRPr="00685279">
        <w:rPr>
          <w:lang w:val="en-AU"/>
        </w:rPr>
        <w:t>this</w:t>
      </w:r>
      <w:r w:rsidRPr="00685279">
        <w:rPr>
          <w:spacing w:val="-5"/>
          <w:lang w:val="en-AU"/>
        </w:rPr>
        <w:t xml:space="preserve"> </w:t>
      </w:r>
      <w:r w:rsidRPr="00685279">
        <w:rPr>
          <w:lang w:val="en-AU"/>
        </w:rPr>
        <w:t>power</w:t>
      </w:r>
      <w:r w:rsidRPr="00685279">
        <w:rPr>
          <w:spacing w:val="-5"/>
          <w:lang w:val="en-AU"/>
        </w:rPr>
        <w:t xml:space="preserve"> </w:t>
      </w:r>
      <w:r w:rsidRPr="00685279">
        <w:rPr>
          <w:lang w:val="en-AU"/>
        </w:rPr>
        <w:t>and control and balance, which is a cultural safety issue.”</w:t>
      </w:r>
    </w:p>
    <w:p w14:paraId="6C378F28" w14:textId="77777777" w:rsidR="00A305D7" w:rsidRPr="00685279" w:rsidRDefault="00A305D7">
      <w:pPr>
        <w:spacing w:line="232" w:lineRule="auto"/>
        <w:rPr>
          <w:rFonts w:ascii="VIC Light Italic" w:hAnsi="VIC Light Italic"/>
          <w:sz w:val="26"/>
          <w:lang w:val="en-AU"/>
        </w:rPr>
        <w:sectPr w:rsidR="00A305D7" w:rsidRPr="00685279" w:rsidSect="00F0063C">
          <w:pgSz w:w="11910" w:h="16840"/>
          <w:pgMar w:top="1152" w:right="1008" w:bottom="576" w:left="1008" w:header="576" w:footer="720" w:gutter="0"/>
          <w:cols w:space="720"/>
        </w:sectPr>
      </w:pPr>
    </w:p>
    <w:p w14:paraId="6C378F2C" w14:textId="77777777" w:rsidR="00A305D7" w:rsidRPr="00F31771" w:rsidRDefault="00AB7B53" w:rsidP="00F31771">
      <w:pPr>
        <w:pStyle w:val="Heading2"/>
        <w:ind w:right="520"/>
        <w:rPr>
          <w:rFonts w:asciiTheme="minorHAnsi"/>
          <w:lang w:val="en-AU"/>
        </w:rPr>
      </w:pPr>
      <w:r w:rsidRPr="00F31771">
        <w:rPr>
          <w:rFonts w:asciiTheme="minorHAnsi"/>
          <w:lang w:val="en-AU"/>
        </w:rPr>
        <w:lastRenderedPageBreak/>
        <w:t>Inflexible government structures, systems and funding often misaligning with Aboriginal needs</w:t>
      </w:r>
    </w:p>
    <w:p w14:paraId="6C378F2D" w14:textId="6AA75BBF" w:rsidR="00A305D7" w:rsidRPr="00685279" w:rsidRDefault="00AB7B53" w:rsidP="007814FF">
      <w:pPr>
        <w:rPr>
          <w:lang w:val="en-AU"/>
        </w:rPr>
      </w:pPr>
      <w:r w:rsidRPr="00685279">
        <w:rPr>
          <w:lang w:val="en-AU"/>
        </w:rPr>
        <w:t>ACCOs raised the issue of government structures and budget frameworks often not aligning with the cultural perspectives, needs, and Aboriginal ways of working</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local</w:t>
      </w:r>
      <w:r w:rsidRPr="00685279">
        <w:rPr>
          <w:spacing w:val="-7"/>
          <w:lang w:val="en-AU"/>
        </w:rPr>
        <w:t xml:space="preserve"> </w:t>
      </w:r>
      <w:r w:rsidRPr="00685279">
        <w:rPr>
          <w:lang w:val="en-AU"/>
        </w:rPr>
        <w:t>communities.</w:t>
      </w:r>
      <w:r w:rsidRPr="00685279">
        <w:rPr>
          <w:spacing w:val="-7"/>
          <w:lang w:val="en-AU"/>
        </w:rPr>
        <w:t xml:space="preserve"> </w:t>
      </w:r>
      <w:r w:rsidRPr="00685279">
        <w:rPr>
          <w:lang w:val="en-AU"/>
        </w:rPr>
        <w:t>This</w:t>
      </w:r>
      <w:r w:rsidRPr="00685279">
        <w:rPr>
          <w:spacing w:val="-7"/>
          <w:lang w:val="en-AU"/>
        </w:rPr>
        <w:t xml:space="preserve"> </w:t>
      </w:r>
      <w:r w:rsidRPr="00685279">
        <w:rPr>
          <w:lang w:val="en-AU"/>
        </w:rPr>
        <w:t>disparity</w:t>
      </w:r>
      <w:r w:rsidRPr="00685279">
        <w:rPr>
          <w:spacing w:val="-7"/>
          <w:lang w:val="en-AU"/>
        </w:rPr>
        <w:t xml:space="preserve"> </w:t>
      </w:r>
      <w:r w:rsidRPr="00685279">
        <w:rPr>
          <w:lang w:val="en-AU"/>
        </w:rPr>
        <w:t xml:space="preserve">forces ACCOs to bridge the gap through </w:t>
      </w:r>
      <w:r w:rsidR="00D578D8">
        <w:rPr>
          <w:lang w:val="en-AU"/>
        </w:rPr>
        <w:t>‘</w:t>
      </w:r>
      <w:r w:rsidRPr="00685279">
        <w:rPr>
          <w:lang w:val="en-AU"/>
        </w:rPr>
        <w:t>translation</w:t>
      </w:r>
      <w:r w:rsidR="00D578D8">
        <w:rPr>
          <w:lang w:val="en-AU"/>
        </w:rPr>
        <w:t>’</w:t>
      </w:r>
      <w:r w:rsidRPr="00685279">
        <w:rPr>
          <w:lang w:val="en-AU"/>
        </w:rPr>
        <w:t xml:space="preserve"> efforts. Departments are typically organised to separate services and funding streams, creating a bureaucratic setup that challenges ACCOs in navigating processes and accessing necessary resources. ACCOs reported that they frequently contend with short funding cycles (such as three years)</w:t>
      </w:r>
      <w:r w:rsidRPr="00685279">
        <w:rPr>
          <w:spacing w:val="-3"/>
          <w:lang w:val="en-AU"/>
        </w:rPr>
        <w:t xml:space="preserve"> </w:t>
      </w:r>
      <w:r w:rsidRPr="00685279">
        <w:rPr>
          <w:lang w:val="en-AU"/>
        </w:rPr>
        <w:t>and</w:t>
      </w:r>
      <w:r w:rsidRPr="00685279">
        <w:rPr>
          <w:spacing w:val="-3"/>
          <w:lang w:val="en-AU"/>
        </w:rPr>
        <w:t xml:space="preserve"> </w:t>
      </w:r>
      <w:proofErr w:type="spellStart"/>
      <w:r w:rsidRPr="00685279">
        <w:rPr>
          <w:lang w:val="en-AU"/>
        </w:rPr>
        <w:t>non</w:t>
      </w:r>
      <w:r w:rsidRPr="00685279">
        <w:rPr>
          <w:spacing w:val="-3"/>
          <w:lang w:val="en-AU"/>
        </w:rPr>
        <w:t xml:space="preserve"> </w:t>
      </w:r>
      <w:r w:rsidRPr="00685279">
        <w:rPr>
          <w:lang w:val="en-AU"/>
        </w:rPr>
        <w:t>recurrent</w:t>
      </w:r>
      <w:proofErr w:type="spellEnd"/>
      <w:r w:rsidRPr="00685279">
        <w:rPr>
          <w:spacing w:val="-3"/>
          <w:lang w:val="en-AU"/>
        </w:rPr>
        <w:t xml:space="preserve"> </w:t>
      </w:r>
      <w:r w:rsidRPr="00685279">
        <w:rPr>
          <w:lang w:val="en-AU"/>
        </w:rPr>
        <w:t>funding</w:t>
      </w:r>
      <w:r w:rsidRPr="00685279">
        <w:rPr>
          <w:spacing w:val="-3"/>
          <w:lang w:val="en-AU"/>
        </w:rPr>
        <w:t xml:space="preserve"> </w:t>
      </w:r>
      <w:r w:rsidRPr="00685279">
        <w:rPr>
          <w:lang w:val="en-AU"/>
        </w:rPr>
        <w:t>disproportionately to mainstream organisations, which stakeholders argue are too brief and don</w:t>
      </w:r>
      <w:r w:rsidR="00D578D8">
        <w:rPr>
          <w:lang w:val="en-AU"/>
        </w:rPr>
        <w:t>’</w:t>
      </w:r>
      <w:r w:rsidRPr="00685279">
        <w:rPr>
          <w:lang w:val="en-AU"/>
        </w:rPr>
        <w:t>t provide security and ability to plan long term to achieve meaningful change. These cycles also impose stringent</w:t>
      </w:r>
      <w:r w:rsidRPr="00685279">
        <w:rPr>
          <w:spacing w:val="40"/>
          <w:lang w:val="en-AU"/>
        </w:rPr>
        <w:t xml:space="preserve"> </w:t>
      </w:r>
      <w:r w:rsidRPr="00685279">
        <w:rPr>
          <w:lang w:val="en-AU"/>
        </w:rPr>
        <w:t>reporting requirements and outcomes that are unrealistic to meet.</w:t>
      </w:r>
    </w:p>
    <w:p w14:paraId="6C378F2E" w14:textId="77777777" w:rsidR="00A305D7" w:rsidRPr="00685279" w:rsidRDefault="00AB7B53">
      <w:pPr>
        <w:spacing w:before="5" w:after="24"/>
        <w:rPr>
          <w:sz w:val="4"/>
          <w:lang w:val="en-AU"/>
        </w:rPr>
      </w:pPr>
      <w:r w:rsidRPr="00685279">
        <w:rPr>
          <w:lang w:val="en-AU"/>
        </w:rPr>
        <w:br w:type="column"/>
      </w:r>
    </w:p>
    <w:p w14:paraId="614B361A" w14:textId="012103F3" w:rsidR="007814FF" w:rsidRPr="00A912DF" w:rsidRDefault="007814FF" w:rsidP="007814FF">
      <w:pPr>
        <w:pBdr>
          <w:top w:val="single" w:sz="4" w:space="6" w:color="0076BE" w:themeColor="accent3"/>
          <w:left w:val="single" w:sz="4" w:space="6" w:color="0076BE" w:themeColor="accent3"/>
          <w:bottom w:val="single" w:sz="4" w:space="6" w:color="0076BE" w:themeColor="accent3"/>
          <w:right w:val="single" w:sz="4" w:space="6" w:color="0076BE" w:themeColor="accent3"/>
        </w:pBdr>
        <w:spacing w:before="120"/>
        <w:ind w:left="90" w:right="245"/>
        <w:rPr>
          <w:rFonts w:asciiTheme="majorHAnsi" w:hAnsiTheme="majorHAnsi"/>
          <w:color w:val="0076BD"/>
        </w:rPr>
      </w:pPr>
      <w:r>
        <w:rPr>
          <w:rFonts w:asciiTheme="majorHAnsi" w:hAnsiTheme="majorHAnsi"/>
          <w:color w:val="0076BD"/>
        </w:rPr>
        <w:t>G</w:t>
      </w:r>
      <w:r w:rsidRPr="00A912DF">
        <w:rPr>
          <w:rFonts w:asciiTheme="majorHAnsi" w:hAnsiTheme="majorHAnsi"/>
          <w:color w:val="0076BD"/>
        </w:rPr>
        <w:t>OOD</w:t>
      </w:r>
      <w:r w:rsidRPr="00A912DF">
        <w:rPr>
          <w:rFonts w:asciiTheme="majorHAnsi" w:hAnsiTheme="majorHAnsi"/>
          <w:color w:val="0076BD"/>
          <w:spacing w:val="5"/>
        </w:rPr>
        <w:t xml:space="preserve"> </w:t>
      </w:r>
      <w:r w:rsidRPr="00A912DF">
        <w:rPr>
          <w:rFonts w:asciiTheme="majorHAnsi" w:hAnsiTheme="majorHAnsi"/>
          <w:color w:val="0076BD"/>
        </w:rPr>
        <w:t>PRACTICE</w:t>
      </w:r>
      <w:r w:rsidRPr="00A912DF">
        <w:rPr>
          <w:rFonts w:asciiTheme="majorHAnsi" w:hAnsiTheme="majorHAnsi"/>
          <w:color w:val="0076BD"/>
          <w:spacing w:val="5"/>
        </w:rPr>
        <w:t xml:space="preserve"> </w:t>
      </w:r>
      <w:r w:rsidRPr="00A912DF">
        <w:rPr>
          <w:rFonts w:asciiTheme="majorHAnsi" w:hAnsiTheme="majorHAnsi"/>
          <w:color w:val="0076BD"/>
          <w:spacing w:val="-2"/>
        </w:rPr>
        <w:t>EXAMPLE:</w:t>
      </w:r>
    </w:p>
    <w:p w14:paraId="1D6765AE" w14:textId="40F4AB87" w:rsidR="007814FF" w:rsidRPr="00A912DF" w:rsidRDefault="007814FF" w:rsidP="007814FF">
      <w:pPr>
        <w:pBdr>
          <w:top w:val="single" w:sz="4" w:space="6" w:color="0076BE" w:themeColor="accent3"/>
          <w:left w:val="single" w:sz="4" w:space="6" w:color="0076BE" w:themeColor="accent3"/>
          <w:bottom w:val="single" w:sz="4" w:space="6" w:color="0076BE" w:themeColor="accent3"/>
          <w:right w:val="single" w:sz="4" w:space="6" w:color="0076BE" w:themeColor="accent3"/>
        </w:pBdr>
        <w:spacing w:before="120"/>
        <w:ind w:left="90" w:right="245"/>
        <w:rPr>
          <w:color w:val="0076BD"/>
        </w:rPr>
      </w:pPr>
      <w:r w:rsidRPr="007814FF">
        <w:rPr>
          <w:rFonts w:asciiTheme="majorHAnsi" w:hAnsiTheme="majorHAnsi"/>
          <w:bCs/>
          <w:color w:val="0076BE"/>
        </w:rPr>
        <w:t xml:space="preserve">The </w:t>
      </w:r>
      <w:hyperlink r:id="rId63" w:history="1">
        <w:r w:rsidRPr="00A43304">
          <w:rPr>
            <w:rStyle w:val="Hyperlink"/>
            <w:rFonts w:asciiTheme="majorHAnsi" w:hAnsiTheme="majorHAnsi"/>
            <w:bCs/>
            <w:color w:val="0076BE" w:themeColor="accent3"/>
          </w:rPr>
          <w:t>Aboriginal Justice Caucus</w:t>
        </w:r>
      </w:hyperlink>
      <w:r>
        <w:rPr>
          <w:b/>
          <w:color w:val="0076BE"/>
        </w:rPr>
        <w:t xml:space="preserve"> </w:t>
      </w:r>
      <w:r>
        <w:rPr>
          <w:color w:val="0076BE"/>
        </w:rPr>
        <w:t>effectively navigated government inflexibility through resilient</w:t>
      </w:r>
      <w:r>
        <w:rPr>
          <w:color w:val="0076BE"/>
          <w:spacing w:val="-11"/>
        </w:rPr>
        <w:t xml:space="preserve"> </w:t>
      </w:r>
      <w:r>
        <w:rPr>
          <w:color w:val="0076BE"/>
        </w:rPr>
        <w:t>community</w:t>
      </w:r>
      <w:r>
        <w:rPr>
          <w:color w:val="0076BE"/>
          <w:spacing w:val="-11"/>
        </w:rPr>
        <w:t xml:space="preserve"> </w:t>
      </w:r>
      <w:r>
        <w:rPr>
          <w:color w:val="0076BE"/>
        </w:rPr>
        <w:t>partnerships</w:t>
      </w:r>
      <w:r>
        <w:rPr>
          <w:color w:val="0076BE"/>
          <w:spacing w:val="-11"/>
        </w:rPr>
        <w:t xml:space="preserve"> </w:t>
      </w:r>
      <w:r>
        <w:rPr>
          <w:color w:val="0076BE"/>
        </w:rPr>
        <w:t>and</w:t>
      </w:r>
      <w:r>
        <w:rPr>
          <w:color w:val="0076BE"/>
          <w:spacing w:val="-11"/>
        </w:rPr>
        <w:t xml:space="preserve"> </w:t>
      </w:r>
      <w:r>
        <w:rPr>
          <w:color w:val="0076BE"/>
        </w:rPr>
        <w:t xml:space="preserve">adaptive </w:t>
      </w:r>
      <w:r>
        <w:rPr>
          <w:color w:val="0076BE"/>
          <w:spacing w:val="-2"/>
        </w:rPr>
        <w:t>strategies.</w:t>
      </w:r>
    </w:p>
    <w:p w14:paraId="74183F8F" w14:textId="77777777" w:rsidR="007814FF" w:rsidRPr="007814FF" w:rsidRDefault="007814FF" w:rsidP="00FE4E0B">
      <w:pPr>
        <w:rPr>
          <w:lang w:val="en-AU"/>
        </w:rPr>
      </w:pPr>
    </w:p>
    <w:p w14:paraId="6C378F31" w14:textId="77777777" w:rsidR="00A305D7" w:rsidRPr="00685279" w:rsidRDefault="00AB7B53" w:rsidP="007814FF">
      <w:pPr>
        <w:rPr>
          <w:lang w:val="en-AU"/>
        </w:rPr>
      </w:pPr>
      <w:r w:rsidRPr="00685279">
        <w:rPr>
          <w:lang w:val="en-AU"/>
        </w:rPr>
        <w:t>In</w:t>
      </w:r>
      <w:r w:rsidRPr="00685279">
        <w:rPr>
          <w:spacing w:val="-5"/>
          <w:lang w:val="en-AU"/>
        </w:rPr>
        <w:t xml:space="preserve"> </w:t>
      </w:r>
      <w:r w:rsidRPr="00685279">
        <w:rPr>
          <w:lang w:val="en-AU"/>
        </w:rPr>
        <w:t>practical</w:t>
      </w:r>
      <w:r w:rsidRPr="00685279">
        <w:rPr>
          <w:spacing w:val="-5"/>
          <w:lang w:val="en-AU"/>
        </w:rPr>
        <w:t xml:space="preserve"> </w:t>
      </w:r>
      <w:r w:rsidRPr="00685279">
        <w:rPr>
          <w:lang w:val="en-AU"/>
        </w:rPr>
        <w:t>terms,</w:t>
      </w:r>
      <w:r w:rsidRPr="00685279">
        <w:rPr>
          <w:spacing w:val="-5"/>
          <w:lang w:val="en-AU"/>
        </w:rPr>
        <w:t xml:space="preserve"> </w:t>
      </w:r>
      <w:r w:rsidRPr="00685279">
        <w:rPr>
          <w:lang w:val="en-AU"/>
        </w:rPr>
        <w:t>we</w:t>
      </w:r>
      <w:r w:rsidRPr="00685279">
        <w:rPr>
          <w:spacing w:val="-5"/>
          <w:lang w:val="en-AU"/>
        </w:rPr>
        <w:t xml:space="preserve"> </w:t>
      </w:r>
      <w:r w:rsidRPr="00685279">
        <w:rPr>
          <w:lang w:val="en-AU"/>
        </w:rPr>
        <w:t>heard</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ACCOs</w:t>
      </w:r>
      <w:r w:rsidRPr="00685279">
        <w:rPr>
          <w:spacing w:val="-5"/>
          <w:lang w:val="en-AU"/>
        </w:rPr>
        <w:t xml:space="preserve"> </w:t>
      </w:r>
      <w:r w:rsidRPr="00685279">
        <w:rPr>
          <w:lang w:val="en-AU"/>
        </w:rPr>
        <w:t>often</w:t>
      </w:r>
      <w:r w:rsidRPr="00685279">
        <w:rPr>
          <w:spacing w:val="-5"/>
          <w:lang w:val="en-AU"/>
        </w:rPr>
        <w:t xml:space="preserve"> </w:t>
      </w:r>
      <w:r w:rsidRPr="00685279">
        <w:rPr>
          <w:lang w:val="en-AU"/>
        </w:rPr>
        <w:t>act</w:t>
      </w:r>
      <w:r w:rsidRPr="00685279">
        <w:rPr>
          <w:spacing w:val="-5"/>
          <w:lang w:val="en-AU"/>
        </w:rPr>
        <w:t xml:space="preserve"> </w:t>
      </w:r>
      <w:r w:rsidRPr="00685279">
        <w:rPr>
          <w:lang w:val="en-AU"/>
        </w:rPr>
        <w:t>as intermediaries, interpreting community needs and expectations</w:t>
      </w:r>
      <w:r w:rsidRPr="00685279">
        <w:rPr>
          <w:spacing w:val="-1"/>
          <w:lang w:val="en-AU"/>
        </w:rPr>
        <w:t xml:space="preserve"> </w:t>
      </w:r>
      <w:r w:rsidRPr="00685279">
        <w:rPr>
          <w:lang w:val="en-AU"/>
        </w:rPr>
        <w:t>for</w:t>
      </w:r>
      <w:r w:rsidRPr="00685279">
        <w:rPr>
          <w:spacing w:val="-1"/>
          <w:lang w:val="en-AU"/>
        </w:rPr>
        <w:t xml:space="preserve"> </w:t>
      </w:r>
      <w:r w:rsidRPr="00685279">
        <w:rPr>
          <w:lang w:val="en-AU"/>
        </w:rPr>
        <w:t>government.</w:t>
      </w:r>
      <w:r w:rsidRPr="00685279">
        <w:rPr>
          <w:spacing w:val="-1"/>
          <w:lang w:val="en-AU"/>
        </w:rPr>
        <w:t xml:space="preserve"> </w:t>
      </w:r>
      <w:r w:rsidRPr="00685279">
        <w:rPr>
          <w:lang w:val="en-AU"/>
        </w:rPr>
        <w:t>They</w:t>
      </w:r>
      <w:r w:rsidRPr="00685279">
        <w:rPr>
          <w:spacing w:val="-1"/>
          <w:lang w:val="en-AU"/>
        </w:rPr>
        <w:t xml:space="preserve"> </w:t>
      </w:r>
      <w:r w:rsidRPr="00685279">
        <w:rPr>
          <w:lang w:val="en-AU"/>
        </w:rPr>
        <w:t>deliver</w:t>
      </w:r>
      <w:r w:rsidRPr="00685279">
        <w:rPr>
          <w:spacing w:val="-1"/>
          <w:lang w:val="en-AU"/>
        </w:rPr>
        <w:t xml:space="preserve"> </w:t>
      </w:r>
      <w:r w:rsidRPr="00685279">
        <w:rPr>
          <w:lang w:val="en-AU"/>
        </w:rPr>
        <w:t>culturally informed care that extends beyond specific funding agreements</w:t>
      </w:r>
      <w:r w:rsidRPr="00685279">
        <w:rPr>
          <w:spacing w:val="-12"/>
          <w:lang w:val="en-AU"/>
        </w:rPr>
        <w:t xml:space="preserve"> </w:t>
      </w:r>
      <w:r w:rsidRPr="00685279">
        <w:rPr>
          <w:lang w:val="en-AU"/>
        </w:rPr>
        <w:t>to</w:t>
      </w:r>
      <w:r w:rsidRPr="00685279">
        <w:rPr>
          <w:spacing w:val="-11"/>
          <w:lang w:val="en-AU"/>
        </w:rPr>
        <w:t xml:space="preserve"> </w:t>
      </w:r>
      <w:r w:rsidRPr="00685279">
        <w:rPr>
          <w:lang w:val="en-AU"/>
        </w:rPr>
        <w:t>comprehensively</w:t>
      </w:r>
      <w:r w:rsidRPr="00685279">
        <w:rPr>
          <w:spacing w:val="-12"/>
          <w:lang w:val="en-AU"/>
        </w:rPr>
        <w:t xml:space="preserve"> </w:t>
      </w:r>
      <w:r w:rsidRPr="00685279">
        <w:rPr>
          <w:lang w:val="en-AU"/>
        </w:rPr>
        <w:t>address</w:t>
      </w:r>
      <w:r w:rsidRPr="00685279">
        <w:rPr>
          <w:spacing w:val="-11"/>
          <w:lang w:val="en-AU"/>
        </w:rPr>
        <w:t xml:space="preserve"> </w:t>
      </w:r>
      <w:r w:rsidRPr="00685279">
        <w:rPr>
          <w:lang w:val="en-AU"/>
        </w:rPr>
        <w:t xml:space="preserve">community needs covering physical, emotional, and cultural needs. However, their ability to provide a full spectrum of services is constrained by limited </w:t>
      </w:r>
      <w:r w:rsidRPr="00685279">
        <w:rPr>
          <w:spacing w:val="-2"/>
          <w:lang w:val="en-AU"/>
        </w:rPr>
        <w:t>resources.</w:t>
      </w:r>
    </w:p>
    <w:p w14:paraId="6C378F32" w14:textId="77777777" w:rsidR="00A305D7" w:rsidRPr="00685279" w:rsidRDefault="00AB7B53" w:rsidP="007814FF">
      <w:pPr>
        <w:rPr>
          <w:lang w:val="en-AU"/>
        </w:rPr>
      </w:pPr>
      <w:r w:rsidRPr="00685279">
        <w:rPr>
          <w:lang w:val="en-AU"/>
        </w:rPr>
        <w:t>ACCOs</w:t>
      </w:r>
      <w:r w:rsidRPr="00685279">
        <w:rPr>
          <w:spacing w:val="-7"/>
          <w:lang w:val="en-AU"/>
        </w:rPr>
        <w:t xml:space="preserve"> </w:t>
      </w:r>
      <w:r w:rsidRPr="00685279">
        <w:rPr>
          <w:lang w:val="en-AU"/>
        </w:rPr>
        <w:t>noted</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longer</w:t>
      </w:r>
      <w:r w:rsidRPr="00685279">
        <w:rPr>
          <w:spacing w:val="-7"/>
          <w:lang w:val="en-AU"/>
        </w:rPr>
        <w:t xml:space="preserve"> </w:t>
      </w:r>
      <w:r w:rsidRPr="00685279">
        <w:rPr>
          <w:lang w:val="en-AU"/>
        </w:rPr>
        <w:t>funding</w:t>
      </w:r>
      <w:r w:rsidRPr="00685279">
        <w:rPr>
          <w:spacing w:val="-7"/>
          <w:lang w:val="en-AU"/>
        </w:rPr>
        <w:t xml:space="preserve"> </w:t>
      </w:r>
      <w:r w:rsidRPr="00685279">
        <w:rPr>
          <w:lang w:val="en-AU"/>
        </w:rPr>
        <w:t>periods</w:t>
      </w:r>
      <w:r w:rsidRPr="00685279">
        <w:rPr>
          <w:spacing w:val="-7"/>
          <w:lang w:val="en-AU"/>
        </w:rPr>
        <w:t xml:space="preserve"> </w:t>
      </w:r>
      <w:r w:rsidRPr="00685279">
        <w:rPr>
          <w:lang w:val="en-AU"/>
        </w:rPr>
        <w:t>are</w:t>
      </w:r>
      <w:r w:rsidRPr="00685279">
        <w:rPr>
          <w:spacing w:val="-7"/>
          <w:lang w:val="en-AU"/>
        </w:rPr>
        <w:t xml:space="preserve"> </w:t>
      </w:r>
      <w:r w:rsidRPr="00685279">
        <w:rPr>
          <w:lang w:val="en-AU"/>
        </w:rPr>
        <w:t xml:space="preserve">crucial as this offers the stability and flexibility to plan and sustain </w:t>
      </w:r>
      <w:proofErr w:type="gramStart"/>
      <w:r w:rsidRPr="00685279">
        <w:rPr>
          <w:lang w:val="en-AU"/>
        </w:rPr>
        <w:t>initiatives, and</w:t>
      </w:r>
      <w:proofErr w:type="gramEnd"/>
      <w:r w:rsidRPr="00685279">
        <w:rPr>
          <w:lang w:val="en-AU"/>
        </w:rPr>
        <w:t xml:space="preserve"> is essential for addressing complex community issues effectively.</w:t>
      </w:r>
    </w:p>
    <w:p w14:paraId="6C378F33"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p w14:paraId="6C378F34" w14:textId="77777777" w:rsidR="00A305D7" w:rsidRPr="00685279" w:rsidRDefault="00A305D7" w:rsidP="00FE4E0B">
      <w:pPr>
        <w:rPr>
          <w:lang w:val="en-AU"/>
        </w:rPr>
      </w:pPr>
    </w:p>
    <w:p w14:paraId="04569F70" w14:textId="77777777" w:rsidR="007814FF" w:rsidRPr="00685279" w:rsidRDefault="007814FF" w:rsidP="007814FF">
      <w:pPr>
        <w:spacing w:before="400" w:after="240"/>
        <w:rPr>
          <w:sz w:val="16"/>
          <w:lang w:val="en-AU"/>
        </w:rPr>
      </w:pPr>
      <w:r w:rsidRPr="00685279">
        <w:rPr>
          <w:color w:val="231F20"/>
          <w:sz w:val="16"/>
          <w:lang w:val="en-AU"/>
        </w:rPr>
        <w:t>Quotes</w:t>
      </w:r>
      <w:r w:rsidRPr="00685279">
        <w:rPr>
          <w:color w:val="231F20"/>
          <w:spacing w:val="1"/>
          <w:sz w:val="16"/>
          <w:lang w:val="en-AU"/>
        </w:rPr>
        <w:t xml:space="preserve"> </w:t>
      </w:r>
      <w:r w:rsidRPr="00685279">
        <w:rPr>
          <w:color w:val="231F20"/>
          <w:sz w:val="16"/>
          <w:lang w:val="en-AU"/>
        </w:rPr>
        <w:t>from</w:t>
      </w:r>
      <w:r w:rsidRPr="00685279">
        <w:rPr>
          <w:color w:val="231F20"/>
          <w:spacing w:val="1"/>
          <w:sz w:val="16"/>
          <w:lang w:val="en-AU"/>
        </w:rPr>
        <w:t xml:space="preserve"> </w:t>
      </w:r>
      <w:r w:rsidRPr="00685279">
        <w:rPr>
          <w:color w:val="231F20"/>
          <w:sz w:val="16"/>
          <w:lang w:val="en-AU"/>
        </w:rPr>
        <w:t>ACCO</w:t>
      </w:r>
      <w:r w:rsidRPr="00685279">
        <w:rPr>
          <w:color w:val="231F20"/>
          <w:spacing w:val="2"/>
          <w:sz w:val="16"/>
          <w:lang w:val="en-AU"/>
        </w:rPr>
        <w:t xml:space="preserve"> </w:t>
      </w:r>
      <w:r w:rsidRPr="00685279">
        <w:rPr>
          <w:color w:val="231F20"/>
          <w:spacing w:val="-2"/>
          <w:sz w:val="16"/>
          <w:lang w:val="en-AU"/>
        </w:rPr>
        <w:t>consultations:</w:t>
      </w:r>
    </w:p>
    <w:p w14:paraId="6C378F38" w14:textId="77777777" w:rsidR="00A305D7" w:rsidRPr="00685279" w:rsidRDefault="00AB7B53" w:rsidP="007814FF">
      <w:pPr>
        <w:pStyle w:val="Quote"/>
        <w:ind w:right="444"/>
        <w:rPr>
          <w:lang w:val="en-AU"/>
        </w:rPr>
      </w:pPr>
      <w:r w:rsidRPr="00685279">
        <w:rPr>
          <w:lang w:val="en-AU"/>
        </w:rPr>
        <w:t>"Three</w:t>
      </w:r>
      <w:r w:rsidRPr="00685279">
        <w:rPr>
          <w:spacing w:val="-5"/>
          <w:lang w:val="en-AU"/>
        </w:rPr>
        <w:t xml:space="preserve"> </w:t>
      </w:r>
      <w:r w:rsidRPr="00685279">
        <w:rPr>
          <w:lang w:val="en-AU"/>
        </w:rPr>
        <w:t>years</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too</w:t>
      </w:r>
      <w:r w:rsidRPr="00685279">
        <w:rPr>
          <w:spacing w:val="-5"/>
          <w:lang w:val="en-AU"/>
        </w:rPr>
        <w:t xml:space="preserve"> </w:t>
      </w:r>
      <w:r w:rsidRPr="00685279">
        <w:rPr>
          <w:lang w:val="en-AU"/>
        </w:rPr>
        <w:t>short</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maintains</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status</w:t>
      </w:r>
      <w:r w:rsidRPr="00685279">
        <w:rPr>
          <w:spacing w:val="-5"/>
          <w:lang w:val="en-AU"/>
        </w:rPr>
        <w:t xml:space="preserve"> </w:t>
      </w:r>
      <w:r w:rsidRPr="00685279">
        <w:rPr>
          <w:lang w:val="en-AU"/>
        </w:rPr>
        <w:t>quo.</w:t>
      </w:r>
      <w:r w:rsidRPr="00685279">
        <w:rPr>
          <w:spacing w:val="-5"/>
          <w:lang w:val="en-AU"/>
        </w:rPr>
        <w:t xml:space="preserve"> </w:t>
      </w:r>
      <w:r w:rsidRPr="00685279">
        <w:rPr>
          <w:lang w:val="en-AU"/>
        </w:rPr>
        <w:t>Five</w:t>
      </w:r>
      <w:r w:rsidRPr="00685279">
        <w:rPr>
          <w:spacing w:val="-5"/>
          <w:lang w:val="en-AU"/>
        </w:rPr>
        <w:t xml:space="preserve"> </w:t>
      </w:r>
      <w:r w:rsidRPr="00685279">
        <w:rPr>
          <w:lang w:val="en-AU"/>
        </w:rPr>
        <w:t>years</w:t>
      </w:r>
      <w:r w:rsidRPr="00685279">
        <w:rPr>
          <w:spacing w:val="-5"/>
          <w:lang w:val="en-AU"/>
        </w:rPr>
        <w:t xml:space="preserve"> </w:t>
      </w:r>
      <w:r w:rsidRPr="00685279">
        <w:rPr>
          <w:lang w:val="en-AU"/>
        </w:rPr>
        <w:t>allows for potential attrition and is more manageable."</w:t>
      </w:r>
    </w:p>
    <w:p w14:paraId="6C378F39" w14:textId="77777777" w:rsidR="00A305D7" w:rsidRPr="00685279" w:rsidRDefault="00AB7B53" w:rsidP="007814FF">
      <w:pPr>
        <w:pStyle w:val="Quote"/>
        <w:ind w:right="444"/>
        <w:rPr>
          <w:lang w:val="en-AU"/>
        </w:rPr>
      </w:pPr>
      <w:r w:rsidRPr="00685279">
        <w:rPr>
          <w:lang w:val="en-AU"/>
        </w:rPr>
        <w:t>"We</w:t>
      </w:r>
      <w:r w:rsidRPr="00685279">
        <w:rPr>
          <w:spacing w:val="-5"/>
          <w:lang w:val="en-AU"/>
        </w:rPr>
        <w:t xml:space="preserve"> </w:t>
      </w:r>
      <w:r w:rsidRPr="00685279">
        <w:rPr>
          <w:lang w:val="en-AU"/>
        </w:rPr>
        <w:t>deliver</w:t>
      </w:r>
      <w:r w:rsidRPr="00685279">
        <w:rPr>
          <w:spacing w:val="-5"/>
          <w:lang w:val="en-AU"/>
        </w:rPr>
        <w:t xml:space="preserve"> </w:t>
      </w:r>
      <w:r w:rsidRPr="00685279">
        <w:rPr>
          <w:lang w:val="en-AU"/>
        </w:rPr>
        <w:t>services</w:t>
      </w:r>
      <w:r w:rsidRPr="00685279">
        <w:rPr>
          <w:spacing w:val="-5"/>
          <w:lang w:val="en-AU"/>
        </w:rPr>
        <w:t xml:space="preserve"> </w:t>
      </w:r>
      <w:r w:rsidRPr="00685279">
        <w:rPr>
          <w:lang w:val="en-AU"/>
        </w:rPr>
        <w:t>on</w:t>
      </w:r>
      <w:r w:rsidRPr="00685279">
        <w:rPr>
          <w:spacing w:val="-5"/>
          <w:lang w:val="en-AU"/>
        </w:rPr>
        <w:t xml:space="preserve"> </w:t>
      </w:r>
      <w:r w:rsidRPr="00685279">
        <w:rPr>
          <w:lang w:val="en-AU"/>
        </w:rPr>
        <w:t>an</w:t>
      </w:r>
      <w:r w:rsidRPr="00685279">
        <w:rPr>
          <w:spacing w:val="-5"/>
          <w:lang w:val="en-AU"/>
        </w:rPr>
        <w:t xml:space="preserve"> </w:t>
      </w:r>
      <w:r w:rsidRPr="00685279">
        <w:rPr>
          <w:lang w:val="en-AU"/>
        </w:rPr>
        <w:t>individual</w:t>
      </w:r>
      <w:r w:rsidRPr="00685279">
        <w:rPr>
          <w:spacing w:val="-5"/>
          <w:lang w:val="en-AU"/>
        </w:rPr>
        <w:t xml:space="preserve"> </w:t>
      </w:r>
      <w:r w:rsidRPr="00685279">
        <w:rPr>
          <w:lang w:val="en-AU"/>
        </w:rPr>
        <w:t>basis,</w:t>
      </w:r>
      <w:r w:rsidRPr="00685279">
        <w:rPr>
          <w:spacing w:val="-5"/>
          <w:lang w:val="en-AU"/>
        </w:rPr>
        <w:t xml:space="preserve"> </w:t>
      </w:r>
      <w:r w:rsidRPr="00685279">
        <w:rPr>
          <w:lang w:val="en-AU"/>
        </w:rPr>
        <w:t>not</w:t>
      </w:r>
      <w:r w:rsidRPr="00685279">
        <w:rPr>
          <w:spacing w:val="-5"/>
          <w:lang w:val="en-AU"/>
        </w:rPr>
        <w:t xml:space="preserve"> </w:t>
      </w:r>
      <w:r w:rsidRPr="00685279">
        <w:rPr>
          <w:lang w:val="en-AU"/>
        </w:rPr>
        <w:t>an</w:t>
      </w:r>
      <w:r w:rsidRPr="00685279">
        <w:rPr>
          <w:spacing w:val="-5"/>
          <w:lang w:val="en-AU"/>
        </w:rPr>
        <w:t xml:space="preserve"> </w:t>
      </w:r>
      <w:r w:rsidRPr="00685279">
        <w:rPr>
          <w:lang w:val="en-AU"/>
        </w:rPr>
        <w:t>issue</w:t>
      </w:r>
      <w:r w:rsidRPr="00685279">
        <w:rPr>
          <w:spacing w:val="-5"/>
          <w:lang w:val="en-AU"/>
        </w:rPr>
        <w:t xml:space="preserve"> </w:t>
      </w:r>
      <w:r w:rsidRPr="00685279">
        <w:rPr>
          <w:lang w:val="en-AU"/>
        </w:rPr>
        <w:t>basis.</w:t>
      </w:r>
      <w:r w:rsidRPr="00685279">
        <w:rPr>
          <w:spacing w:val="-5"/>
          <w:lang w:val="en-AU"/>
        </w:rPr>
        <w:t xml:space="preserve"> </w:t>
      </w:r>
      <w:r w:rsidRPr="00685279">
        <w:rPr>
          <w:lang w:val="en-AU"/>
        </w:rPr>
        <w:t>Justice outcomes are linked to health, housing, and other outcomes."</w:t>
      </w:r>
    </w:p>
    <w:p w14:paraId="6C378F3A" w14:textId="77777777" w:rsidR="00A305D7" w:rsidRPr="00685279" w:rsidRDefault="00A305D7">
      <w:pPr>
        <w:spacing w:line="232" w:lineRule="auto"/>
        <w:rPr>
          <w:rFonts w:ascii="VIC Light Italic"/>
          <w:sz w:val="26"/>
          <w:lang w:val="en-AU"/>
        </w:rPr>
        <w:sectPr w:rsidR="00A305D7" w:rsidRPr="00685279" w:rsidSect="00F0063C">
          <w:type w:val="continuous"/>
          <w:pgSz w:w="11910" w:h="16840"/>
          <w:pgMar w:top="1152" w:right="1008" w:bottom="576" w:left="1008" w:header="576" w:footer="720" w:gutter="0"/>
          <w:cols w:space="720"/>
        </w:sectPr>
      </w:pPr>
    </w:p>
    <w:p w14:paraId="03518E52" w14:textId="45B1BD54" w:rsidR="004C0FA8" w:rsidRPr="00810519" w:rsidRDefault="004C0FA8" w:rsidP="004C0FA8">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color w:val="FFFFFF"/>
          <w:sz w:val="22"/>
          <w:lang w:val="en-AU"/>
        </w:rPr>
        <w:lastRenderedPageBreak/>
        <w:t>As</w:t>
      </w:r>
      <w:r w:rsidRPr="00685279">
        <w:rPr>
          <w:b/>
          <w:color w:val="FFFFFF"/>
          <w:spacing w:val="-4"/>
          <w:sz w:val="22"/>
          <w:lang w:val="en-AU"/>
        </w:rPr>
        <w:t xml:space="preserve"> </w:t>
      </w:r>
      <w:r w:rsidRPr="00685279">
        <w:rPr>
          <w:b/>
          <w:color w:val="FFFFFF"/>
          <w:sz w:val="22"/>
          <w:lang w:val="en-AU"/>
        </w:rPr>
        <w:t>raised</w:t>
      </w:r>
      <w:r w:rsidRPr="00685279">
        <w:rPr>
          <w:b/>
          <w:color w:val="FFFFFF"/>
          <w:spacing w:val="-3"/>
          <w:sz w:val="22"/>
          <w:lang w:val="en-AU"/>
        </w:rPr>
        <w:t xml:space="preserve"> </w:t>
      </w:r>
      <w:r w:rsidRPr="00685279">
        <w:rPr>
          <w:b/>
          <w:color w:val="FFFFFF"/>
          <w:sz w:val="22"/>
          <w:lang w:val="en-AU"/>
        </w:rPr>
        <w:t>by</w:t>
      </w:r>
      <w:r w:rsidRPr="00685279">
        <w:rPr>
          <w:b/>
          <w:color w:val="FFFFFF"/>
          <w:spacing w:val="-3"/>
          <w:sz w:val="22"/>
          <w:lang w:val="en-AU"/>
        </w:rPr>
        <w:t xml:space="preserve"> </w:t>
      </w:r>
      <w:r w:rsidRPr="00685279">
        <w:rPr>
          <w:b/>
          <w:color w:val="FFFFFF"/>
          <w:sz w:val="22"/>
          <w:lang w:val="en-AU"/>
        </w:rPr>
        <w:t>ACCOs,</w:t>
      </w:r>
      <w:r w:rsidRPr="00685279">
        <w:rPr>
          <w:b/>
          <w:color w:val="FFFFFF"/>
          <w:spacing w:val="-4"/>
          <w:sz w:val="22"/>
          <w:lang w:val="en-AU"/>
        </w:rPr>
        <w:t xml:space="preserve"> </w:t>
      </w:r>
      <w:r w:rsidRPr="00685279">
        <w:rPr>
          <w:b/>
          <w:color w:val="FFFFFF"/>
          <w:sz w:val="22"/>
          <w:lang w:val="en-AU"/>
        </w:rPr>
        <w:t>inflexible</w:t>
      </w:r>
      <w:r w:rsidRPr="00685279">
        <w:rPr>
          <w:b/>
          <w:color w:val="FFFFFF"/>
          <w:spacing w:val="-3"/>
          <w:sz w:val="22"/>
          <w:lang w:val="en-AU"/>
        </w:rPr>
        <w:t xml:space="preserve"> </w:t>
      </w:r>
      <w:r w:rsidRPr="00685279">
        <w:rPr>
          <w:b/>
          <w:color w:val="FFFFFF"/>
          <w:sz w:val="22"/>
          <w:lang w:val="en-AU"/>
        </w:rPr>
        <w:t>government</w:t>
      </w:r>
      <w:r w:rsidRPr="00685279">
        <w:rPr>
          <w:b/>
          <w:color w:val="FFFFFF"/>
          <w:spacing w:val="-3"/>
          <w:sz w:val="22"/>
          <w:lang w:val="en-AU"/>
        </w:rPr>
        <w:t xml:space="preserve"> </w:t>
      </w:r>
      <w:r w:rsidRPr="00685279">
        <w:rPr>
          <w:b/>
          <w:color w:val="FFFFFF"/>
          <w:sz w:val="22"/>
          <w:lang w:val="en-AU"/>
        </w:rPr>
        <w:t>structures</w:t>
      </w:r>
      <w:r w:rsidRPr="00685279">
        <w:rPr>
          <w:b/>
          <w:color w:val="FFFFFF"/>
          <w:spacing w:val="-4"/>
          <w:sz w:val="22"/>
          <w:lang w:val="en-AU"/>
        </w:rPr>
        <w:t xml:space="preserve"> </w:t>
      </w:r>
      <w:r w:rsidRPr="00685279">
        <w:rPr>
          <w:b/>
          <w:i/>
          <w:color w:val="FFFFFF"/>
          <w:sz w:val="22"/>
          <w:lang w:val="en-AU"/>
        </w:rPr>
        <w:t>in</w:t>
      </w:r>
      <w:r w:rsidRPr="00685279">
        <w:rPr>
          <w:b/>
          <w:i/>
          <w:color w:val="FFFFFF"/>
          <w:spacing w:val="-3"/>
          <w:sz w:val="22"/>
          <w:lang w:val="en-AU"/>
        </w:rPr>
        <w:t xml:space="preserve"> </w:t>
      </w:r>
      <w:r w:rsidRPr="00685279">
        <w:rPr>
          <w:b/>
          <w:i/>
          <w:color w:val="FFFFFF"/>
          <w:sz w:val="22"/>
          <w:lang w:val="en-AU"/>
        </w:rPr>
        <w:t>practice</w:t>
      </w:r>
      <w:r w:rsidRPr="00685279">
        <w:rPr>
          <w:b/>
          <w:i/>
          <w:color w:val="FFFFFF"/>
          <w:spacing w:val="-3"/>
          <w:sz w:val="22"/>
          <w:lang w:val="en-AU"/>
        </w:rPr>
        <w:t xml:space="preserve"> </w:t>
      </w:r>
      <w:r w:rsidRPr="00685279">
        <w:rPr>
          <w:b/>
          <w:color w:val="FFFFFF"/>
          <w:sz w:val="22"/>
          <w:lang w:val="en-AU"/>
        </w:rPr>
        <w:t>this</w:t>
      </w:r>
      <w:r w:rsidRPr="00685279">
        <w:rPr>
          <w:b/>
          <w:color w:val="FFFFFF"/>
          <w:spacing w:val="-3"/>
          <w:sz w:val="22"/>
          <w:lang w:val="en-AU"/>
        </w:rPr>
        <w:t xml:space="preserve"> </w:t>
      </w:r>
      <w:r w:rsidRPr="00685279">
        <w:rPr>
          <w:b/>
          <w:color w:val="FFFFFF"/>
          <w:spacing w:val="-2"/>
          <w:sz w:val="22"/>
          <w:lang w:val="en-AU"/>
        </w:rPr>
        <w:t>means:</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2C0F0CA7" w14:textId="77777777" w:rsidTr="00F46EF7">
        <w:trPr>
          <w:trHeight w:val="1991"/>
        </w:trPr>
        <w:tc>
          <w:tcPr>
            <w:tcW w:w="3220" w:type="dxa"/>
            <w:tcBorders>
              <w:right w:val="single" w:sz="8" w:space="0" w:color="FFFFFF"/>
            </w:tcBorders>
            <w:shd w:val="clear" w:color="auto" w:fill="F0F2FA"/>
          </w:tcPr>
          <w:p w14:paraId="6ACDA22C" w14:textId="674AD874" w:rsidR="004C0FA8" w:rsidRPr="00726AAB" w:rsidRDefault="004C0FA8" w:rsidP="004C0FA8">
            <w:pPr>
              <w:pStyle w:val="TableParagraph"/>
              <w:spacing w:before="170" w:line="256" w:lineRule="auto"/>
              <w:ind w:left="226" w:right="31"/>
              <w:rPr>
                <w:lang w:val="en-AU"/>
              </w:rPr>
            </w:pPr>
            <w:r w:rsidRPr="00726AAB">
              <w:rPr>
                <w:b/>
                <w:lang w:val="en-AU"/>
              </w:rPr>
              <w:t xml:space="preserve">Conflict with Aboriginal Knowledge and Practices: </w:t>
            </w:r>
            <w:r w:rsidRPr="00726AAB">
              <w:rPr>
                <w:lang w:val="en-AU"/>
              </w:rPr>
              <w:t>Departmental structures</w:t>
            </w:r>
            <w:r w:rsidRPr="00726AAB">
              <w:rPr>
                <w:spacing w:val="40"/>
                <w:lang w:val="en-AU"/>
              </w:rPr>
              <w:t xml:space="preserve"> </w:t>
            </w:r>
            <w:r w:rsidRPr="00726AAB">
              <w:rPr>
                <w:lang w:val="en-AU"/>
              </w:rPr>
              <w:t>rigidly adhere to Western frameworks,</w:t>
            </w:r>
            <w:r w:rsidRPr="00726AAB">
              <w:rPr>
                <w:spacing w:val="-12"/>
                <w:lang w:val="en-AU"/>
              </w:rPr>
              <w:t xml:space="preserve"> </w:t>
            </w:r>
            <w:r w:rsidRPr="00726AAB">
              <w:rPr>
                <w:lang w:val="en-AU"/>
              </w:rPr>
              <w:t>often</w:t>
            </w:r>
            <w:r w:rsidRPr="00726AAB">
              <w:rPr>
                <w:spacing w:val="-11"/>
                <w:lang w:val="en-AU"/>
              </w:rPr>
              <w:t xml:space="preserve"> </w:t>
            </w:r>
            <w:r w:rsidRPr="00726AAB">
              <w:rPr>
                <w:lang w:val="en-AU"/>
              </w:rPr>
              <w:t>disregarding cultural considerations and unique needs of local Aboriginal communities. This conflict limits ACCOs ability to provide culturally appropriate services that truly meet community needs.</w:t>
            </w:r>
          </w:p>
        </w:tc>
        <w:tc>
          <w:tcPr>
            <w:tcW w:w="3221" w:type="dxa"/>
            <w:tcBorders>
              <w:left w:val="single" w:sz="8" w:space="0" w:color="FFFFFF"/>
              <w:right w:val="single" w:sz="8" w:space="0" w:color="FFFFFF"/>
            </w:tcBorders>
            <w:shd w:val="clear" w:color="auto" w:fill="F0F2FA"/>
          </w:tcPr>
          <w:p w14:paraId="6DD36FA4" w14:textId="3D5EB88D" w:rsidR="004C0FA8" w:rsidRPr="00726AAB" w:rsidRDefault="004C0FA8" w:rsidP="004C0FA8">
            <w:pPr>
              <w:pStyle w:val="TableParagraph"/>
              <w:spacing w:before="169" w:line="256" w:lineRule="auto"/>
              <w:ind w:left="216" w:right="186"/>
              <w:rPr>
                <w:lang w:val="en-AU"/>
              </w:rPr>
            </w:pPr>
            <w:r w:rsidRPr="00726AAB">
              <w:rPr>
                <w:b/>
                <w:lang w:val="en-AU"/>
              </w:rPr>
              <w:t>Compartmentalisation</w:t>
            </w:r>
            <w:r w:rsidRPr="00726AAB">
              <w:rPr>
                <w:b/>
                <w:spacing w:val="-11"/>
                <w:lang w:val="en-AU"/>
              </w:rPr>
              <w:t xml:space="preserve"> </w:t>
            </w:r>
            <w:r w:rsidRPr="00726AAB">
              <w:rPr>
                <w:b/>
                <w:lang w:val="en-AU"/>
              </w:rPr>
              <w:t xml:space="preserve">within government departments: </w:t>
            </w:r>
            <w:r w:rsidRPr="00726AAB">
              <w:rPr>
                <w:lang w:val="en-AU"/>
              </w:rPr>
              <w:t>Siloed functions within government departments pose significant challenges for ACCOs. This leads to departments channelling resources and managing processes in ways that do not</w:t>
            </w:r>
            <w:r w:rsidRPr="00726AAB">
              <w:rPr>
                <w:spacing w:val="-10"/>
                <w:lang w:val="en-AU"/>
              </w:rPr>
              <w:t xml:space="preserve"> </w:t>
            </w:r>
            <w:r w:rsidRPr="00726AAB">
              <w:rPr>
                <w:lang w:val="en-AU"/>
              </w:rPr>
              <w:t>support</w:t>
            </w:r>
            <w:r w:rsidRPr="00726AAB">
              <w:rPr>
                <w:spacing w:val="-10"/>
                <w:lang w:val="en-AU"/>
              </w:rPr>
              <w:t xml:space="preserve"> </w:t>
            </w:r>
            <w:r w:rsidRPr="00726AAB">
              <w:rPr>
                <w:lang w:val="en-AU"/>
              </w:rPr>
              <w:t>the</w:t>
            </w:r>
            <w:r w:rsidRPr="00726AAB">
              <w:rPr>
                <w:spacing w:val="-10"/>
                <w:lang w:val="en-AU"/>
              </w:rPr>
              <w:t xml:space="preserve"> </w:t>
            </w:r>
            <w:r w:rsidRPr="00726AAB">
              <w:rPr>
                <w:lang w:val="en-AU"/>
              </w:rPr>
              <w:t>holistic</w:t>
            </w:r>
            <w:r w:rsidRPr="00726AAB">
              <w:rPr>
                <w:spacing w:val="-10"/>
                <w:lang w:val="en-AU"/>
              </w:rPr>
              <w:t xml:space="preserve"> </w:t>
            </w:r>
            <w:r w:rsidRPr="00726AAB">
              <w:rPr>
                <w:lang w:val="en-AU"/>
              </w:rPr>
              <w:t>and integrated approaches</w:t>
            </w:r>
            <w:r w:rsidRPr="00726AAB">
              <w:rPr>
                <w:spacing w:val="40"/>
                <w:lang w:val="en-AU"/>
              </w:rPr>
              <w:t xml:space="preserve"> </w:t>
            </w:r>
            <w:r w:rsidRPr="00726AAB">
              <w:rPr>
                <w:lang w:val="en-AU"/>
              </w:rPr>
              <w:t>that ACCOs employ. This compartmentalisation can lead to inefficiencies and gaps in service delivery.</w:t>
            </w:r>
          </w:p>
        </w:tc>
        <w:tc>
          <w:tcPr>
            <w:tcW w:w="3221" w:type="dxa"/>
            <w:tcBorders>
              <w:left w:val="single" w:sz="8" w:space="0" w:color="FFFFFF"/>
            </w:tcBorders>
            <w:shd w:val="clear" w:color="auto" w:fill="F0F2FA"/>
          </w:tcPr>
          <w:p w14:paraId="636EC882" w14:textId="75DACDF7" w:rsidR="004C0FA8" w:rsidRPr="00726AAB" w:rsidRDefault="004C0FA8" w:rsidP="004C0FA8">
            <w:pPr>
              <w:pStyle w:val="TableParagraph"/>
              <w:spacing w:before="169" w:line="256" w:lineRule="auto"/>
              <w:ind w:left="216" w:right="224"/>
              <w:rPr>
                <w:lang w:val="en-AU"/>
              </w:rPr>
            </w:pPr>
            <w:r w:rsidRPr="00726AAB">
              <w:rPr>
                <w:b/>
                <w:lang w:val="en-AU"/>
              </w:rPr>
              <w:t>Short</w:t>
            </w:r>
            <w:r w:rsidRPr="00726AAB">
              <w:rPr>
                <w:b/>
                <w:lang w:val="en-AU"/>
              </w:rPr>
              <w:noBreakHyphen/>
              <w:t xml:space="preserve">term funding commitments cause uncertainty </w:t>
            </w:r>
            <w:r w:rsidRPr="00726AAB">
              <w:rPr>
                <w:lang w:val="en-AU"/>
              </w:rPr>
              <w:t>about future funding,</w:t>
            </w:r>
            <w:r w:rsidRPr="00726AAB">
              <w:rPr>
                <w:spacing w:val="-12"/>
                <w:lang w:val="en-AU"/>
              </w:rPr>
              <w:t xml:space="preserve"> </w:t>
            </w:r>
            <w:r w:rsidRPr="00726AAB">
              <w:rPr>
                <w:lang w:val="en-AU"/>
              </w:rPr>
              <w:t>exacerbate</w:t>
            </w:r>
            <w:r w:rsidRPr="00726AAB">
              <w:rPr>
                <w:spacing w:val="-11"/>
                <w:lang w:val="en-AU"/>
              </w:rPr>
              <w:t xml:space="preserve"> </w:t>
            </w:r>
            <w:r w:rsidRPr="00726AAB">
              <w:rPr>
                <w:lang w:val="en-AU"/>
              </w:rPr>
              <w:t>financial instability, and hinder long</w:t>
            </w:r>
            <w:r w:rsidRPr="00726AAB">
              <w:rPr>
                <w:lang w:val="en-AU"/>
              </w:rPr>
              <w:noBreakHyphen/>
              <w:t>term planning and stable workforce that are crucial for community development</w:t>
            </w:r>
            <w:r w:rsidRPr="00726AAB">
              <w:rPr>
                <w:spacing w:val="-12"/>
                <w:lang w:val="en-AU"/>
              </w:rPr>
              <w:t xml:space="preserve"> </w:t>
            </w:r>
            <w:r w:rsidRPr="00726AAB">
              <w:rPr>
                <w:lang w:val="en-AU"/>
              </w:rPr>
              <w:t>and</w:t>
            </w:r>
            <w:r w:rsidRPr="00726AAB">
              <w:rPr>
                <w:spacing w:val="-11"/>
                <w:lang w:val="en-AU"/>
              </w:rPr>
              <w:t xml:space="preserve"> </w:t>
            </w:r>
            <w:r w:rsidRPr="00726AAB">
              <w:rPr>
                <w:lang w:val="en-AU"/>
              </w:rPr>
              <w:t>wellbeing.</w:t>
            </w:r>
          </w:p>
        </w:tc>
      </w:tr>
    </w:tbl>
    <w:p w14:paraId="6C378F3B" w14:textId="77777777" w:rsidR="00A305D7" w:rsidRPr="00685279" w:rsidRDefault="00A305D7" w:rsidP="004C0FA8">
      <w:pPr>
        <w:rPr>
          <w:lang w:val="en-AU"/>
        </w:rPr>
      </w:pPr>
    </w:p>
    <w:p w14:paraId="7FDCCC76" w14:textId="77777777" w:rsidR="004C0FA8" w:rsidRPr="00810519" w:rsidRDefault="004C0FA8" w:rsidP="004C0FA8">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i/>
          <w:color w:val="FFFFFF"/>
          <w:sz w:val="22"/>
          <w:lang w:val="en-AU"/>
        </w:rPr>
        <w:t xml:space="preserve">Solutions </w:t>
      </w:r>
      <w:r w:rsidRPr="00685279">
        <w:rPr>
          <w:b/>
          <w:color w:val="FFFFFF"/>
          <w:spacing w:val="-2"/>
          <w:sz w:val="22"/>
          <w:lang w:val="en-AU"/>
        </w:rPr>
        <w:t>raised:</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65660418" w14:textId="77777777" w:rsidTr="00F46EF7">
        <w:trPr>
          <w:trHeight w:val="1991"/>
        </w:trPr>
        <w:tc>
          <w:tcPr>
            <w:tcW w:w="3220" w:type="dxa"/>
            <w:tcBorders>
              <w:right w:val="single" w:sz="8" w:space="0" w:color="FFFFFF"/>
            </w:tcBorders>
            <w:shd w:val="clear" w:color="auto" w:fill="F0F2FA"/>
          </w:tcPr>
          <w:p w14:paraId="549CCA18" w14:textId="78A7018F" w:rsidR="004C0FA8" w:rsidRPr="00726AAB" w:rsidRDefault="004C0FA8" w:rsidP="004C0FA8">
            <w:pPr>
              <w:pStyle w:val="TableParagraph"/>
              <w:spacing w:before="170" w:line="256" w:lineRule="auto"/>
              <w:ind w:left="226" w:right="224"/>
              <w:rPr>
                <w:lang w:val="en-AU"/>
              </w:rPr>
            </w:pPr>
            <w:r w:rsidRPr="00726AAB">
              <w:rPr>
                <w:lang w:val="en-AU"/>
              </w:rPr>
              <w:t>Implement integrated funding models that allow for flexible allocation of resources across government departments, aligning with Aboriginal community</w:t>
            </w:r>
            <w:r w:rsidRPr="00726AAB">
              <w:rPr>
                <w:lang w:val="en-AU"/>
              </w:rPr>
              <w:noBreakHyphen/>
              <w:t>led approaches. This could include multi</w:t>
            </w:r>
            <w:r w:rsidRPr="00726AAB">
              <w:rPr>
                <w:lang w:val="en-AU"/>
              </w:rPr>
              <w:noBreakHyphen/>
              <w:t>year grants</w:t>
            </w:r>
            <w:r w:rsidRPr="00726AAB">
              <w:rPr>
                <w:spacing w:val="-11"/>
                <w:lang w:val="en-AU"/>
              </w:rPr>
              <w:t xml:space="preserve"> </w:t>
            </w:r>
            <w:r w:rsidRPr="00726AAB">
              <w:rPr>
                <w:lang w:val="en-AU"/>
              </w:rPr>
              <w:t>or</w:t>
            </w:r>
            <w:r w:rsidRPr="00726AAB">
              <w:rPr>
                <w:spacing w:val="-11"/>
                <w:lang w:val="en-AU"/>
              </w:rPr>
              <w:t xml:space="preserve"> </w:t>
            </w:r>
            <w:r w:rsidRPr="00726AAB">
              <w:rPr>
                <w:lang w:val="en-AU"/>
              </w:rPr>
              <w:t>flexible</w:t>
            </w:r>
            <w:r w:rsidRPr="00726AAB">
              <w:rPr>
                <w:spacing w:val="-11"/>
                <w:lang w:val="en-AU"/>
              </w:rPr>
              <w:t xml:space="preserve"> </w:t>
            </w:r>
            <w:r w:rsidRPr="00726AAB">
              <w:rPr>
                <w:lang w:val="en-AU"/>
              </w:rPr>
              <w:t>funding</w:t>
            </w:r>
            <w:r w:rsidRPr="00726AAB">
              <w:rPr>
                <w:spacing w:val="-11"/>
                <w:lang w:val="en-AU"/>
              </w:rPr>
              <w:t xml:space="preserve"> </w:t>
            </w:r>
            <w:r w:rsidRPr="00726AAB">
              <w:rPr>
                <w:lang w:val="en-AU"/>
              </w:rPr>
              <w:t>pools for minimum of 5 years.</w:t>
            </w:r>
          </w:p>
        </w:tc>
        <w:tc>
          <w:tcPr>
            <w:tcW w:w="3221" w:type="dxa"/>
            <w:tcBorders>
              <w:left w:val="single" w:sz="8" w:space="0" w:color="FFFFFF"/>
              <w:right w:val="single" w:sz="8" w:space="0" w:color="FFFFFF"/>
            </w:tcBorders>
            <w:shd w:val="clear" w:color="auto" w:fill="F0F2FA"/>
          </w:tcPr>
          <w:p w14:paraId="1E01E50B" w14:textId="536F76B2" w:rsidR="004C0FA8" w:rsidRPr="00726AAB" w:rsidRDefault="004C0FA8" w:rsidP="004C0FA8">
            <w:pPr>
              <w:pStyle w:val="TableParagraph"/>
              <w:spacing w:before="169" w:line="256" w:lineRule="auto"/>
              <w:ind w:left="216" w:right="394"/>
              <w:rPr>
                <w:lang w:val="en-AU"/>
              </w:rPr>
            </w:pPr>
            <w:r w:rsidRPr="00726AAB">
              <w:rPr>
                <w:lang w:val="en-AU"/>
              </w:rPr>
              <w:t>Facilitate cross</w:t>
            </w:r>
            <w:r w:rsidRPr="00726AAB">
              <w:rPr>
                <w:lang w:val="en-AU"/>
              </w:rPr>
              <w:noBreakHyphen/>
              <w:t>departmental collaboration</w:t>
            </w:r>
            <w:r w:rsidRPr="00726AAB">
              <w:rPr>
                <w:spacing w:val="-12"/>
                <w:lang w:val="en-AU"/>
              </w:rPr>
              <w:t xml:space="preserve"> </w:t>
            </w:r>
            <w:r w:rsidRPr="00726AAB">
              <w:rPr>
                <w:lang w:val="en-AU"/>
              </w:rPr>
              <w:t>and</w:t>
            </w:r>
            <w:r w:rsidRPr="00726AAB">
              <w:rPr>
                <w:spacing w:val="-11"/>
                <w:lang w:val="en-AU"/>
              </w:rPr>
              <w:t xml:space="preserve"> </w:t>
            </w:r>
            <w:r w:rsidRPr="00726AAB">
              <w:rPr>
                <w:lang w:val="en-AU"/>
              </w:rPr>
              <w:t>coordination to streamline funding and reporting processes and improve</w:t>
            </w:r>
            <w:r w:rsidRPr="00726AAB">
              <w:rPr>
                <w:spacing w:val="-12"/>
                <w:lang w:val="en-AU"/>
              </w:rPr>
              <w:t xml:space="preserve"> </w:t>
            </w:r>
            <w:r w:rsidRPr="00726AAB">
              <w:rPr>
                <w:lang w:val="en-AU"/>
              </w:rPr>
              <w:t>alignment</w:t>
            </w:r>
            <w:r w:rsidRPr="00726AAB">
              <w:rPr>
                <w:spacing w:val="-11"/>
                <w:lang w:val="en-AU"/>
              </w:rPr>
              <w:t xml:space="preserve"> </w:t>
            </w:r>
            <w:r w:rsidRPr="00726AAB">
              <w:rPr>
                <w:lang w:val="en-AU"/>
              </w:rPr>
              <w:t>with</w:t>
            </w:r>
            <w:r w:rsidRPr="00726AAB">
              <w:rPr>
                <w:spacing w:val="-12"/>
                <w:lang w:val="en-AU"/>
              </w:rPr>
              <w:t xml:space="preserve"> </w:t>
            </w:r>
            <w:r w:rsidRPr="00726AAB">
              <w:rPr>
                <w:lang w:val="en-AU"/>
              </w:rPr>
              <w:t>ACCOs that offer holistic services that don</w:t>
            </w:r>
            <w:r w:rsidR="00D578D8">
              <w:rPr>
                <w:lang w:val="en-AU"/>
              </w:rPr>
              <w:t>’</w:t>
            </w:r>
            <w:r w:rsidRPr="00726AAB">
              <w:rPr>
                <w:lang w:val="en-AU"/>
              </w:rPr>
              <w:t xml:space="preserve">t fit within government </w:t>
            </w:r>
            <w:r w:rsidRPr="00726AAB">
              <w:rPr>
                <w:spacing w:val="-2"/>
                <w:lang w:val="en-AU"/>
              </w:rPr>
              <w:t>silos.</w:t>
            </w:r>
          </w:p>
        </w:tc>
        <w:tc>
          <w:tcPr>
            <w:tcW w:w="3221" w:type="dxa"/>
            <w:tcBorders>
              <w:left w:val="single" w:sz="8" w:space="0" w:color="FFFFFF"/>
            </w:tcBorders>
            <w:shd w:val="clear" w:color="auto" w:fill="F0F2FA"/>
          </w:tcPr>
          <w:p w14:paraId="49BCA72B" w14:textId="20F87362" w:rsidR="004C0FA8" w:rsidRPr="00726AAB" w:rsidRDefault="004C0FA8" w:rsidP="004C0FA8">
            <w:pPr>
              <w:pStyle w:val="TableParagraph"/>
              <w:spacing w:before="169" w:line="256" w:lineRule="auto"/>
              <w:ind w:left="216" w:right="224"/>
              <w:rPr>
                <w:lang w:val="en-AU"/>
              </w:rPr>
            </w:pPr>
            <w:r w:rsidRPr="00726AAB">
              <w:rPr>
                <w:lang w:val="en-AU"/>
              </w:rPr>
              <w:t>Establish</w:t>
            </w:r>
            <w:r w:rsidRPr="00726AAB">
              <w:rPr>
                <w:spacing w:val="-12"/>
                <w:lang w:val="en-AU"/>
              </w:rPr>
              <w:t xml:space="preserve"> </w:t>
            </w:r>
            <w:r w:rsidRPr="00726AAB">
              <w:rPr>
                <w:lang w:val="en-AU"/>
              </w:rPr>
              <w:t>clear</w:t>
            </w:r>
            <w:r w:rsidRPr="00726AAB">
              <w:rPr>
                <w:spacing w:val="-11"/>
                <w:lang w:val="en-AU"/>
              </w:rPr>
              <w:t xml:space="preserve"> </w:t>
            </w:r>
            <w:r w:rsidRPr="00726AAB">
              <w:rPr>
                <w:lang w:val="en-AU"/>
              </w:rPr>
              <w:t>policy</w:t>
            </w:r>
            <w:r w:rsidRPr="00726AAB">
              <w:rPr>
                <w:spacing w:val="-12"/>
                <w:lang w:val="en-AU"/>
              </w:rPr>
              <w:t xml:space="preserve"> </w:t>
            </w:r>
            <w:r w:rsidRPr="00726AAB">
              <w:rPr>
                <w:lang w:val="en-AU"/>
              </w:rPr>
              <w:t xml:space="preserve">directives mandating the allocation of Aboriginal targets to ACCOs and proportionate funding to Aboriginal targets and </w:t>
            </w:r>
            <w:r w:rsidRPr="00726AAB">
              <w:rPr>
                <w:spacing w:val="-2"/>
                <w:lang w:val="en-AU"/>
              </w:rPr>
              <w:t>agencies.</w:t>
            </w:r>
          </w:p>
        </w:tc>
      </w:tr>
    </w:tbl>
    <w:p w14:paraId="6C378F3C" w14:textId="77777777" w:rsidR="00A305D7" w:rsidRDefault="00A305D7" w:rsidP="004C0FA8">
      <w:pPr>
        <w:rPr>
          <w:lang w:val="en-AU"/>
        </w:rPr>
      </w:pPr>
    </w:p>
    <w:p w14:paraId="6C378F4C"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space="720"/>
        </w:sectPr>
      </w:pPr>
    </w:p>
    <w:p w14:paraId="4ADEBF18" w14:textId="77777777" w:rsidR="004C0FA8" w:rsidRPr="004C0FA8" w:rsidRDefault="004C0FA8" w:rsidP="00311F1B">
      <w:pPr>
        <w:pStyle w:val="Heading2"/>
        <w:ind w:right="159"/>
        <w:rPr>
          <w:rFonts w:asciiTheme="minorHAnsi"/>
          <w:bCs w:val="0"/>
          <w:lang w:val="en-AU"/>
        </w:rPr>
      </w:pPr>
      <w:r w:rsidRPr="004C0FA8">
        <w:rPr>
          <w:rFonts w:asciiTheme="minorHAnsi"/>
          <w:bCs w:val="0"/>
          <w:lang w:val="en-AU"/>
        </w:rPr>
        <w:lastRenderedPageBreak/>
        <w:t>Lack</w:t>
      </w:r>
      <w:r w:rsidRPr="004C0FA8">
        <w:rPr>
          <w:rFonts w:asciiTheme="minorHAnsi"/>
          <w:bCs w:val="0"/>
          <w:spacing w:val="-12"/>
          <w:lang w:val="en-AU"/>
        </w:rPr>
        <w:t xml:space="preserve"> </w:t>
      </w:r>
      <w:r w:rsidRPr="004C0FA8">
        <w:rPr>
          <w:rFonts w:asciiTheme="minorHAnsi"/>
          <w:bCs w:val="0"/>
          <w:lang w:val="en-AU"/>
        </w:rPr>
        <w:t>of</w:t>
      </w:r>
      <w:r w:rsidRPr="004C0FA8">
        <w:rPr>
          <w:rFonts w:asciiTheme="minorHAnsi"/>
          <w:bCs w:val="0"/>
          <w:spacing w:val="-12"/>
          <w:lang w:val="en-AU"/>
        </w:rPr>
        <w:t xml:space="preserve"> </w:t>
      </w:r>
      <w:r w:rsidRPr="004C0FA8">
        <w:rPr>
          <w:rFonts w:asciiTheme="minorHAnsi"/>
          <w:bCs w:val="0"/>
          <w:lang w:val="en-AU"/>
        </w:rPr>
        <w:t>investment</w:t>
      </w:r>
      <w:r w:rsidRPr="004C0FA8">
        <w:rPr>
          <w:rFonts w:asciiTheme="minorHAnsi"/>
          <w:bCs w:val="0"/>
          <w:spacing w:val="-12"/>
          <w:lang w:val="en-AU"/>
        </w:rPr>
        <w:t xml:space="preserve"> </w:t>
      </w:r>
      <w:r w:rsidRPr="004C0FA8">
        <w:rPr>
          <w:rFonts w:asciiTheme="minorHAnsi"/>
          <w:bCs w:val="0"/>
          <w:lang w:val="en-AU"/>
        </w:rPr>
        <w:t>in</w:t>
      </w:r>
      <w:r w:rsidRPr="004C0FA8">
        <w:rPr>
          <w:rFonts w:asciiTheme="minorHAnsi"/>
          <w:bCs w:val="0"/>
          <w:spacing w:val="-12"/>
          <w:lang w:val="en-AU"/>
        </w:rPr>
        <w:t xml:space="preserve"> </w:t>
      </w:r>
      <w:r w:rsidRPr="004C0FA8">
        <w:rPr>
          <w:rFonts w:asciiTheme="minorHAnsi"/>
          <w:bCs w:val="0"/>
          <w:lang w:val="en-AU"/>
        </w:rPr>
        <w:t>evidence building within ACCO</w:t>
      </w:r>
    </w:p>
    <w:p w14:paraId="6C378F57" w14:textId="5B9FFCCA" w:rsidR="00A305D7" w:rsidRPr="00685279" w:rsidRDefault="00AB7B53" w:rsidP="00581CFB">
      <w:pPr>
        <w:ind w:right="159"/>
        <w:rPr>
          <w:lang w:val="en-AU"/>
        </w:rPr>
      </w:pPr>
      <w:r w:rsidRPr="00685279">
        <w:rPr>
          <w:lang w:val="en-AU"/>
        </w:rPr>
        <w:t>We heard that ACCOs struggle due to inadequate funding</w:t>
      </w:r>
      <w:r w:rsidRPr="00685279">
        <w:rPr>
          <w:spacing w:val="-8"/>
          <w:lang w:val="en-AU"/>
        </w:rPr>
        <w:t xml:space="preserve"> </w:t>
      </w:r>
      <w:r w:rsidRPr="00685279">
        <w:rPr>
          <w:lang w:val="en-AU"/>
        </w:rPr>
        <w:t>for</w:t>
      </w:r>
      <w:r w:rsidRPr="00685279">
        <w:rPr>
          <w:spacing w:val="-8"/>
          <w:lang w:val="en-AU"/>
        </w:rPr>
        <w:t xml:space="preserve"> </w:t>
      </w:r>
      <w:r w:rsidRPr="00685279">
        <w:rPr>
          <w:lang w:val="en-AU"/>
        </w:rPr>
        <w:t>the</w:t>
      </w:r>
      <w:r w:rsidRPr="00685279">
        <w:rPr>
          <w:spacing w:val="-8"/>
          <w:lang w:val="en-AU"/>
        </w:rPr>
        <w:t xml:space="preserve"> </w:t>
      </w:r>
      <w:r w:rsidRPr="00685279">
        <w:rPr>
          <w:lang w:val="en-AU"/>
        </w:rPr>
        <w:t>essential</w:t>
      </w:r>
      <w:r w:rsidRPr="00685279">
        <w:rPr>
          <w:spacing w:val="-8"/>
          <w:lang w:val="en-AU"/>
        </w:rPr>
        <w:t xml:space="preserve"> </w:t>
      </w:r>
      <w:r w:rsidRPr="00685279">
        <w:rPr>
          <w:lang w:val="en-AU"/>
        </w:rPr>
        <w:t>infrastructure</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support needed to demonstrate their organisations effectiveness. This lack of financial support makes it difficult for ACCOs to show how culturally informed practice benefits their communities.</w:t>
      </w:r>
      <w:r w:rsidR="00581CFB">
        <w:rPr>
          <w:lang w:val="en-AU"/>
        </w:rPr>
        <w:t xml:space="preserve"> </w:t>
      </w:r>
      <w:r w:rsidRPr="00685279">
        <w:rPr>
          <w:lang w:val="en-AU"/>
        </w:rPr>
        <w:t>Consultations also highlighted a misconception that programs proven effective in general, will</w:t>
      </w:r>
      <w:r w:rsidRPr="00685279">
        <w:rPr>
          <w:spacing w:val="40"/>
          <w:lang w:val="en-AU"/>
        </w:rPr>
        <w:t xml:space="preserve"> </w:t>
      </w:r>
      <w:r w:rsidRPr="00685279">
        <w:rPr>
          <w:lang w:val="en-AU"/>
        </w:rPr>
        <w:t>also benefit Aboriginal people. The effectiveness of self</w:t>
      </w:r>
      <w:r w:rsidR="00502373" w:rsidRPr="00685279">
        <w:rPr>
          <w:lang w:val="en-AU"/>
        </w:rPr>
        <w:noBreakHyphen/>
      </w:r>
      <w:r w:rsidRPr="00685279">
        <w:rPr>
          <w:lang w:val="en-AU"/>
        </w:rPr>
        <w:t>determination in improving outcomes for Aboriginal</w:t>
      </w:r>
      <w:r w:rsidRPr="00685279">
        <w:rPr>
          <w:spacing w:val="-7"/>
          <w:lang w:val="en-AU"/>
        </w:rPr>
        <w:t xml:space="preserve"> </w:t>
      </w:r>
      <w:r w:rsidRPr="00685279">
        <w:rPr>
          <w:lang w:val="en-AU"/>
        </w:rPr>
        <w:t>people</w:t>
      </w:r>
      <w:r w:rsidRPr="00685279">
        <w:rPr>
          <w:spacing w:val="-7"/>
          <w:lang w:val="en-AU"/>
        </w:rPr>
        <w:t xml:space="preserve"> </w:t>
      </w:r>
      <w:r w:rsidRPr="00685279">
        <w:rPr>
          <w:lang w:val="en-AU"/>
        </w:rPr>
        <w:t>means</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programs</w:t>
      </w:r>
      <w:r w:rsidRPr="00685279">
        <w:rPr>
          <w:spacing w:val="-7"/>
          <w:lang w:val="en-AU"/>
        </w:rPr>
        <w:t xml:space="preserve"> </w:t>
      </w:r>
      <w:r w:rsidRPr="00685279">
        <w:rPr>
          <w:lang w:val="en-AU"/>
        </w:rPr>
        <w:t>should</w:t>
      </w:r>
      <w:r w:rsidRPr="00685279">
        <w:rPr>
          <w:spacing w:val="-7"/>
          <w:lang w:val="en-AU"/>
        </w:rPr>
        <w:t xml:space="preserve"> </w:t>
      </w:r>
      <w:r w:rsidRPr="00685279">
        <w:rPr>
          <w:lang w:val="en-AU"/>
        </w:rPr>
        <w:t>be</w:t>
      </w:r>
      <w:r w:rsidR="00311F1B">
        <w:rPr>
          <w:lang w:val="en-AU"/>
        </w:rPr>
        <w:t xml:space="preserve"> </w:t>
      </w:r>
      <w:r w:rsidRPr="00685279">
        <w:rPr>
          <w:lang w:val="en-AU"/>
        </w:rPr>
        <w:t>designed</w:t>
      </w:r>
      <w:r w:rsidRPr="00685279">
        <w:rPr>
          <w:spacing w:val="-1"/>
          <w:lang w:val="en-AU"/>
        </w:rPr>
        <w:t xml:space="preserve"> </w:t>
      </w:r>
      <w:r w:rsidRPr="00685279">
        <w:rPr>
          <w:lang w:val="en-AU"/>
        </w:rPr>
        <w:t>by</w:t>
      </w:r>
      <w:r w:rsidRPr="00685279">
        <w:rPr>
          <w:spacing w:val="-1"/>
          <w:lang w:val="en-AU"/>
        </w:rPr>
        <w:t xml:space="preserve"> </w:t>
      </w:r>
      <w:r w:rsidRPr="00685279">
        <w:rPr>
          <w:lang w:val="en-AU"/>
        </w:rPr>
        <w:t>Aboriginal people</w:t>
      </w:r>
      <w:r w:rsidRPr="00685279">
        <w:rPr>
          <w:spacing w:val="-1"/>
          <w:lang w:val="en-AU"/>
        </w:rPr>
        <w:t xml:space="preserve"> </w:t>
      </w:r>
      <w:r w:rsidRPr="00685279">
        <w:rPr>
          <w:lang w:val="en-AU"/>
        </w:rPr>
        <w:t>for</w:t>
      </w:r>
      <w:r w:rsidRPr="00685279">
        <w:rPr>
          <w:spacing w:val="-1"/>
          <w:lang w:val="en-AU"/>
        </w:rPr>
        <w:t xml:space="preserve"> </w:t>
      </w:r>
      <w:r w:rsidRPr="00685279">
        <w:rPr>
          <w:lang w:val="en-AU"/>
        </w:rPr>
        <w:t xml:space="preserve">Aboriginal </w:t>
      </w:r>
      <w:r w:rsidRPr="00685279">
        <w:rPr>
          <w:spacing w:val="-2"/>
          <w:lang w:val="en-AU"/>
        </w:rPr>
        <w:t>people.</w:t>
      </w:r>
      <w:r w:rsidR="00581CFB">
        <w:rPr>
          <w:lang w:val="en-AU"/>
        </w:rPr>
        <w:t xml:space="preserve"> </w:t>
      </w:r>
      <w:r w:rsidRPr="00685279">
        <w:rPr>
          <w:lang w:val="en-AU"/>
        </w:rPr>
        <w:t>This</w:t>
      </w:r>
      <w:r w:rsidRPr="00685279">
        <w:rPr>
          <w:spacing w:val="-8"/>
          <w:lang w:val="en-AU"/>
        </w:rPr>
        <w:t xml:space="preserve"> </w:t>
      </w:r>
      <w:r w:rsidRPr="00685279">
        <w:rPr>
          <w:lang w:val="en-AU"/>
        </w:rPr>
        <w:t>includes</w:t>
      </w:r>
      <w:r w:rsidRPr="00685279">
        <w:rPr>
          <w:spacing w:val="-8"/>
          <w:lang w:val="en-AU"/>
        </w:rPr>
        <w:t xml:space="preserve"> </w:t>
      </w:r>
      <w:r w:rsidRPr="00685279">
        <w:rPr>
          <w:lang w:val="en-AU"/>
        </w:rPr>
        <w:t>outcome</w:t>
      </w:r>
      <w:r w:rsidRPr="00685279">
        <w:rPr>
          <w:spacing w:val="-8"/>
          <w:lang w:val="en-AU"/>
        </w:rPr>
        <w:t xml:space="preserve"> </w:t>
      </w:r>
      <w:r w:rsidRPr="00685279">
        <w:rPr>
          <w:lang w:val="en-AU"/>
        </w:rPr>
        <w:t>measures</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reflect</w:t>
      </w:r>
      <w:r w:rsidRPr="00685279">
        <w:rPr>
          <w:spacing w:val="-8"/>
          <w:lang w:val="en-AU"/>
        </w:rPr>
        <w:t xml:space="preserve"> </w:t>
      </w:r>
      <w:r w:rsidRPr="00685279">
        <w:rPr>
          <w:lang w:val="en-AU"/>
        </w:rPr>
        <w:t>what is important to Aboriginal people and address</w:t>
      </w:r>
      <w:r w:rsidR="00311F1B">
        <w:rPr>
          <w:lang w:val="en-AU"/>
        </w:rPr>
        <w:t xml:space="preserve"> </w:t>
      </w:r>
      <w:r w:rsidRPr="00685279">
        <w:rPr>
          <w:lang w:val="en-AU"/>
        </w:rPr>
        <w:t>cultural</w:t>
      </w:r>
      <w:r w:rsidRPr="00685279">
        <w:rPr>
          <w:spacing w:val="-8"/>
          <w:lang w:val="en-AU"/>
        </w:rPr>
        <w:t xml:space="preserve"> </w:t>
      </w:r>
      <w:r w:rsidRPr="00685279">
        <w:rPr>
          <w:lang w:val="en-AU"/>
        </w:rPr>
        <w:t>determinants</w:t>
      </w:r>
      <w:r w:rsidRPr="00685279">
        <w:rPr>
          <w:spacing w:val="-8"/>
          <w:lang w:val="en-AU"/>
        </w:rPr>
        <w:t xml:space="preserve"> </w:t>
      </w:r>
      <w:r w:rsidRPr="00685279">
        <w:rPr>
          <w:lang w:val="en-AU"/>
        </w:rPr>
        <w:t>of</w:t>
      </w:r>
      <w:r w:rsidRPr="00685279">
        <w:rPr>
          <w:spacing w:val="-8"/>
          <w:lang w:val="en-AU"/>
        </w:rPr>
        <w:t xml:space="preserve"> </w:t>
      </w:r>
      <w:r w:rsidRPr="00685279">
        <w:rPr>
          <w:lang w:val="en-AU"/>
        </w:rPr>
        <w:t>health</w:t>
      </w:r>
      <w:r w:rsidRPr="00685279">
        <w:rPr>
          <w:spacing w:val="-8"/>
          <w:lang w:val="en-AU"/>
        </w:rPr>
        <w:t xml:space="preserve"> </w:t>
      </w:r>
      <w:r w:rsidRPr="00685279">
        <w:rPr>
          <w:lang w:val="en-AU"/>
        </w:rPr>
        <w:t>and</w:t>
      </w:r>
      <w:r w:rsidRPr="00685279">
        <w:rPr>
          <w:spacing w:val="-8"/>
          <w:lang w:val="en-AU"/>
        </w:rPr>
        <w:t xml:space="preserve"> </w:t>
      </w:r>
      <w:r w:rsidRPr="00685279">
        <w:rPr>
          <w:lang w:val="en-AU"/>
        </w:rPr>
        <w:t>wellbeing,</w:t>
      </w:r>
      <w:r w:rsidRPr="00685279">
        <w:rPr>
          <w:spacing w:val="-8"/>
          <w:lang w:val="en-AU"/>
        </w:rPr>
        <w:t xml:space="preserve"> </w:t>
      </w:r>
      <w:r w:rsidRPr="00685279">
        <w:rPr>
          <w:lang w:val="en-AU"/>
        </w:rPr>
        <w:t>which ACCOs said would ensure an Aboriginal evidence base is built through Aboriginal led evaluations.</w:t>
      </w:r>
      <w:r w:rsidR="00581CFB">
        <w:rPr>
          <w:lang w:val="en-AU"/>
        </w:rPr>
        <w:t xml:space="preserve"> </w:t>
      </w:r>
      <w:r w:rsidRPr="00685279">
        <w:rPr>
          <w:lang w:val="en-AU"/>
        </w:rPr>
        <w:t>Additionally, limited resources and insufficient support hinders the ability of ACCOs to collect, manage,</w:t>
      </w:r>
      <w:r w:rsidRPr="00685279">
        <w:rPr>
          <w:spacing w:val="-11"/>
          <w:lang w:val="en-AU"/>
        </w:rPr>
        <w:t xml:space="preserve"> </w:t>
      </w:r>
      <w:r w:rsidRPr="00685279">
        <w:rPr>
          <w:lang w:val="en-AU"/>
        </w:rPr>
        <w:t>and</w:t>
      </w:r>
      <w:r w:rsidRPr="00685279">
        <w:rPr>
          <w:spacing w:val="-11"/>
          <w:lang w:val="en-AU"/>
        </w:rPr>
        <w:t xml:space="preserve"> </w:t>
      </w:r>
      <w:r w:rsidRPr="00685279">
        <w:rPr>
          <w:lang w:val="en-AU"/>
        </w:rPr>
        <w:t>analyse</w:t>
      </w:r>
      <w:r w:rsidRPr="00685279">
        <w:rPr>
          <w:spacing w:val="-11"/>
          <w:lang w:val="en-AU"/>
        </w:rPr>
        <w:t xml:space="preserve"> </w:t>
      </w:r>
      <w:r w:rsidRPr="00685279">
        <w:rPr>
          <w:lang w:val="en-AU"/>
        </w:rPr>
        <w:t>data</w:t>
      </w:r>
      <w:r w:rsidRPr="00685279">
        <w:rPr>
          <w:spacing w:val="-11"/>
          <w:lang w:val="en-AU"/>
        </w:rPr>
        <w:t xml:space="preserve"> </w:t>
      </w:r>
      <w:r w:rsidRPr="00685279">
        <w:rPr>
          <w:lang w:val="en-AU"/>
        </w:rPr>
        <w:t>effectively.</w:t>
      </w:r>
      <w:r w:rsidRPr="00685279">
        <w:rPr>
          <w:spacing w:val="-11"/>
          <w:lang w:val="en-AU"/>
        </w:rPr>
        <w:t xml:space="preserve"> </w:t>
      </w:r>
      <w:r w:rsidRPr="00685279">
        <w:rPr>
          <w:lang w:val="en-AU"/>
        </w:rPr>
        <w:t>This</w:t>
      </w:r>
      <w:r w:rsidRPr="00685279">
        <w:rPr>
          <w:spacing w:val="-11"/>
          <w:lang w:val="en-AU"/>
        </w:rPr>
        <w:t xml:space="preserve"> </w:t>
      </w:r>
      <w:r w:rsidRPr="00685279">
        <w:rPr>
          <w:lang w:val="en-AU"/>
        </w:rPr>
        <w:t>impacts their ability to make a timely, well supported submission for funding program evaluations.</w:t>
      </w:r>
    </w:p>
    <w:p w14:paraId="489257B6" w14:textId="4823A4AC" w:rsidR="004C0FA8" w:rsidRPr="00A912DF" w:rsidRDefault="00AB7B53" w:rsidP="004C0FA8">
      <w:pPr>
        <w:pBdr>
          <w:top w:val="single" w:sz="4" w:space="6" w:color="0076BE" w:themeColor="accent3"/>
          <w:left w:val="single" w:sz="4" w:space="6" w:color="0076BE" w:themeColor="accent3"/>
          <w:bottom w:val="single" w:sz="4" w:space="6" w:color="0076BE" w:themeColor="accent3"/>
          <w:right w:val="single" w:sz="4" w:space="6" w:color="0076BE" w:themeColor="accent3"/>
        </w:pBdr>
        <w:spacing w:before="120"/>
        <w:ind w:left="90" w:right="245"/>
        <w:rPr>
          <w:rFonts w:asciiTheme="majorHAnsi" w:hAnsiTheme="majorHAnsi"/>
          <w:color w:val="0076BD"/>
        </w:rPr>
      </w:pPr>
      <w:r w:rsidRPr="00685279">
        <w:rPr>
          <w:lang w:val="en-AU"/>
        </w:rPr>
        <w:br w:type="column"/>
      </w:r>
      <w:r w:rsidR="004C0FA8">
        <w:rPr>
          <w:rFonts w:asciiTheme="majorHAnsi" w:hAnsiTheme="majorHAnsi"/>
          <w:color w:val="0076BD"/>
        </w:rPr>
        <w:t>G</w:t>
      </w:r>
      <w:r w:rsidR="004C0FA8" w:rsidRPr="00A912DF">
        <w:rPr>
          <w:rFonts w:asciiTheme="majorHAnsi" w:hAnsiTheme="majorHAnsi"/>
          <w:color w:val="0076BD"/>
        </w:rPr>
        <w:t>OOD</w:t>
      </w:r>
      <w:r w:rsidR="004C0FA8" w:rsidRPr="00A912DF">
        <w:rPr>
          <w:rFonts w:asciiTheme="majorHAnsi" w:hAnsiTheme="majorHAnsi"/>
          <w:color w:val="0076BD"/>
          <w:spacing w:val="5"/>
        </w:rPr>
        <w:t xml:space="preserve"> </w:t>
      </w:r>
      <w:r w:rsidR="004C0FA8" w:rsidRPr="00A912DF">
        <w:rPr>
          <w:rFonts w:asciiTheme="majorHAnsi" w:hAnsiTheme="majorHAnsi"/>
          <w:color w:val="0076BD"/>
        </w:rPr>
        <w:t>PRACTICE</w:t>
      </w:r>
      <w:r w:rsidR="004C0FA8" w:rsidRPr="00A912DF">
        <w:rPr>
          <w:rFonts w:asciiTheme="majorHAnsi" w:hAnsiTheme="majorHAnsi"/>
          <w:color w:val="0076BD"/>
          <w:spacing w:val="5"/>
        </w:rPr>
        <w:t xml:space="preserve"> </w:t>
      </w:r>
      <w:r w:rsidR="004C0FA8" w:rsidRPr="00A912DF">
        <w:rPr>
          <w:rFonts w:asciiTheme="majorHAnsi" w:hAnsiTheme="majorHAnsi"/>
          <w:color w:val="0076BD"/>
          <w:spacing w:val="-2"/>
        </w:rPr>
        <w:t>EXAMPL</w:t>
      </w:r>
      <w:r w:rsidR="004C0FA8">
        <w:rPr>
          <w:rFonts w:asciiTheme="majorHAnsi" w:hAnsiTheme="majorHAnsi"/>
          <w:color w:val="0076BD"/>
          <w:spacing w:val="-2"/>
        </w:rPr>
        <w:t>E</w:t>
      </w:r>
      <w:r w:rsidR="004C0FA8" w:rsidRPr="00CC56AB">
        <w:rPr>
          <w:rFonts w:asciiTheme="majorHAnsi" w:hAnsiTheme="majorHAnsi"/>
          <w:color w:val="0076BD"/>
          <w:spacing w:val="-2"/>
        </w:rPr>
        <w:t>:</w:t>
      </w:r>
    </w:p>
    <w:p w14:paraId="313BB244" w14:textId="21C47AFF" w:rsidR="004C0FA8" w:rsidRPr="00A912DF" w:rsidRDefault="004C0FA8" w:rsidP="004C0FA8">
      <w:pPr>
        <w:pBdr>
          <w:top w:val="single" w:sz="4" w:space="6" w:color="0076BE" w:themeColor="accent3"/>
          <w:left w:val="single" w:sz="4" w:space="6" w:color="0076BE" w:themeColor="accent3"/>
          <w:bottom w:val="single" w:sz="4" w:space="6" w:color="0076BE" w:themeColor="accent3"/>
          <w:right w:val="single" w:sz="4" w:space="6" w:color="0076BE" w:themeColor="accent3"/>
        </w:pBdr>
        <w:spacing w:before="120"/>
        <w:ind w:left="90" w:right="245"/>
        <w:rPr>
          <w:color w:val="0076BD"/>
        </w:rPr>
      </w:pPr>
      <w:r>
        <w:rPr>
          <w:color w:val="0076BE"/>
        </w:rPr>
        <w:t xml:space="preserve">DFFH funding for the development of the </w:t>
      </w:r>
      <w:r w:rsidRPr="004C0FA8">
        <w:rPr>
          <w:rFonts w:asciiTheme="majorHAnsi" w:hAnsiTheme="majorHAnsi"/>
          <w:bCs/>
          <w:color w:val="0076BE"/>
        </w:rPr>
        <w:t>Cultural Practice Elements</w:t>
      </w:r>
      <w:r>
        <w:rPr>
          <w:b/>
          <w:color w:val="0076BE"/>
        </w:rPr>
        <w:t xml:space="preserve"> </w:t>
      </w:r>
      <w:r>
        <w:rPr>
          <w:color w:val="0076BE"/>
        </w:rPr>
        <w:t>led by VACCA in partnership</w:t>
      </w:r>
      <w:r>
        <w:rPr>
          <w:color w:val="0076BE"/>
          <w:spacing w:val="-7"/>
        </w:rPr>
        <w:t xml:space="preserve"> </w:t>
      </w:r>
      <w:r>
        <w:rPr>
          <w:color w:val="0076BE"/>
        </w:rPr>
        <w:t>with</w:t>
      </w:r>
      <w:r>
        <w:rPr>
          <w:color w:val="0076BE"/>
          <w:spacing w:val="-7"/>
        </w:rPr>
        <w:t xml:space="preserve"> </w:t>
      </w:r>
      <w:r>
        <w:rPr>
          <w:color w:val="0076BE"/>
        </w:rPr>
        <w:t>the</w:t>
      </w:r>
      <w:r>
        <w:rPr>
          <w:color w:val="0076BE"/>
          <w:spacing w:val="-7"/>
        </w:rPr>
        <w:t xml:space="preserve"> </w:t>
      </w:r>
      <w:r>
        <w:rPr>
          <w:color w:val="0076BE"/>
        </w:rPr>
        <w:t>Centre</w:t>
      </w:r>
      <w:r>
        <w:rPr>
          <w:color w:val="0076BE"/>
          <w:spacing w:val="-7"/>
        </w:rPr>
        <w:t xml:space="preserve"> </w:t>
      </w:r>
      <w:r>
        <w:rPr>
          <w:color w:val="0076BE"/>
        </w:rPr>
        <w:t>for</w:t>
      </w:r>
      <w:r>
        <w:rPr>
          <w:color w:val="0076BE"/>
          <w:spacing w:val="-7"/>
        </w:rPr>
        <w:t xml:space="preserve"> </w:t>
      </w:r>
      <w:r>
        <w:rPr>
          <w:color w:val="0076BE"/>
        </w:rPr>
        <w:t>Evidence</w:t>
      </w:r>
      <w:r>
        <w:rPr>
          <w:color w:val="0076BE"/>
          <w:spacing w:val="-7"/>
        </w:rPr>
        <w:t xml:space="preserve"> </w:t>
      </w:r>
      <w:r>
        <w:rPr>
          <w:color w:val="0076BE"/>
        </w:rPr>
        <w:t xml:space="preserve">and Implementation, which was funded through EIIF. Further, DFFH amended the service agreement for VACCA to own intellectual property of the Cultural Practice Elements </w:t>
      </w:r>
      <w:r>
        <w:rPr>
          <w:color w:val="0076BE"/>
          <w:spacing w:val="-2"/>
        </w:rPr>
        <w:t>developed.</w:t>
      </w:r>
    </w:p>
    <w:p w14:paraId="79EF5907" w14:textId="77777777" w:rsidR="004C0FA8" w:rsidRDefault="004C0FA8" w:rsidP="004C0FA8">
      <w:pPr>
        <w:rPr>
          <w:lang w:val="en-AU"/>
        </w:rPr>
      </w:pPr>
    </w:p>
    <w:p w14:paraId="6C378F62" w14:textId="76FA4328" w:rsidR="00A305D7" w:rsidRPr="00685279" w:rsidRDefault="00AB7B53" w:rsidP="004C0FA8">
      <w:pPr>
        <w:rPr>
          <w:lang w:val="en-AU"/>
        </w:rPr>
      </w:pPr>
      <w:r w:rsidRPr="00685279">
        <w:rPr>
          <w:lang w:val="en-AU"/>
        </w:rPr>
        <w:t>ACCOs further highlighted that they often face challenges with data sovereignty, as they lack control over their own data and must rely on government data systems, across various sectors, that are not designed for ACCOs or do not include culturally relevant information. This dependence complicates access to the timely and relevant information</w:t>
      </w:r>
      <w:r w:rsidRPr="00685279">
        <w:rPr>
          <w:spacing w:val="-6"/>
          <w:lang w:val="en-AU"/>
        </w:rPr>
        <w:t xml:space="preserve"> </w:t>
      </w:r>
      <w:r w:rsidRPr="00685279">
        <w:rPr>
          <w:lang w:val="en-AU"/>
        </w:rPr>
        <w:t>needed</w:t>
      </w:r>
      <w:r w:rsidRPr="00685279">
        <w:rPr>
          <w:spacing w:val="-6"/>
          <w:lang w:val="en-AU"/>
        </w:rPr>
        <w:t xml:space="preserve"> </w:t>
      </w:r>
      <w:r w:rsidRPr="00685279">
        <w:rPr>
          <w:lang w:val="en-AU"/>
        </w:rPr>
        <w:t>for</w:t>
      </w:r>
      <w:r w:rsidRPr="00685279">
        <w:rPr>
          <w:spacing w:val="-6"/>
          <w:lang w:val="en-AU"/>
        </w:rPr>
        <w:t xml:space="preserve"> </w:t>
      </w:r>
      <w:r w:rsidRPr="00685279">
        <w:rPr>
          <w:lang w:val="en-AU"/>
        </w:rPr>
        <w:t>decision</w:t>
      </w:r>
      <w:r w:rsidR="00502373" w:rsidRPr="00685279">
        <w:rPr>
          <w:lang w:val="en-AU"/>
        </w:rPr>
        <w:noBreakHyphen/>
      </w:r>
      <w:r w:rsidRPr="00685279">
        <w:rPr>
          <w:lang w:val="en-AU"/>
        </w:rPr>
        <w:t>making</w:t>
      </w:r>
      <w:r w:rsidRPr="00685279">
        <w:rPr>
          <w:spacing w:val="-6"/>
          <w:lang w:val="en-AU"/>
        </w:rPr>
        <w:t xml:space="preserve"> </w:t>
      </w:r>
      <w:r w:rsidRPr="00685279">
        <w:rPr>
          <w:lang w:val="en-AU"/>
        </w:rPr>
        <w:t>processes. Aboriginal</w:t>
      </w:r>
      <w:r w:rsidRPr="00685279">
        <w:rPr>
          <w:spacing w:val="-12"/>
          <w:lang w:val="en-AU"/>
        </w:rPr>
        <w:t xml:space="preserve"> </w:t>
      </w:r>
      <w:r w:rsidRPr="00685279">
        <w:rPr>
          <w:lang w:val="en-AU"/>
        </w:rPr>
        <w:t>knowledge,</w:t>
      </w:r>
      <w:r w:rsidRPr="00685279">
        <w:rPr>
          <w:spacing w:val="-11"/>
          <w:lang w:val="en-AU"/>
        </w:rPr>
        <w:t xml:space="preserve"> </w:t>
      </w:r>
      <w:r w:rsidRPr="00685279">
        <w:rPr>
          <w:lang w:val="en-AU"/>
        </w:rPr>
        <w:t>including</w:t>
      </w:r>
      <w:r w:rsidRPr="00685279">
        <w:rPr>
          <w:spacing w:val="-12"/>
          <w:lang w:val="en-AU"/>
        </w:rPr>
        <w:t xml:space="preserve"> </w:t>
      </w:r>
      <w:r w:rsidRPr="00685279">
        <w:rPr>
          <w:lang w:val="en-AU"/>
        </w:rPr>
        <w:t>cultural</w:t>
      </w:r>
      <w:r w:rsidRPr="00685279">
        <w:rPr>
          <w:spacing w:val="-11"/>
          <w:lang w:val="en-AU"/>
        </w:rPr>
        <w:t xml:space="preserve"> </w:t>
      </w:r>
      <w:r w:rsidRPr="00685279">
        <w:rPr>
          <w:lang w:val="en-AU"/>
        </w:rPr>
        <w:t xml:space="preserve">knowledge, requires protocols to protect Indigenous Cultural and Intellectual Property that is often collected, used and then owned by government, rather than Aboriginal people and ACCOs who hold the </w:t>
      </w:r>
      <w:r w:rsidRPr="00685279">
        <w:rPr>
          <w:spacing w:val="-2"/>
          <w:lang w:val="en-AU"/>
        </w:rPr>
        <w:t>knowledge.</w:t>
      </w:r>
    </w:p>
    <w:p w14:paraId="6C378F63"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p w14:paraId="090FA9E8" w14:textId="77777777" w:rsidR="00311F1B" w:rsidRPr="00685279" w:rsidRDefault="00311F1B" w:rsidP="00311F1B">
      <w:pPr>
        <w:spacing w:before="400" w:after="240"/>
        <w:rPr>
          <w:sz w:val="16"/>
          <w:lang w:val="en-AU"/>
        </w:rPr>
      </w:pPr>
      <w:r w:rsidRPr="00685279">
        <w:rPr>
          <w:color w:val="231F20"/>
          <w:sz w:val="16"/>
          <w:lang w:val="en-AU"/>
        </w:rPr>
        <w:t>Quotes</w:t>
      </w:r>
      <w:r w:rsidRPr="00685279">
        <w:rPr>
          <w:color w:val="231F20"/>
          <w:spacing w:val="1"/>
          <w:sz w:val="16"/>
          <w:lang w:val="en-AU"/>
        </w:rPr>
        <w:t xml:space="preserve"> </w:t>
      </w:r>
      <w:r w:rsidRPr="00685279">
        <w:rPr>
          <w:color w:val="231F20"/>
          <w:sz w:val="16"/>
          <w:lang w:val="en-AU"/>
        </w:rPr>
        <w:t>from</w:t>
      </w:r>
      <w:r w:rsidRPr="00685279">
        <w:rPr>
          <w:color w:val="231F20"/>
          <w:spacing w:val="1"/>
          <w:sz w:val="16"/>
          <w:lang w:val="en-AU"/>
        </w:rPr>
        <w:t xml:space="preserve"> </w:t>
      </w:r>
      <w:r w:rsidRPr="00685279">
        <w:rPr>
          <w:color w:val="231F20"/>
          <w:sz w:val="16"/>
          <w:lang w:val="en-AU"/>
        </w:rPr>
        <w:t>ACCO</w:t>
      </w:r>
      <w:r w:rsidRPr="00685279">
        <w:rPr>
          <w:color w:val="231F20"/>
          <w:spacing w:val="2"/>
          <w:sz w:val="16"/>
          <w:lang w:val="en-AU"/>
        </w:rPr>
        <w:t xml:space="preserve"> </w:t>
      </w:r>
      <w:r w:rsidRPr="00685279">
        <w:rPr>
          <w:color w:val="231F20"/>
          <w:spacing w:val="-2"/>
          <w:sz w:val="16"/>
          <w:lang w:val="en-AU"/>
        </w:rPr>
        <w:t>consultations:</w:t>
      </w:r>
    </w:p>
    <w:p w14:paraId="6C378F66" w14:textId="18690D12" w:rsidR="00A305D7" w:rsidRPr="00685279" w:rsidRDefault="00AB7B53" w:rsidP="00311F1B">
      <w:pPr>
        <w:pStyle w:val="Quote"/>
        <w:ind w:right="534"/>
        <w:rPr>
          <w:lang w:val="en-AU"/>
        </w:rPr>
      </w:pPr>
      <w:r w:rsidRPr="00685279">
        <w:rPr>
          <w:lang w:val="en-AU"/>
        </w:rPr>
        <w:t>“The thing is, we don</w:t>
      </w:r>
      <w:r w:rsidR="00D578D8">
        <w:rPr>
          <w:lang w:val="en-AU"/>
        </w:rPr>
        <w:t>’</w:t>
      </w:r>
      <w:r w:rsidRPr="00685279">
        <w:rPr>
          <w:lang w:val="en-AU"/>
        </w:rPr>
        <w:t>t have a lot because nobody</w:t>
      </w:r>
      <w:r w:rsidR="00D578D8">
        <w:rPr>
          <w:lang w:val="en-AU"/>
        </w:rPr>
        <w:t>’</w:t>
      </w:r>
      <w:r w:rsidRPr="00685279">
        <w:rPr>
          <w:lang w:val="en-AU"/>
        </w:rPr>
        <w:t>s ever resourced the</w:t>
      </w:r>
      <w:r w:rsidRPr="00685279">
        <w:rPr>
          <w:spacing w:val="-7"/>
          <w:lang w:val="en-AU"/>
        </w:rPr>
        <w:t xml:space="preserve"> </w:t>
      </w:r>
      <w:r w:rsidRPr="00685279">
        <w:rPr>
          <w:lang w:val="en-AU"/>
        </w:rPr>
        <w:t>collection</w:t>
      </w:r>
      <w:r w:rsidRPr="00685279">
        <w:rPr>
          <w:spacing w:val="-7"/>
          <w:lang w:val="en-AU"/>
        </w:rPr>
        <w:t xml:space="preserve"> </w:t>
      </w:r>
      <w:r w:rsidRPr="00685279">
        <w:rPr>
          <w:lang w:val="en-AU"/>
        </w:rPr>
        <w:t>management,</w:t>
      </w:r>
      <w:r w:rsidRPr="00685279">
        <w:rPr>
          <w:spacing w:val="-7"/>
          <w:lang w:val="en-AU"/>
        </w:rPr>
        <w:t xml:space="preserve"> </w:t>
      </w:r>
      <w:r w:rsidRPr="00685279">
        <w:rPr>
          <w:lang w:val="en-AU"/>
        </w:rPr>
        <w:t>analysis,</w:t>
      </w:r>
      <w:r w:rsidRPr="00685279">
        <w:rPr>
          <w:spacing w:val="-7"/>
          <w:lang w:val="en-AU"/>
        </w:rPr>
        <w:t xml:space="preserve"> </w:t>
      </w:r>
      <w:r w:rsidRPr="00685279">
        <w:rPr>
          <w:lang w:val="en-AU"/>
        </w:rPr>
        <w:t>storage</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data</w:t>
      </w:r>
      <w:r w:rsidRPr="00685279">
        <w:rPr>
          <w:spacing w:val="-7"/>
          <w:lang w:val="en-AU"/>
        </w:rPr>
        <w:t xml:space="preserve"> </w:t>
      </w:r>
      <w:r w:rsidRPr="00685279">
        <w:rPr>
          <w:lang w:val="en-AU"/>
        </w:rPr>
        <w:t>for</w:t>
      </w:r>
      <w:r w:rsidRPr="00685279">
        <w:rPr>
          <w:spacing w:val="-7"/>
          <w:lang w:val="en-AU"/>
        </w:rPr>
        <w:t xml:space="preserve"> </w:t>
      </w:r>
      <w:r w:rsidRPr="00685279">
        <w:rPr>
          <w:lang w:val="en-AU"/>
        </w:rPr>
        <w:t>our</w:t>
      </w:r>
      <w:r w:rsidRPr="00685279">
        <w:rPr>
          <w:spacing w:val="-7"/>
          <w:lang w:val="en-AU"/>
        </w:rPr>
        <w:t xml:space="preserve"> </w:t>
      </w:r>
      <w:r w:rsidRPr="00685279">
        <w:rPr>
          <w:lang w:val="en-AU"/>
        </w:rPr>
        <w:t>sector.”</w:t>
      </w:r>
    </w:p>
    <w:p w14:paraId="6C378F67" w14:textId="77777777" w:rsidR="00A305D7" w:rsidRPr="00685279" w:rsidRDefault="00AB7B53" w:rsidP="00311F1B">
      <w:pPr>
        <w:pStyle w:val="Quote"/>
        <w:ind w:right="534"/>
        <w:rPr>
          <w:lang w:val="en-AU"/>
        </w:rPr>
      </w:pPr>
      <w:r w:rsidRPr="00685279">
        <w:rPr>
          <w:lang w:val="en-AU"/>
        </w:rPr>
        <w:t xml:space="preserve">“Current government polices like </w:t>
      </w:r>
      <w:proofErr w:type="spellStart"/>
      <w:r w:rsidRPr="00685279">
        <w:rPr>
          <w:lang w:val="en-AU"/>
        </w:rPr>
        <w:t>Wungurilwill</w:t>
      </w:r>
      <w:proofErr w:type="spellEnd"/>
      <w:r w:rsidRPr="00685279">
        <w:rPr>
          <w:lang w:val="en-AU"/>
        </w:rPr>
        <w:t xml:space="preserve"> </w:t>
      </w:r>
      <w:proofErr w:type="spellStart"/>
      <w:r w:rsidRPr="00685279">
        <w:rPr>
          <w:lang w:val="en-AU"/>
        </w:rPr>
        <w:t>Gapgapduir</w:t>
      </w:r>
      <w:proofErr w:type="spellEnd"/>
      <w:r w:rsidRPr="00685279">
        <w:rPr>
          <w:lang w:val="en-AU"/>
        </w:rPr>
        <w:t xml:space="preserve"> outline government commitment to building </w:t>
      </w:r>
      <w:proofErr w:type="gramStart"/>
      <w:r w:rsidRPr="00685279">
        <w:rPr>
          <w:lang w:val="en-AU"/>
        </w:rPr>
        <w:t>an aboriginal evidence</w:t>
      </w:r>
      <w:proofErr w:type="gramEnd"/>
      <w:r w:rsidRPr="00685279">
        <w:rPr>
          <w:lang w:val="en-AU"/>
        </w:rPr>
        <w:t xml:space="preserve"> base but government has not demonstrated this commitment in funding an Aboriginal Knowledge and practice Centre to build the capacity of</w:t>
      </w:r>
      <w:r w:rsidRPr="00685279">
        <w:rPr>
          <w:spacing w:val="-9"/>
          <w:lang w:val="en-AU"/>
        </w:rPr>
        <w:t xml:space="preserve"> </w:t>
      </w:r>
      <w:r w:rsidRPr="00685279">
        <w:rPr>
          <w:lang w:val="en-AU"/>
        </w:rPr>
        <w:t>ACCOs</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generate,</w:t>
      </w:r>
      <w:r w:rsidRPr="00685279">
        <w:rPr>
          <w:spacing w:val="-9"/>
          <w:lang w:val="en-AU"/>
        </w:rPr>
        <w:t xml:space="preserve"> </w:t>
      </w:r>
      <w:r w:rsidRPr="00685279">
        <w:rPr>
          <w:lang w:val="en-AU"/>
        </w:rPr>
        <w:t>share,</w:t>
      </w:r>
      <w:r w:rsidRPr="00685279">
        <w:rPr>
          <w:spacing w:val="-9"/>
          <w:lang w:val="en-AU"/>
        </w:rPr>
        <w:t xml:space="preserve"> </w:t>
      </w:r>
      <w:r w:rsidRPr="00685279">
        <w:rPr>
          <w:lang w:val="en-AU"/>
        </w:rPr>
        <w:t>translate</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application</w:t>
      </w:r>
      <w:r w:rsidRPr="00685279">
        <w:rPr>
          <w:spacing w:val="-9"/>
          <w:lang w:val="en-AU"/>
        </w:rPr>
        <w:t xml:space="preserve"> </w:t>
      </w:r>
      <w:r w:rsidRPr="00685279">
        <w:rPr>
          <w:lang w:val="en-AU"/>
        </w:rPr>
        <w:t>of</w:t>
      </w:r>
      <w:r w:rsidRPr="00685279">
        <w:rPr>
          <w:spacing w:val="-9"/>
          <w:lang w:val="en-AU"/>
        </w:rPr>
        <w:t xml:space="preserve"> </w:t>
      </w:r>
      <w:r w:rsidRPr="00685279">
        <w:rPr>
          <w:lang w:val="en-AU"/>
        </w:rPr>
        <w:t xml:space="preserve">Aboriginal </w:t>
      </w:r>
      <w:r w:rsidRPr="00685279">
        <w:rPr>
          <w:spacing w:val="-2"/>
          <w:lang w:val="en-AU"/>
        </w:rPr>
        <w:t>evidence.”</w:t>
      </w:r>
    </w:p>
    <w:p w14:paraId="6C378F68" w14:textId="28924373" w:rsidR="00A305D7" w:rsidRPr="00685279" w:rsidRDefault="00AB7B53" w:rsidP="00311F1B">
      <w:pPr>
        <w:pStyle w:val="Quote"/>
        <w:ind w:right="534"/>
        <w:rPr>
          <w:lang w:val="en-AU"/>
        </w:rPr>
      </w:pPr>
      <w:r w:rsidRPr="00685279">
        <w:rPr>
          <w:lang w:val="en-AU"/>
        </w:rPr>
        <w:t>"What</w:t>
      </w:r>
      <w:r w:rsidRPr="00685279">
        <w:rPr>
          <w:spacing w:val="-8"/>
          <w:lang w:val="en-AU"/>
        </w:rPr>
        <w:t xml:space="preserve"> </w:t>
      </w:r>
      <w:r w:rsidRPr="00685279">
        <w:rPr>
          <w:lang w:val="en-AU"/>
        </w:rPr>
        <w:t>you</w:t>
      </w:r>
      <w:r w:rsidR="00D578D8">
        <w:rPr>
          <w:lang w:val="en-AU"/>
        </w:rPr>
        <w:t>’</w:t>
      </w:r>
      <w:r w:rsidRPr="00685279">
        <w:rPr>
          <w:lang w:val="en-AU"/>
        </w:rPr>
        <w:t>re</w:t>
      </w:r>
      <w:r w:rsidRPr="00685279">
        <w:rPr>
          <w:spacing w:val="-8"/>
          <w:lang w:val="en-AU"/>
        </w:rPr>
        <w:t xml:space="preserve"> </w:t>
      </w:r>
      <w:r w:rsidRPr="00685279">
        <w:rPr>
          <w:lang w:val="en-AU"/>
        </w:rPr>
        <w:t>talking</w:t>
      </w:r>
      <w:r w:rsidRPr="00685279">
        <w:rPr>
          <w:spacing w:val="-8"/>
          <w:lang w:val="en-AU"/>
        </w:rPr>
        <w:t xml:space="preserve"> </w:t>
      </w:r>
      <w:r w:rsidRPr="00685279">
        <w:rPr>
          <w:lang w:val="en-AU"/>
        </w:rPr>
        <w:t>about</w:t>
      </w:r>
      <w:r w:rsidRPr="00685279">
        <w:rPr>
          <w:spacing w:val="-8"/>
          <w:lang w:val="en-AU"/>
        </w:rPr>
        <w:t xml:space="preserve"> </w:t>
      </w:r>
      <w:r w:rsidRPr="00685279">
        <w:rPr>
          <w:lang w:val="en-AU"/>
        </w:rPr>
        <w:t>is</w:t>
      </w:r>
      <w:r w:rsidRPr="00685279">
        <w:rPr>
          <w:spacing w:val="-8"/>
          <w:lang w:val="en-AU"/>
        </w:rPr>
        <w:t xml:space="preserve"> </w:t>
      </w:r>
      <w:r w:rsidRPr="00685279">
        <w:rPr>
          <w:lang w:val="en-AU"/>
        </w:rPr>
        <w:t>data</w:t>
      </w:r>
      <w:r w:rsidRPr="00685279">
        <w:rPr>
          <w:spacing w:val="-8"/>
          <w:lang w:val="en-AU"/>
        </w:rPr>
        <w:t xml:space="preserve"> </w:t>
      </w:r>
      <w:r w:rsidRPr="00685279">
        <w:rPr>
          <w:lang w:val="en-AU"/>
        </w:rPr>
        <w:t>sovereignty,</w:t>
      </w:r>
      <w:r w:rsidRPr="00685279">
        <w:rPr>
          <w:spacing w:val="-8"/>
          <w:lang w:val="en-AU"/>
        </w:rPr>
        <w:t xml:space="preserve"> </w:t>
      </w:r>
      <w:r w:rsidRPr="00685279">
        <w:rPr>
          <w:lang w:val="en-AU"/>
        </w:rPr>
        <w:t>ensuring</w:t>
      </w:r>
      <w:r w:rsidRPr="00685279">
        <w:rPr>
          <w:spacing w:val="-8"/>
          <w:lang w:val="en-AU"/>
        </w:rPr>
        <w:t xml:space="preserve"> </w:t>
      </w:r>
      <w:r w:rsidRPr="00685279">
        <w:rPr>
          <w:lang w:val="en-AU"/>
        </w:rPr>
        <w:t>that</w:t>
      </w:r>
      <w:r w:rsidRPr="00685279">
        <w:rPr>
          <w:spacing w:val="-8"/>
          <w:lang w:val="en-AU"/>
        </w:rPr>
        <w:t xml:space="preserve"> </w:t>
      </w:r>
      <w:r w:rsidRPr="00685279">
        <w:rPr>
          <w:lang w:val="en-AU"/>
        </w:rPr>
        <w:t>the measures are culturally safe and owned by the ACCOs."</w:t>
      </w:r>
    </w:p>
    <w:p w14:paraId="6C378F69" w14:textId="77777777" w:rsidR="00A305D7" w:rsidRPr="00685279" w:rsidRDefault="00A305D7">
      <w:pPr>
        <w:spacing w:line="232" w:lineRule="auto"/>
        <w:rPr>
          <w:rFonts w:ascii="VIC Light Italic"/>
          <w:sz w:val="26"/>
          <w:lang w:val="en-AU"/>
        </w:rPr>
        <w:sectPr w:rsidR="00A305D7" w:rsidRPr="00685279" w:rsidSect="00F0063C">
          <w:type w:val="continuous"/>
          <w:pgSz w:w="11910" w:h="16840"/>
          <w:pgMar w:top="1152" w:right="1008" w:bottom="576" w:left="1008" w:header="576" w:footer="720" w:gutter="0"/>
          <w:cols w:space="720"/>
        </w:sectPr>
      </w:pPr>
    </w:p>
    <w:p w14:paraId="6C378F6B" w14:textId="77777777" w:rsidR="00A305D7" w:rsidRPr="00685279" w:rsidRDefault="00A305D7" w:rsidP="000966C9">
      <w:pPr>
        <w:rPr>
          <w:lang w:val="en-AU"/>
        </w:rPr>
      </w:pPr>
    </w:p>
    <w:tbl>
      <w:tblPr>
        <w:tblW w:w="0" w:type="auto"/>
        <w:tblInd w:w="121" w:type="dxa"/>
        <w:tblLayout w:type="fixed"/>
        <w:tblCellMar>
          <w:left w:w="0" w:type="dxa"/>
          <w:right w:w="0" w:type="dxa"/>
        </w:tblCellMar>
        <w:tblLook w:val="01E0" w:firstRow="1" w:lastRow="1" w:firstColumn="1" w:lastColumn="1" w:noHBand="0" w:noVBand="0"/>
      </w:tblPr>
      <w:tblGrid>
        <w:gridCol w:w="2409"/>
        <w:gridCol w:w="2409"/>
        <w:gridCol w:w="2409"/>
        <w:gridCol w:w="2409"/>
      </w:tblGrid>
      <w:tr w:rsidR="00A305D7" w:rsidRPr="00685279" w14:paraId="6C378F6D" w14:textId="77777777">
        <w:trPr>
          <w:trHeight w:val="510"/>
        </w:trPr>
        <w:tc>
          <w:tcPr>
            <w:tcW w:w="9636" w:type="dxa"/>
            <w:gridSpan w:val="4"/>
            <w:shd w:val="clear" w:color="auto" w:fill="0076BE"/>
          </w:tcPr>
          <w:p w14:paraId="6C378F6C" w14:textId="77777777" w:rsidR="00A305D7" w:rsidRPr="00685279" w:rsidRDefault="00AB7B53">
            <w:pPr>
              <w:pStyle w:val="TableParagraph"/>
              <w:spacing w:before="85"/>
              <w:ind w:left="226"/>
              <w:rPr>
                <w:b/>
                <w:lang w:val="en-AU"/>
              </w:rPr>
            </w:pPr>
            <w:r w:rsidRPr="00685279">
              <w:rPr>
                <w:b/>
                <w:color w:val="FFFFFF"/>
                <w:sz w:val="22"/>
                <w:lang w:val="en-AU"/>
              </w:rPr>
              <w:t>As</w:t>
            </w:r>
            <w:r w:rsidRPr="00685279">
              <w:rPr>
                <w:b/>
                <w:color w:val="FFFFFF"/>
                <w:spacing w:val="-3"/>
                <w:sz w:val="22"/>
                <w:lang w:val="en-AU"/>
              </w:rPr>
              <w:t xml:space="preserve"> </w:t>
            </w:r>
            <w:r w:rsidRPr="00685279">
              <w:rPr>
                <w:b/>
                <w:color w:val="FFFFFF"/>
                <w:sz w:val="22"/>
                <w:lang w:val="en-AU"/>
              </w:rPr>
              <w:t>raised</w:t>
            </w:r>
            <w:r w:rsidRPr="00685279">
              <w:rPr>
                <w:b/>
                <w:color w:val="FFFFFF"/>
                <w:spacing w:val="-2"/>
                <w:sz w:val="22"/>
                <w:lang w:val="en-AU"/>
              </w:rPr>
              <w:t xml:space="preserve"> </w:t>
            </w:r>
            <w:r w:rsidRPr="00685279">
              <w:rPr>
                <w:b/>
                <w:color w:val="FFFFFF"/>
                <w:sz w:val="22"/>
                <w:lang w:val="en-AU"/>
              </w:rPr>
              <w:t>by</w:t>
            </w:r>
            <w:r w:rsidRPr="00685279">
              <w:rPr>
                <w:b/>
                <w:color w:val="FFFFFF"/>
                <w:spacing w:val="-3"/>
                <w:sz w:val="22"/>
                <w:lang w:val="en-AU"/>
              </w:rPr>
              <w:t xml:space="preserve"> </w:t>
            </w:r>
            <w:r w:rsidRPr="00685279">
              <w:rPr>
                <w:b/>
                <w:color w:val="FFFFFF"/>
                <w:sz w:val="22"/>
                <w:lang w:val="en-AU"/>
              </w:rPr>
              <w:t>ACCOs,</w:t>
            </w:r>
            <w:r w:rsidRPr="00685279">
              <w:rPr>
                <w:b/>
                <w:color w:val="FFFFFF"/>
                <w:spacing w:val="-2"/>
                <w:sz w:val="22"/>
                <w:lang w:val="en-AU"/>
              </w:rPr>
              <w:t xml:space="preserve"> </w:t>
            </w:r>
            <w:r w:rsidRPr="00685279">
              <w:rPr>
                <w:b/>
                <w:color w:val="FFFFFF"/>
                <w:sz w:val="22"/>
                <w:lang w:val="en-AU"/>
              </w:rPr>
              <w:t>lack</w:t>
            </w:r>
            <w:r w:rsidRPr="00685279">
              <w:rPr>
                <w:b/>
                <w:color w:val="FFFFFF"/>
                <w:spacing w:val="-2"/>
                <w:sz w:val="22"/>
                <w:lang w:val="en-AU"/>
              </w:rPr>
              <w:t xml:space="preserve"> </w:t>
            </w:r>
            <w:r w:rsidRPr="00685279">
              <w:rPr>
                <w:b/>
                <w:color w:val="FFFFFF"/>
                <w:sz w:val="22"/>
                <w:lang w:val="en-AU"/>
              </w:rPr>
              <w:t>of</w:t>
            </w:r>
            <w:r w:rsidRPr="00685279">
              <w:rPr>
                <w:b/>
                <w:color w:val="FFFFFF"/>
                <w:spacing w:val="-3"/>
                <w:sz w:val="22"/>
                <w:lang w:val="en-AU"/>
              </w:rPr>
              <w:t xml:space="preserve"> </w:t>
            </w:r>
            <w:r w:rsidRPr="00685279">
              <w:rPr>
                <w:b/>
                <w:color w:val="FFFFFF"/>
                <w:sz w:val="22"/>
                <w:lang w:val="en-AU"/>
              </w:rPr>
              <w:t>investment</w:t>
            </w:r>
            <w:r w:rsidRPr="00685279">
              <w:rPr>
                <w:b/>
                <w:color w:val="FFFFFF"/>
                <w:spacing w:val="-2"/>
                <w:sz w:val="22"/>
                <w:lang w:val="en-AU"/>
              </w:rPr>
              <w:t xml:space="preserve"> </w:t>
            </w:r>
            <w:r w:rsidRPr="00685279">
              <w:rPr>
                <w:b/>
                <w:color w:val="FFFFFF"/>
                <w:sz w:val="22"/>
                <w:lang w:val="en-AU"/>
              </w:rPr>
              <w:t>in</w:t>
            </w:r>
            <w:r w:rsidRPr="00685279">
              <w:rPr>
                <w:b/>
                <w:color w:val="FFFFFF"/>
                <w:spacing w:val="-3"/>
                <w:sz w:val="22"/>
                <w:lang w:val="en-AU"/>
              </w:rPr>
              <w:t xml:space="preserve"> </w:t>
            </w:r>
            <w:r w:rsidRPr="00685279">
              <w:rPr>
                <w:b/>
                <w:color w:val="FFFFFF"/>
                <w:sz w:val="22"/>
                <w:lang w:val="en-AU"/>
              </w:rPr>
              <w:t>evidence</w:t>
            </w:r>
            <w:r w:rsidRPr="00685279">
              <w:rPr>
                <w:b/>
                <w:color w:val="FFFFFF"/>
                <w:spacing w:val="-2"/>
                <w:sz w:val="22"/>
                <w:lang w:val="en-AU"/>
              </w:rPr>
              <w:t xml:space="preserve"> </w:t>
            </w:r>
            <w:r w:rsidRPr="00685279">
              <w:rPr>
                <w:b/>
                <w:color w:val="FFFFFF"/>
                <w:sz w:val="22"/>
                <w:lang w:val="en-AU"/>
              </w:rPr>
              <w:t>building</w:t>
            </w:r>
            <w:r w:rsidRPr="00685279">
              <w:rPr>
                <w:b/>
                <w:color w:val="FFFFFF"/>
                <w:spacing w:val="-2"/>
                <w:sz w:val="22"/>
                <w:lang w:val="en-AU"/>
              </w:rPr>
              <w:t xml:space="preserve"> </w:t>
            </w:r>
            <w:r w:rsidRPr="00685279">
              <w:rPr>
                <w:b/>
                <w:i/>
                <w:color w:val="FFFFFF"/>
                <w:sz w:val="22"/>
                <w:lang w:val="en-AU"/>
              </w:rPr>
              <w:t>in</w:t>
            </w:r>
            <w:r w:rsidRPr="00685279">
              <w:rPr>
                <w:b/>
                <w:i/>
                <w:color w:val="FFFFFF"/>
                <w:spacing w:val="-3"/>
                <w:sz w:val="22"/>
                <w:lang w:val="en-AU"/>
              </w:rPr>
              <w:t xml:space="preserve"> </w:t>
            </w:r>
            <w:r w:rsidRPr="00685279">
              <w:rPr>
                <w:b/>
                <w:i/>
                <w:color w:val="FFFFFF"/>
                <w:sz w:val="22"/>
                <w:lang w:val="en-AU"/>
              </w:rPr>
              <w:t>practice</w:t>
            </w:r>
            <w:r w:rsidRPr="00685279">
              <w:rPr>
                <w:b/>
                <w:i/>
                <w:color w:val="FFFFFF"/>
                <w:spacing w:val="-2"/>
                <w:sz w:val="22"/>
                <w:lang w:val="en-AU"/>
              </w:rPr>
              <w:t xml:space="preserve"> </w:t>
            </w:r>
            <w:r w:rsidRPr="00685279">
              <w:rPr>
                <w:b/>
                <w:color w:val="FFFFFF"/>
                <w:sz w:val="22"/>
                <w:lang w:val="en-AU"/>
              </w:rPr>
              <w:t>this</w:t>
            </w:r>
            <w:r w:rsidRPr="00685279">
              <w:rPr>
                <w:b/>
                <w:color w:val="FFFFFF"/>
                <w:spacing w:val="-2"/>
                <w:sz w:val="22"/>
                <w:lang w:val="en-AU"/>
              </w:rPr>
              <w:t xml:space="preserve"> means:</w:t>
            </w:r>
          </w:p>
        </w:tc>
      </w:tr>
      <w:tr w:rsidR="00726AAB" w:rsidRPr="00726AAB" w14:paraId="6C378F73" w14:textId="77777777">
        <w:trPr>
          <w:trHeight w:val="4352"/>
        </w:trPr>
        <w:tc>
          <w:tcPr>
            <w:tcW w:w="2409" w:type="dxa"/>
            <w:tcBorders>
              <w:right w:val="single" w:sz="8" w:space="0" w:color="FFFFFF"/>
            </w:tcBorders>
            <w:shd w:val="clear" w:color="auto" w:fill="F0F2FA"/>
          </w:tcPr>
          <w:p w14:paraId="6C378F6F" w14:textId="627B1D80" w:rsidR="00A305D7" w:rsidRPr="00726AAB" w:rsidRDefault="00AB7B53" w:rsidP="00726AAB">
            <w:pPr>
              <w:pStyle w:val="TableParagraph"/>
              <w:spacing w:before="170" w:line="256" w:lineRule="auto"/>
              <w:ind w:left="226" w:right="226"/>
              <w:rPr>
                <w:lang w:val="en-AU"/>
              </w:rPr>
            </w:pPr>
            <w:r w:rsidRPr="00726AAB">
              <w:rPr>
                <w:b/>
                <w:lang w:val="en-AU"/>
              </w:rPr>
              <w:t xml:space="preserve">Prioritisation of </w:t>
            </w:r>
            <w:r w:rsidRPr="00726AAB">
              <w:rPr>
                <w:b/>
                <w:spacing w:val="-2"/>
                <w:lang w:val="en-AU"/>
              </w:rPr>
              <w:t>Western</w:t>
            </w:r>
            <w:r w:rsidRPr="00726AAB">
              <w:rPr>
                <w:b/>
                <w:spacing w:val="-6"/>
                <w:lang w:val="en-AU"/>
              </w:rPr>
              <w:t xml:space="preserve"> </w:t>
            </w:r>
            <w:r w:rsidRPr="00726AAB">
              <w:rPr>
                <w:b/>
                <w:spacing w:val="-2"/>
                <w:lang w:val="en-AU"/>
              </w:rPr>
              <w:t>definitions</w:t>
            </w:r>
            <w:r w:rsidRPr="00726AAB">
              <w:rPr>
                <w:b/>
                <w:spacing w:val="-6"/>
                <w:lang w:val="en-AU"/>
              </w:rPr>
              <w:t xml:space="preserve"> </w:t>
            </w:r>
            <w:r w:rsidRPr="00726AAB">
              <w:rPr>
                <w:b/>
                <w:spacing w:val="-2"/>
                <w:lang w:val="en-AU"/>
              </w:rPr>
              <w:t>of</w:t>
            </w:r>
            <w:r w:rsidRPr="00726AAB">
              <w:rPr>
                <w:b/>
                <w:lang w:val="en-AU"/>
              </w:rPr>
              <w:t xml:space="preserve"> evidence standards </w:t>
            </w:r>
            <w:proofErr w:type="gramStart"/>
            <w:r w:rsidRPr="00726AAB">
              <w:rPr>
                <w:lang w:val="en-AU"/>
              </w:rPr>
              <w:t>impedes</w:t>
            </w:r>
            <w:proofErr w:type="gramEnd"/>
            <w:r w:rsidRPr="00726AAB">
              <w:rPr>
                <w:lang w:val="en-AU"/>
              </w:rPr>
              <w:t xml:space="preserve"> access</w:t>
            </w:r>
            <w:r w:rsidR="00726AAB" w:rsidRPr="00726AAB">
              <w:rPr>
                <w:lang w:val="en-AU"/>
              </w:rPr>
              <w:t xml:space="preserve"> </w:t>
            </w:r>
            <w:r w:rsidRPr="00726AAB">
              <w:rPr>
                <w:lang w:val="en-AU"/>
              </w:rPr>
              <w:t xml:space="preserve">to funding and </w:t>
            </w:r>
            <w:r w:rsidRPr="00726AAB">
              <w:rPr>
                <w:spacing w:val="-2"/>
                <w:lang w:val="en-AU"/>
              </w:rPr>
              <w:t>exacerbates</w:t>
            </w:r>
            <w:r w:rsidRPr="00726AAB">
              <w:rPr>
                <w:spacing w:val="-10"/>
                <w:lang w:val="en-AU"/>
              </w:rPr>
              <w:t xml:space="preserve"> </w:t>
            </w:r>
            <w:r w:rsidRPr="00726AAB">
              <w:rPr>
                <w:spacing w:val="-2"/>
                <w:lang w:val="en-AU"/>
              </w:rPr>
              <w:t xml:space="preserve">resource </w:t>
            </w:r>
            <w:r w:rsidRPr="00726AAB">
              <w:rPr>
                <w:lang w:val="en-AU"/>
              </w:rPr>
              <w:t>disparities and lack</w:t>
            </w:r>
            <w:r w:rsidRPr="00726AAB">
              <w:rPr>
                <w:spacing w:val="40"/>
                <w:lang w:val="en-AU"/>
              </w:rPr>
              <w:t xml:space="preserve"> </w:t>
            </w:r>
            <w:r w:rsidRPr="00726AAB">
              <w:rPr>
                <w:lang w:val="en-AU"/>
              </w:rPr>
              <w:t xml:space="preserve">of Aboriginal </w:t>
            </w:r>
            <w:r w:rsidRPr="00726AAB">
              <w:rPr>
                <w:spacing w:val="-2"/>
                <w:lang w:val="en-AU"/>
              </w:rPr>
              <w:t>evidence.</w:t>
            </w:r>
          </w:p>
        </w:tc>
        <w:tc>
          <w:tcPr>
            <w:tcW w:w="2409" w:type="dxa"/>
            <w:tcBorders>
              <w:left w:val="single" w:sz="8" w:space="0" w:color="FFFFFF"/>
              <w:right w:val="single" w:sz="8" w:space="0" w:color="FFFFFF"/>
            </w:tcBorders>
            <w:shd w:val="clear" w:color="auto" w:fill="F0F2FA"/>
          </w:tcPr>
          <w:p w14:paraId="6C378F70" w14:textId="77777777" w:rsidR="00A305D7" w:rsidRPr="00726AAB" w:rsidRDefault="00AB7B53">
            <w:pPr>
              <w:pStyle w:val="TableParagraph"/>
              <w:spacing w:before="169" w:line="256" w:lineRule="auto"/>
              <w:ind w:left="217" w:right="226"/>
              <w:rPr>
                <w:lang w:val="en-AU"/>
              </w:rPr>
            </w:pPr>
            <w:r w:rsidRPr="00726AAB">
              <w:rPr>
                <w:b/>
                <w:lang w:val="en-AU"/>
              </w:rPr>
              <w:t>Lack</w:t>
            </w:r>
            <w:r w:rsidRPr="00726AAB">
              <w:rPr>
                <w:b/>
                <w:spacing w:val="-2"/>
                <w:lang w:val="en-AU"/>
              </w:rPr>
              <w:t xml:space="preserve"> </w:t>
            </w:r>
            <w:r w:rsidRPr="00726AAB">
              <w:rPr>
                <w:b/>
                <w:lang w:val="en-AU"/>
              </w:rPr>
              <w:t>of</w:t>
            </w:r>
            <w:r w:rsidRPr="00726AAB">
              <w:rPr>
                <w:b/>
                <w:spacing w:val="-2"/>
                <w:lang w:val="en-AU"/>
              </w:rPr>
              <w:t xml:space="preserve"> </w:t>
            </w:r>
            <w:r w:rsidRPr="00726AAB">
              <w:rPr>
                <w:b/>
                <w:lang w:val="en-AU"/>
              </w:rPr>
              <w:t>direct</w:t>
            </w:r>
            <w:r w:rsidRPr="00726AAB">
              <w:rPr>
                <w:b/>
                <w:spacing w:val="-2"/>
                <w:lang w:val="en-AU"/>
              </w:rPr>
              <w:t xml:space="preserve"> </w:t>
            </w:r>
            <w:r w:rsidRPr="00726AAB">
              <w:rPr>
                <w:b/>
                <w:lang w:val="en-AU"/>
              </w:rPr>
              <w:t xml:space="preserve">access: </w:t>
            </w:r>
            <w:r w:rsidRPr="00726AAB">
              <w:rPr>
                <w:lang w:val="en-AU"/>
              </w:rPr>
              <w:t>difficulty in obtaining and utilising essential data due to resource constraints</w:t>
            </w:r>
            <w:r w:rsidRPr="00726AAB">
              <w:rPr>
                <w:spacing w:val="-12"/>
                <w:lang w:val="en-AU"/>
              </w:rPr>
              <w:t xml:space="preserve"> </w:t>
            </w:r>
            <w:r w:rsidRPr="00726AAB">
              <w:rPr>
                <w:lang w:val="en-AU"/>
              </w:rPr>
              <w:t>and</w:t>
            </w:r>
            <w:r w:rsidRPr="00726AAB">
              <w:rPr>
                <w:spacing w:val="-11"/>
                <w:lang w:val="en-AU"/>
              </w:rPr>
              <w:t xml:space="preserve"> </w:t>
            </w:r>
            <w:r w:rsidRPr="00726AAB">
              <w:rPr>
                <w:lang w:val="en-AU"/>
              </w:rPr>
              <w:t>a</w:t>
            </w:r>
            <w:r w:rsidRPr="00726AAB">
              <w:rPr>
                <w:spacing w:val="-12"/>
                <w:lang w:val="en-AU"/>
              </w:rPr>
              <w:t xml:space="preserve"> </w:t>
            </w:r>
            <w:r w:rsidRPr="00726AAB">
              <w:rPr>
                <w:lang w:val="en-AU"/>
              </w:rPr>
              <w:t xml:space="preserve">lack of immediate access to government data </w:t>
            </w:r>
            <w:r w:rsidRPr="00726AAB">
              <w:rPr>
                <w:spacing w:val="-2"/>
                <w:lang w:val="en-AU"/>
              </w:rPr>
              <w:t>management</w:t>
            </w:r>
            <w:r w:rsidRPr="00726AAB">
              <w:rPr>
                <w:spacing w:val="40"/>
                <w:lang w:val="en-AU"/>
              </w:rPr>
              <w:t xml:space="preserve"> </w:t>
            </w:r>
            <w:r w:rsidRPr="00726AAB">
              <w:rPr>
                <w:spacing w:val="-2"/>
                <w:lang w:val="en-AU"/>
              </w:rPr>
              <w:t>systems.</w:t>
            </w:r>
          </w:p>
        </w:tc>
        <w:tc>
          <w:tcPr>
            <w:tcW w:w="2409" w:type="dxa"/>
            <w:tcBorders>
              <w:left w:val="single" w:sz="8" w:space="0" w:color="FFFFFF"/>
              <w:right w:val="single" w:sz="8" w:space="0" w:color="FFFFFF"/>
            </w:tcBorders>
            <w:shd w:val="clear" w:color="auto" w:fill="F0F2FA"/>
          </w:tcPr>
          <w:p w14:paraId="6C378F71" w14:textId="77777777" w:rsidR="00A305D7" w:rsidRPr="00726AAB" w:rsidRDefault="00AB7B53">
            <w:pPr>
              <w:pStyle w:val="TableParagraph"/>
              <w:spacing w:before="168" w:line="256" w:lineRule="auto"/>
              <w:ind w:left="217" w:right="234"/>
              <w:rPr>
                <w:lang w:val="en-AU"/>
              </w:rPr>
            </w:pPr>
            <w:r w:rsidRPr="00726AAB">
              <w:rPr>
                <w:b/>
                <w:lang w:val="en-AU"/>
              </w:rPr>
              <w:t>Hinders data sovereignty</w:t>
            </w:r>
            <w:r w:rsidRPr="00726AAB">
              <w:rPr>
                <w:lang w:val="en-AU"/>
              </w:rPr>
              <w:t>, i.e. ACCOs capacity to develop their own evidence base,</w:t>
            </w:r>
            <w:r w:rsidRPr="00726AAB">
              <w:rPr>
                <w:spacing w:val="40"/>
                <w:lang w:val="en-AU"/>
              </w:rPr>
              <w:t xml:space="preserve"> </w:t>
            </w:r>
            <w:r w:rsidRPr="00726AAB">
              <w:rPr>
                <w:lang w:val="en-AU"/>
              </w:rPr>
              <w:t>collect, manage and analyse data effectively</w:t>
            </w:r>
            <w:r w:rsidRPr="00726AAB">
              <w:rPr>
                <w:spacing w:val="-12"/>
                <w:lang w:val="en-AU"/>
              </w:rPr>
              <w:t xml:space="preserve"> </w:t>
            </w:r>
            <w:r w:rsidRPr="00726AAB">
              <w:rPr>
                <w:lang w:val="en-AU"/>
              </w:rPr>
              <w:t>and</w:t>
            </w:r>
            <w:r w:rsidRPr="00726AAB">
              <w:rPr>
                <w:spacing w:val="-11"/>
                <w:lang w:val="en-AU"/>
              </w:rPr>
              <w:t xml:space="preserve"> </w:t>
            </w:r>
            <w:r w:rsidRPr="00726AAB">
              <w:rPr>
                <w:lang w:val="en-AU"/>
              </w:rPr>
              <w:t xml:space="preserve">ensure cultural safety in the process. ACCOs to have IP and ICIP in programs where they contribute to cultural and community </w:t>
            </w:r>
            <w:r w:rsidRPr="00726AAB">
              <w:rPr>
                <w:spacing w:val="-2"/>
                <w:lang w:val="en-AU"/>
              </w:rPr>
              <w:t>knowledge.</w:t>
            </w:r>
          </w:p>
        </w:tc>
        <w:tc>
          <w:tcPr>
            <w:tcW w:w="2409" w:type="dxa"/>
            <w:tcBorders>
              <w:left w:val="single" w:sz="8" w:space="0" w:color="FFFFFF"/>
            </w:tcBorders>
            <w:shd w:val="clear" w:color="auto" w:fill="F0F2FA"/>
          </w:tcPr>
          <w:p w14:paraId="6C378F72" w14:textId="437462CB" w:rsidR="00A305D7" w:rsidRPr="00726AAB" w:rsidRDefault="00AB7B53">
            <w:pPr>
              <w:pStyle w:val="TableParagraph"/>
              <w:spacing w:before="167" w:line="256" w:lineRule="auto"/>
              <w:ind w:left="218" w:right="226"/>
              <w:rPr>
                <w:lang w:val="en-AU"/>
              </w:rPr>
            </w:pPr>
            <w:r w:rsidRPr="00726AAB">
              <w:rPr>
                <w:b/>
                <w:lang w:val="en-AU"/>
              </w:rPr>
              <w:t xml:space="preserve">Hinders the development of an </w:t>
            </w:r>
            <w:r w:rsidRPr="00726AAB">
              <w:rPr>
                <w:b/>
                <w:spacing w:val="-2"/>
                <w:lang w:val="en-AU"/>
              </w:rPr>
              <w:t>Aboriginal</w:t>
            </w:r>
            <w:r w:rsidR="00502373" w:rsidRPr="00726AAB">
              <w:rPr>
                <w:b/>
                <w:spacing w:val="-2"/>
                <w:lang w:val="en-AU"/>
              </w:rPr>
              <w:noBreakHyphen/>
            </w:r>
            <w:r w:rsidRPr="00726AAB">
              <w:rPr>
                <w:b/>
                <w:spacing w:val="-2"/>
                <w:lang w:val="en-AU"/>
              </w:rPr>
              <w:t>specific</w:t>
            </w:r>
            <w:r w:rsidRPr="00726AAB">
              <w:rPr>
                <w:b/>
                <w:lang w:val="en-AU"/>
              </w:rPr>
              <w:t xml:space="preserve"> evidence base </w:t>
            </w:r>
            <w:r w:rsidRPr="00726AAB">
              <w:rPr>
                <w:lang w:val="en-AU"/>
              </w:rPr>
              <w:t>due to a lack of support and funding</w:t>
            </w:r>
            <w:r w:rsidRPr="00726AAB">
              <w:rPr>
                <w:spacing w:val="-12"/>
                <w:lang w:val="en-AU"/>
              </w:rPr>
              <w:t xml:space="preserve"> </w:t>
            </w:r>
            <w:r w:rsidRPr="00726AAB">
              <w:rPr>
                <w:lang w:val="en-AU"/>
              </w:rPr>
              <w:t>for</w:t>
            </w:r>
            <w:r w:rsidRPr="00726AAB">
              <w:rPr>
                <w:spacing w:val="-11"/>
                <w:lang w:val="en-AU"/>
              </w:rPr>
              <w:t xml:space="preserve"> </w:t>
            </w:r>
            <w:r w:rsidRPr="00726AAB">
              <w:rPr>
                <w:lang w:val="en-AU"/>
              </w:rPr>
              <w:t>evaluating existing programs and practice.</w:t>
            </w:r>
          </w:p>
        </w:tc>
      </w:tr>
    </w:tbl>
    <w:p w14:paraId="6C378F74" w14:textId="77777777" w:rsidR="00A305D7" w:rsidRPr="00685279" w:rsidRDefault="00A305D7" w:rsidP="0033170B">
      <w:pPr>
        <w:rPr>
          <w:lang w:val="en-AU"/>
        </w:rPr>
      </w:pPr>
    </w:p>
    <w:tbl>
      <w:tblPr>
        <w:tblW w:w="0" w:type="auto"/>
        <w:tblInd w:w="121" w:type="dxa"/>
        <w:tblLayout w:type="fixed"/>
        <w:tblCellMar>
          <w:left w:w="0" w:type="dxa"/>
          <w:right w:w="0" w:type="dxa"/>
        </w:tblCellMar>
        <w:tblLook w:val="01E0" w:firstRow="1" w:lastRow="1" w:firstColumn="1" w:lastColumn="1" w:noHBand="0" w:noVBand="0"/>
      </w:tblPr>
      <w:tblGrid>
        <w:gridCol w:w="3213"/>
        <w:gridCol w:w="3213"/>
        <w:gridCol w:w="3213"/>
      </w:tblGrid>
      <w:tr w:rsidR="00A305D7" w:rsidRPr="00685279" w14:paraId="6C378F76" w14:textId="77777777">
        <w:trPr>
          <w:trHeight w:val="453"/>
        </w:trPr>
        <w:tc>
          <w:tcPr>
            <w:tcW w:w="9639" w:type="dxa"/>
            <w:gridSpan w:val="3"/>
            <w:shd w:val="clear" w:color="auto" w:fill="0076BE"/>
          </w:tcPr>
          <w:p w14:paraId="6C378F75" w14:textId="77777777" w:rsidR="00A305D7" w:rsidRPr="00685279" w:rsidRDefault="00AB7B53">
            <w:pPr>
              <w:pStyle w:val="TableParagraph"/>
              <w:spacing w:before="80"/>
              <w:ind w:left="226"/>
              <w:rPr>
                <w:b/>
                <w:lang w:val="en-AU"/>
              </w:rPr>
            </w:pPr>
            <w:r w:rsidRPr="00685279">
              <w:rPr>
                <w:b/>
                <w:i/>
                <w:color w:val="FFFFFF"/>
                <w:sz w:val="22"/>
                <w:lang w:val="en-AU"/>
              </w:rPr>
              <w:t xml:space="preserve">Solutions </w:t>
            </w:r>
            <w:r w:rsidRPr="00685279">
              <w:rPr>
                <w:b/>
                <w:color w:val="FFFFFF"/>
                <w:spacing w:val="-2"/>
                <w:sz w:val="22"/>
                <w:lang w:val="en-AU"/>
              </w:rPr>
              <w:t>raised:</w:t>
            </w:r>
          </w:p>
        </w:tc>
      </w:tr>
      <w:tr w:rsidR="00726AAB" w:rsidRPr="00726AAB" w14:paraId="6C378F7B" w14:textId="77777777">
        <w:trPr>
          <w:trHeight w:val="3042"/>
        </w:trPr>
        <w:tc>
          <w:tcPr>
            <w:tcW w:w="3213" w:type="dxa"/>
            <w:tcBorders>
              <w:right w:val="single" w:sz="8" w:space="0" w:color="FFFFFF"/>
            </w:tcBorders>
            <w:shd w:val="clear" w:color="auto" w:fill="E4E9F6"/>
          </w:tcPr>
          <w:p w14:paraId="6C378F77" w14:textId="77777777" w:rsidR="00A305D7" w:rsidRPr="00726AAB" w:rsidRDefault="00AB7B53">
            <w:pPr>
              <w:pStyle w:val="TableParagraph"/>
              <w:spacing w:before="170" w:line="256" w:lineRule="auto"/>
              <w:ind w:left="226" w:right="238"/>
              <w:rPr>
                <w:lang w:val="en-AU"/>
              </w:rPr>
            </w:pPr>
            <w:r w:rsidRPr="00726AAB">
              <w:rPr>
                <w:lang w:val="en-AU"/>
              </w:rPr>
              <w:t>Provide targeted seed funding and technical assistance to build capacity within ACCOs for data management infrastructure, data collection, analysis,</w:t>
            </w:r>
            <w:r w:rsidRPr="00726AAB">
              <w:rPr>
                <w:spacing w:val="-11"/>
                <w:lang w:val="en-AU"/>
              </w:rPr>
              <w:t xml:space="preserve"> </w:t>
            </w:r>
            <w:r w:rsidRPr="00726AAB">
              <w:rPr>
                <w:lang w:val="en-AU"/>
              </w:rPr>
              <w:t>and</w:t>
            </w:r>
            <w:r w:rsidRPr="00726AAB">
              <w:rPr>
                <w:spacing w:val="-11"/>
                <w:lang w:val="en-AU"/>
              </w:rPr>
              <w:t xml:space="preserve"> </w:t>
            </w:r>
            <w:r w:rsidRPr="00726AAB">
              <w:rPr>
                <w:lang w:val="en-AU"/>
              </w:rPr>
              <w:t>reporting</w:t>
            </w:r>
            <w:r w:rsidRPr="00726AAB">
              <w:rPr>
                <w:spacing w:val="-11"/>
                <w:lang w:val="en-AU"/>
              </w:rPr>
              <w:t xml:space="preserve"> </w:t>
            </w:r>
            <w:r w:rsidRPr="00726AAB">
              <w:rPr>
                <w:lang w:val="en-AU"/>
              </w:rPr>
              <w:t>to</w:t>
            </w:r>
            <w:r w:rsidRPr="00726AAB">
              <w:rPr>
                <w:spacing w:val="-11"/>
                <w:lang w:val="en-AU"/>
              </w:rPr>
              <w:t xml:space="preserve"> </w:t>
            </w:r>
            <w:r w:rsidRPr="00726AAB">
              <w:rPr>
                <w:lang w:val="en-AU"/>
              </w:rPr>
              <w:t>meet evidence standards and build the Aboriginal evidence base.</w:t>
            </w:r>
          </w:p>
        </w:tc>
        <w:tc>
          <w:tcPr>
            <w:tcW w:w="3213" w:type="dxa"/>
            <w:tcBorders>
              <w:left w:val="single" w:sz="8" w:space="0" w:color="FFFFFF"/>
              <w:right w:val="single" w:sz="8" w:space="0" w:color="FFFFFF"/>
            </w:tcBorders>
            <w:shd w:val="clear" w:color="auto" w:fill="E4E9F6"/>
          </w:tcPr>
          <w:p w14:paraId="6C378F78" w14:textId="63FFEFC1" w:rsidR="00A305D7" w:rsidRPr="00726AAB" w:rsidRDefault="00AB7B53">
            <w:pPr>
              <w:pStyle w:val="TableParagraph"/>
              <w:spacing w:before="169" w:line="256" w:lineRule="auto"/>
              <w:ind w:left="216" w:right="273"/>
              <w:rPr>
                <w:lang w:val="en-AU"/>
              </w:rPr>
            </w:pPr>
            <w:r w:rsidRPr="00726AAB">
              <w:rPr>
                <w:lang w:val="en-AU"/>
              </w:rPr>
              <w:t>Recognising Aboriginal expertise</w:t>
            </w:r>
            <w:r w:rsidRPr="00726AAB">
              <w:rPr>
                <w:spacing w:val="-11"/>
                <w:lang w:val="en-AU"/>
              </w:rPr>
              <w:t xml:space="preserve"> </w:t>
            </w:r>
            <w:r w:rsidRPr="00726AAB">
              <w:rPr>
                <w:lang w:val="en-AU"/>
              </w:rPr>
              <w:t>and</w:t>
            </w:r>
            <w:r w:rsidRPr="00726AAB">
              <w:rPr>
                <w:spacing w:val="-11"/>
                <w:lang w:val="en-AU"/>
              </w:rPr>
              <w:t xml:space="preserve"> </w:t>
            </w:r>
            <w:r w:rsidRPr="00726AAB">
              <w:rPr>
                <w:lang w:val="en-AU"/>
              </w:rPr>
              <w:t>ways</w:t>
            </w:r>
            <w:r w:rsidRPr="00726AAB">
              <w:rPr>
                <w:spacing w:val="-11"/>
                <w:lang w:val="en-AU"/>
              </w:rPr>
              <w:t xml:space="preserve"> </w:t>
            </w:r>
            <w:r w:rsidRPr="00726AAB">
              <w:rPr>
                <w:lang w:val="en-AU"/>
              </w:rPr>
              <w:t>of</w:t>
            </w:r>
            <w:r w:rsidRPr="00726AAB">
              <w:rPr>
                <w:spacing w:val="-11"/>
                <w:lang w:val="en-AU"/>
              </w:rPr>
              <w:t xml:space="preserve"> </w:t>
            </w:r>
            <w:r w:rsidRPr="00726AAB">
              <w:rPr>
                <w:lang w:val="en-AU"/>
              </w:rPr>
              <w:t>working with community and building in funding to be able to do effectively do that. This includes consideration of associated costs for cultural supervision, training, and additional</w:t>
            </w:r>
            <w:r w:rsidRPr="00726AAB">
              <w:rPr>
                <w:spacing w:val="-6"/>
                <w:lang w:val="en-AU"/>
              </w:rPr>
              <w:t xml:space="preserve"> </w:t>
            </w:r>
            <w:r w:rsidRPr="00726AAB">
              <w:rPr>
                <w:lang w:val="en-AU"/>
              </w:rPr>
              <w:t>time</w:t>
            </w:r>
            <w:r w:rsidRPr="00726AAB">
              <w:rPr>
                <w:spacing w:val="-6"/>
                <w:lang w:val="en-AU"/>
              </w:rPr>
              <w:t xml:space="preserve"> </w:t>
            </w:r>
            <w:r w:rsidRPr="00726AAB">
              <w:rPr>
                <w:lang w:val="en-AU"/>
              </w:rPr>
              <w:t>and</w:t>
            </w:r>
            <w:r w:rsidRPr="00726AAB">
              <w:rPr>
                <w:spacing w:val="-6"/>
                <w:lang w:val="en-AU"/>
              </w:rPr>
              <w:t xml:space="preserve"> </w:t>
            </w:r>
            <w:r w:rsidRPr="00726AAB">
              <w:rPr>
                <w:lang w:val="en-AU"/>
              </w:rPr>
              <w:t>resources often required, beyond 9</w:t>
            </w:r>
            <w:r w:rsidR="00502373" w:rsidRPr="00726AAB">
              <w:rPr>
                <w:lang w:val="en-AU"/>
              </w:rPr>
              <w:noBreakHyphen/>
            </w:r>
            <w:r w:rsidRPr="00726AAB">
              <w:rPr>
                <w:lang w:val="en-AU"/>
              </w:rPr>
              <w:t>5.</w:t>
            </w:r>
          </w:p>
        </w:tc>
        <w:tc>
          <w:tcPr>
            <w:tcW w:w="3213" w:type="dxa"/>
            <w:tcBorders>
              <w:left w:val="single" w:sz="8" w:space="0" w:color="FFFFFF"/>
            </w:tcBorders>
            <w:shd w:val="clear" w:color="auto" w:fill="E4E9F6"/>
          </w:tcPr>
          <w:p w14:paraId="6C378F7A" w14:textId="6E5ECE52" w:rsidR="00A305D7" w:rsidRPr="00726AAB" w:rsidRDefault="00AB7B53" w:rsidP="005048DF">
            <w:pPr>
              <w:pStyle w:val="TableParagraph"/>
              <w:spacing w:before="169" w:line="256" w:lineRule="auto"/>
              <w:ind w:left="216" w:right="683"/>
              <w:rPr>
                <w:lang w:val="en-AU"/>
              </w:rPr>
            </w:pPr>
            <w:r w:rsidRPr="00726AAB">
              <w:rPr>
                <w:lang w:val="en-AU"/>
              </w:rPr>
              <w:t>Advocate</w:t>
            </w:r>
            <w:r w:rsidRPr="00726AAB">
              <w:rPr>
                <w:spacing w:val="-12"/>
                <w:lang w:val="en-AU"/>
              </w:rPr>
              <w:t xml:space="preserve"> </w:t>
            </w:r>
            <w:r w:rsidRPr="00726AAB">
              <w:rPr>
                <w:lang w:val="en-AU"/>
              </w:rPr>
              <w:t>for</w:t>
            </w:r>
            <w:r w:rsidRPr="00726AAB">
              <w:rPr>
                <w:spacing w:val="-11"/>
                <w:lang w:val="en-AU"/>
              </w:rPr>
              <w:t xml:space="preserve"> </w:t>
            </w:r>
            <w:r w:rsidRPr="00726AAB">
              <w:rPr>
                <w:lang w:val="en-AU"/>
              </w:rPr>
              <w:t>partnerships between ACCOs and departments, to improve</w:t>
            </w:r>
            <w:r w:rsidR="005048DF">
              <w:rPr>
                <w:lang w:val="en-AU"/>
              </w:rPr>
              <w:t xml:space="preserve"> </w:t>
            </w:r>
            <w:r w:rsidRPr="00726AAB">
              <w:rPr>
                <w:spacing w:val="-2"/>
                <w:lang w:val="en-AU"/>
              </w:rPr>
              <w:t>data</w:t>
            </w:r>
            <w:r w:rsidRPr="00726AAB">
              <w:rPr>
                <w:spacing w:val="-4"/>
                <w:lang w:val="en-AU"/>
              </w:rPr>
              <w:t xml:space="preserve"> </w:t>
            </w:r>
            <w:r w:rsidRPr="00726AAB">
              <w:rPr>
                <w:spacing w:val="-2"/>
                <w:lang w:val="en-AU"/>
              </w:rPr>
              <w:t>sovereignty,</w:t>
            </w:r>
            <w:r w:rsidRPr="00726AAB">
              <w:rPr>
                <w:spacing w:val="-4"/>
                <w:lang w:val="en-AU"/>
              </w:rPr>
              <w:t xml:space="preserve"> </w:t>
            </w:r>
            <w:r w:rsidRPr="00726AAB">
              <w:rPr>
                <w:spacing w:val="-2"/>
                <w:lang w:val="en-AU"/>
              </w:rPr>
              <w:t>data</w:t>
            </w:r>
            <w:r w:rsidRPr="00726AAB">
              <w:rPr>
                <w:spacing w:val="-4"/>
                <w:lang w:val="en-AU"/>
              </w:rPr>
              <w:t xml:space="preserve"> </w:t>
            </w:r>
            <w:r w:rsidRPr="00726AAB">
              <w:rPr>
                <w:spacing w:val="-2"/>
                <w:lang w:val="en-AU"/>
              </w:rPr>
              <w:t xml:space="preserve">access, </w:t>
            </w:r>
            <w:r w:rsidRPr="00726AAB">
              <w:rPr>
                <w:lang w:val="en-AU"/>
              </w:rPr>
              <w:t>analysis</w:t>
            </w:r>
            <w:r w:rsidRPr="00726AAB">
              <w:rPr>
                <w:spacing w:val="-11"/>
                <w:lang w:val="en-AU"/>
              </w:rPr>
              <w:t xml:space="preserve"> </w:t>
            </w:r>
            <w:r w:rsidRPr="00726AAB">
              <w:rPr>
                <w:lang w:val="en-AU"/>
              </w:rPr>
              <w:t>and</w:t>
            </w:r>
            <w:r w:rsidRPr="00726AAB">
              <w:rPr>
                <w:spacing w:val="-11"/>
                <w:lang w:val="en-AU"/>
              </w:rPr>
              <w:t xml:space="preserve"> </w:t>
            </w:r>
            <w:r w:rsidRPr="00726AAB">
              <w:rPr>
                <w:lang w:val="en-AU"/>
              </w:rPr>
              <w:t>reporting</w:t>
            </w:r>
            <w:r w:rsidRPr="00726AAB">
              <w:rPr>
                <w:spacing w:val="-11"/>
                <w:lang w:val="en-AU"/>
              </w:rPr>
              <w:t xml:space="preserve"> </w:t>
            </w:r>
            <w:r w:rsidRPr="00726AAB">
              <w:rPr>
                <w:lang w:val="en-AU"/>
              </w:rPr>
              <w:t>of</w:t>
            </w:r>
            <w:r w:rsidRPr="00726AAB">
              <w:rPr>
                <w:spacing w:val="-11"/>
                <w:lang w:val="en-AU"/>
              </w:rPr>
              <w:t xml:space="preserve"> </w:t>
            </w:r>
            <w:r w:rsidRPr="00726AAB">
              <w:rPr>
                <w:lang w:val="en-AU"/>
              </w:rPr>
              <w:t>data that is meaningful to the Aboriginal community.</w:t>
            </w:r>
          </w:p>
        </w:tc>
      </w:tr>
    </w:tbl>
    <w:p w14:paraId="47B7C02F" w14:textId="77777777" w:rsidR="00A305D7" w:rsidRDefault="00A305D7">
      <w:pPr>
        <w:spacing w:line="256" w:lineRule="auto"/>
        <w:rPr>
          <w:lang w:val="en-AU"/>
        </w:rPr>
      </w:pPr>
    </w:p>
    <w:p w14:paraId="6C378F7C" w14:textId="77777777" w:rsidR="00311F1B" w:rsidRPr="00685279" w:rsidRDefault="00311F1B">
      <w:pPr>
        <w:spacing w:line="256" w:lineRule="auto"/>
        <w:rPr>
          <w:lang w:val="en-AU"/>
        </w:rPr>
        <w:sectPr w:rsidR="00311F1B" w:rsidRPr="00685279" w:rsidSect="00F0063C">
          <w:pgSz w:w="11910" w:h="16840"/>
          <w:pgMar w:top="1152" w:right="1008" w:bottom="576" w:left="1008" w:header="576" w:footer="720" w:gutter="0"/>
          <w:cols w:space="720"/>
        </w:sectPr>
      </w:pPr>
    </w:p>
    <w:p w14:paraId="6C378F80" w14:textId="77777777" w:rsidR="00A305D7" w:rsidRPr="008649B7" w:rsidRDefault="00AB7B53" w:rsidP="008649B7">
      <w:pPr>
        <w:pStyle w:val="Heading2"/>
        <w:rPr>
          <w:rFonts w:asciiTheme="minorHAnsi"/>
          <w:bCs w:val="0"/>
          <w:lang w:val="en-AU"/>
        </w:rPr>
      </w:pPr>
      <w:r w:rsidRPr="008649B7">
        <w:rPr>
          <w:rFonts w:asciiTheme="minorHAnsi"/>
          <w:bCs w:val="0"/>
          <w:lang w:val="en-AU"/>
        </w:rPr>
        <w:lastRenderedPageBreak/>
        <w:t>Rigorous</w:t>
      </w:r>
      <w:r w:rsidRPr="008649B7">
        <w:rPr>
          <w:rFonts w:asciiTheme="minorHAnsi"/>
          <w:bCs w:val="0"/>
          <w:spacing w:val="-17"/>
          <w:lang w:val="en-AU"/>
        </w:rPr>
        <w:t xml:space="preserve"> </w:t>
      </w:r>
      <w:r w:rsidRPr="008649B7">
        <w:rPr>
          <w:rFonts w:asciiTheme="minorHAnsi"/>
          <w:bCs w:val="0"/>
          <w:lang w:val="en-AU"/>
        </w:rPr>
        <w:t>requirements</w:t>
      </w:r>
      <w:r w:rsidRPr="008649B7">
        <w:rPr>
          <w:rFonts w:asciiTheme="minorHAnsi"/>
          <w:bCs w:val="0"/>
          <w:spacing w:val="-16"/>
          <w:lang w:val="en-AU"/>
        </w:rPr>
        <w:t xml:space="preserve"> </w:t>
      </w:r>
      <w:r w:rsidRPr="008649B7">
        <w:rPr>
          <w:rFonts w:asciiTheme="minorHAnsi"/>
          <w:bCs w:val="0"/>
          <w:lang w:val="en-AU"/>
        </w:rPr>
        <w:t>to</w:t>
      </w:r>
      <w:r w:rsidRPr="008649B7">
        <w:rPr>
          <w:rFonts w:asciiTheme="minorHAnsi"/>
          <w:bCs w:val="0"/>
          <w:spacing w:val="-17"/>
          <w:lang w:val="en-AU"/>
        </w:rPr>
        <w:t xml:space="preserve"> </w:t>
      </w:r>
      <w:r w:rsidRPr="008649B7">
        <w:rPr>
          <w:rFonts w:asciiTheme="minorHAnsi"/>
          <w:bCs w:val="0"/>
          <w:lang w:val="en-AU"/>
        </w:rPr>
        <w:t>access funding and reporting burden</w:t>
      </w:r>
    </w:p>
    <w:p w14:paraId="6C378F83" w14:textId="568DA278" w:rsidR="00A305D7" w:rsidRPr="00685279" w:rsidRDefault="00AB7B53" w:rsidP="008649B7">
      <w:pPr>
        <w:rPr>
          <w:lang w:val="en-AU"/>
        </w:rPr>
      </w:pPr>
      <w:r w:rsidRPr="00685279">
        <w:rPr>
          <w:lang w:val="en-AU"/>
        </w:rPr>
        <w:t>ACCOs noted that the stringent requirements for</w:t>
      </w:r>
      <w:r w:rsidRPr="00685279">
        <w:rPr>
          <w:spacing w:val="-9"/>
          <w:lang w:val="en-AU"/>
        </w:rPr>
        <w:t xml:space="preserve"> </w:t>
      </w:r>
      <w:r w:rsidRPr="00685279">
        <w:rPr>
          <w:lang w:val="en-AU"/>
        </w:rPr>
        <w:t>funding</w:t>
      </w:r>
      <w:r w:rsidRPr="00685279">
        <w:rPr>
          <w:spacing w:val="-9"/>
          <w:lang w:val="en-AU"/>
        </w:rPr>
        <w:t xml:space="preserve"> </w:t>
      </w:r>
      <w:r w:rsidRPr="00685279">
        <w:rPr>
          <w:lang w:val="en-AU"/>
        </w:rPr>
        <w:t>and</w:t>
      </w:r>
      <w:r w:rsidRPr="00685279">
        <w:rPr>
          <w:spacing w:val="-9"/>
          <w:lang w:val="en-AU"/>
        </w:rPr>
        <w:t xml:space="preserve"> </w:t>
      </w:r>
      <w:r w:rsidRPr="00685279">
        <w:rPr>
          <w:lang w:val="en-AU"/>
        </w:rPr>
        <w:t>reporting</w:t>
      </w:r>
      <w:r w:rsidRPr="00685279">
        <w:rPr>
          <w:spacing w:val="-9"/>
          <w:lang w:val="en-AU"/>
        </w:rPr>
        <w:t xml:space="preserve"> </w:t>
      </w:r>
      <w:r w:rsidRPr="00685279">
        <w:rPr>
          <w:lang w:val="en-AU"/>
        </w:rPr>
        <w:t>arrangements</w:t>
      </w:r>
      <w:r w:rsidRPr="00685279">
        <w:rPr>
          <w:spacing w:val="-9"/>
          <w:lang w:val="en-AU"/>
        </w:rPr>
        <w:t xml:space="preserve"> </w:t>
      </w:r>
      <w:r w:rsidRPr="00685279">
        <w:rPr>
          <w:lang w:val="en-AU"/>
        </w:rPr>
        <w:t>impose</w:t>
      </w:r>
      <w:r w:rsidR="008649B7">
        <w:rPr>
          <w:lang w:val="en-AU"/>
        </w:rPr>
        <w:t xml:space="preserve"> </w:t>
      </w:r>
      <w:r w:rsidRPr="00685279">
        <w:rPr>
          <w:lang w:val="en-AU"/>
        </w:rPr>
        <w:t>significant</w:t>
      </w:r>
      <w:r w:rsidRPr="00685279">
        <w:rPr>
          <w:spacing w:val="-10"/>
          <w:lang w:val="en-AU"/>
        </w:rPr>
        <w:t xml:space="preserve"> </w:t>
      </w:r>
      <w:r w:rsidRPr="00685279">
        <w:rPr>
          <w:lang w:val="en-AU"/>
        </w:rPr>
        <w:t>challenges</w:t>
      </w:r>
      <w:r w:rsidRPr="00685279">
        <w:rPr>
          <w:spacing w:val="-10"/>
          <w:lang w:val="en-AU"/>
        </w:rPr>
        <w:t xml:space="preserve"> </w:t>
      </w:r>
      <w:r w:rsidRPr="00685279">
        <w:rPr>
          <w:lang w:val="en-AU"/>
        </w:rPr>
        <w:t>on</w:t>
      </w:r>
      <w:r w:rsidRPr="00685279">
        <w:rPr>
          <w:spacing w:val="-10"/>
          <w:lang w:val="en-AU"/>
        </w:rPr>
        <w:t xml:space="preserve"> </w:t>
      </w:r>
      <w:r w:rsidRPr="00685279">
        <w:rPr>
          <w:lang w:val="en-AU"/>
        </w:rPr>
        <w:t>ACCOs.</w:t>
      </w:r>
      <w:r w:rsidRPr="00685279">
        <w:rPr>
          <w:spacing w:val="-10"/>
          <w:lang w:val="en-AU"/>
        </w:rPr>
        <w:t xml:space="preserve"> </w:t>
      </w:r>
      <w:r w:rsidRPr="00685279">
        <w:rPr>
          <w:lang w:val="en-AU"/>
        </w:rPr>
        <w:t>For</w:t>
      </w:r>
      <w:r w:rsidRPr="00685279">
        <w:rPr>
          <w:spacing w:val="-10"/>
          <w:lang w:val="en-AU"/>
        </w:rPr>
        <w:t xml:space="preserve"> </w:t>
      </w:r>
      <w:r w:rsidRPr="00685279">
        <w:rPr>
          <w:lang w:val="en-AU"/>
        </w:rPr>
        <w:t>example,</w:t>
      </w:r>
      <w:r w:rsidRPr="00685279">
        <w:rPr>
          <w:spacing w:val="-10"/>
          <w:lang w:val="en-AU"/>
        </w:rPr>
        <w:t xml:space="preserve"> </w:t>
      </w:r>
      <w:r w:rsidRPr="00685279">
        <w:rPr>
          <w:lang w:val="en-AU"/>
        </w:rPr>
        <w:t>when ACCOs engage in budget bids for initiatives such</w:t>
      </w:r>
      <w:r w:rsidR="008649B7">
        <w:rPr>
          <w:lang w:val="en-AU"/>
        </w:rPr>
        <w:t xml:space="preserve"> </w:t>
      </w:r>
      <w:r w:rsidRPr="00685279">
        <w:rPr>
          <w:lang w:val="en-AU"/>
        </w:rPr>
        <w:t>as</w:t>
      </w:r>
      <w:r w:rsidRPr="00685279">
        <w:rPr>
          <w:spacing w:val="-8"/>
          <w:lang w:val="en-AU"/>
        </w:rPr>
        <w:t xml:space="preserve"> </w:t>
      </w:r>
      <w:r w:rsidRPr="00685279">
        <w:rPr>
          <w:lang w:val="en-AU"/>
        </w:rPr>
        <w:t>EIIF,</w:t>
      </w:r>
      <w:r w:rsidRPr="00685279">
        <w:rPr>
          <w:spacing w:val="-8"/>
          <w:lang w:val="en-AU"/>
        </w:rPr>
        <w:t xml:space="preserve"> </w:t>
      </w:r>
      <w:r w:rsidRPr="00685279">
        <w:rPr>
          <w:lang w:val="en-AU"/>
        </w:rPr>
        <w:t>they</w:t>
      </w:r>
      <w:r w:rsidRPr="00685279">
        <w:rPr>
          <w:spacing w:val="-8"/>
          <w:lang w:val="en-AU"/>
        </w:rPr>
        <w:t xml:space="preserve"> </w:t>
      </w:r>
      <w:r w:rsidRPr="00685279">
        <w:rPr>
          <w:lang w:val="en-AU"/>
        </w:rPr>
        <w:t>often</w:t>
      </w:r>
      <w:r w:rsidRPr="00685279">
        <w:rPr>
          <w:spacing w:val="-8"/>
          <w:lang w:val="en-AU"/>
        </w:rPr>
        <w:t xml:space="preserve"> </w:t>
      </w:r>
      <w:r w:rsidRPr="00685279">
        <w:rPr>
          <w:lang w:val="en-AU"/>
        </w:rPr>
        <w:t>face</w:t>
      </w:r>
      <w:r w:rsidRPr="00685279">
        <w:rPr>
          <w:spacing w:val="-8"/>
          <w:lang w:val="en-AU"/>
        </w:rPr>
        <w:t xml:space="preserve"> </w:t>
      </w:r>
      <w:r w:rsidRPr="00685279">
        <w:rPr>
          <w:lang w:val="en-AU"/>
        </w:rPr>
        <w:t>demands</w:t>
      </w:r>
      <w:r w:rsidRPr="00685279">
        <w:rPr>
          <w:spacing w:val="-8"/>
          <w:lang w:val="en-AU"/>
        </w:rPr>
        <w:t xml:space="preserve"> </w:t>
      </w:r>
      <w:r w:rsidRPr="00685279">
        <w:rPr>
          <w:lang w:val="en-AU"/>
        </w:rPr>
        <w:t>from</w:t>
      </w:r>
      <w:r w:rsidRPr="00685279">
        <w:rPr>
          <w:spacing w:val="-8"/>
          <w:lang w:val="en-AU"/>
        </w:rPr>
        <w:t xml:space="preserve"> </w:t>
      </w:r>
      <w:r w:rsidRPr="00685279">
        <w:rPr>
          <w:lang w:val="en-AU"/>
        </w:rPr>
        <w:t>departments for detailed cost analysis. This analysis requires ACCOs to provide comprehensive breakdowns of project costs, including financial projections and return</w:t>
      </w:r>
      <w:r w:rsidR="00502373" w:rsidRPr="00685279">
        <w:rPr>
          <w:lang w:val="en-AU"/>
        </w:rPr>
        <w:noBreakHyphen/>
      </w:r>
      <w:r w:rsidRPr="00685279">
        <w:rPr>
          <w:lang w:val="en-AU"/>
        </w:rPr>
        <w:t>on</w:t>
      </w:r>
      <w:r w:rsidR="00502373" w:rsidRPr="00685279">
        <w:rPr>
          <w:lang w:val="en-AU"/>
        </w:rPr>
        <w:noBreakHyphen/>
      </w:r>
      <w:r w:rsidRPr="00685279">
        <w:rPr>
          <w:lang w:val="en-AU"/>
        </w:rPr>
        <w:t>investment assessments. This level of detail is crucial for government decision</w:t>
      </w:r>
      <w:r w:rsidR="00502373" w:rsidRPr="00685279">
        <w:rPr>
          <w:lang w:val="en-AU"/>
        </w:rPr>
        <w:noBreakHyphen/>
      </w:r>
      <w:r w:rsidRPr="00685279">
        <w:rPr>
          <w:lang w:val="en-AU"/>
        </w:rPr>
        <w:t>making but</w:t>
      </w:r>
      <w:r w:rsidRPr="00685279">
        <w:rPr>
          <w:spacing w:val="-3"/>
          <w:lang w:val="en-AU"/>
        </w:rPr>
        <w:t xml:space="preserve"> </w:t>
      </w:r>
      <w:r w:rsidRPr="00685279">
        <w:rPr>
          <w:lang w:val="en-AU"/>
        </w:rPr>
        <w:t>can</w:t>
      </w:r>
      <w:r w:rsidRPr="00685279">
        <w:rPr>
          <w:spacing w:val="-3"/>
          <w:lang w:val="en-AU"/>
        </w:rPr>
        <w:t xml:space="preserve"> </w:t>
      </w:r>
      <w:r w:rsidRPr="00685279">
        <w:rPr>
          <w:lang w:val="en-AU"/>
        </w:rPr>
        <w:t>be</w:t>
      </w:r>
      <w:r w:rsidRPr="00685279">
        <w:rPr>
          <w:spacing w:val="-3"/>
          <w:lang w:val="en-AU"/>
        </w:rPr>
        <w:t xml:space="preserve"> </w:t>
      </w:r>
      <w:r w:rsidRPr="00685279">
        <w:rPr>
          <w:lang w:val="en-AU"/>
        </w:rPr>
        <w:t>resource</w:t>
      </w:r>
      <w:r w:rsidR="00502373" w:rsidRPr="00685279">
        <w:rPr>
          <w:lang w:val="en-AU"/>
        </w:rPr>
        <w:noBreakHyphen/>
      </w:r>
      <w:r w:rsidRPr="00685279">
        <w:rPr>
          <w:lang w:val="en-AU"/>
        </w:rPr>
        <w:t>intensive</w:t>
      </w:r>
      <w:r w:rsidRPr="00685279">
        <w:rPr>
          <w:spacing w:val="-3"/>
          <w:lang w:val="en-AU"/>
        </w:rPr>
        <w:t xml:space="preserve"> </w:t>
      </w:r>
      <w:r w:rsidRPr="00685279">
        <w:rPr>
          <w:lang w:val="en-AU"/>
        </w:rPr>
        <w:t>for</w:t>
      </w:r>
      <w:r w:rsidRPr="00685279">
        <w:rPr>
          <w:spacing w:val="-3"/>
          <w:lang w:val="en-AU"/>
        </w:rPr>
        <w:t xml:space="preserve"> </w:t>
      </w:r>
      <w:r w:rsidRPr="00685279">
        <w:rPr>
          <w:lang w:val="en-AU"/>
        </w:rPr>
        <w:t>ACCOs,</w:t>
      </w:r>
      <w:r w:rsidRPr="00685279">
        <w:rPr>
          <w:spacing w:val="-3"/>
          <w:lang w:val="en-AU"/>
        </w:rPr>
        <w:t xml:space="preserve"> </w:t>
      </w:r>
      <w:r w:rsidRPr="00685279">
        <w:rPr>
          <w:lang w:val="en-AU"/>
        </w:rPr>
        <w:t>who</w:t>
      </w:r>
      <w:r w:rsidRPr="00685279">
        <w:rPr>
          <w:spacing w:val="-3"/>
          <w:lang w:val="en-AU"/>
        </w:rPr>
        <w:t xml:space="preserve"> </w:t>
      </w:r>
      <w:r w:rsidRPr="00685279">
        <w:rPr>
          <w:lang w:val="en-AU"/>
        </w:rPr>
        <w:t>may lack the financial expertise or capacity to compile such extensive documentation.</w:t>
      </w:r>
    </w:p>
    <w:p w14:paraId="6C378F84" w14:textId="77777777" w:rsidR="00A305D7" w:rsidRPr="00685279" w:rsidRDefault="00AB7B53" w:rsidP="008649B7">
      <w:pPr>
        <w:rPr>
          <w:lang w:val="en-AU"/>
        </w:rPr>
      </w:pPr>
      <w:r w:rsidRPr="00685279">
        <w:rPr>
          <w:lang w:val="en-AU"/>
        </w:rPr>
        <w:t>Comments from consultations highlight frustrations where ACCOs feel they provide substantial cultural knowledge</w:t>
      </w:r>
      <w:r w:rsidRPr="00685279">
        <w:rPr>
          <w:spacing w:val="-1"/>
          <w:lang w:val="en-AU"/>
        </w:rPr>
        <w:t xml:space="preserve"> </w:t>
      </w:r>
      <w:r w:rsidRPr="00685279">
        <w:rPr>
          <w:lang w:val="en-AU"/>
        </w:rPr>
        <w:t>in</w:t>
      </w:r>
      <w:r w:rsidRPr="00685279">
        <w:rPr>
          <w:spacing w:val="-1"/>
          <w:lang w:val="en-AU"/>
        </w:rPr>
        <w:t xml:space="preserve"> </w:t>
      </w:r>
      <w:r w:rsidRPr="00685279">
        <w:rPr>
          <w:lang w:val="en-AU"/>
        </w:rPr>
        <w:t>bids</w:t>
      </w:r>
      <w:r w:rsidRPr="00685279">
        <w:rPr>
          <w:spacing w:val="-1"/>
          <w:lang w:val="en-AU"/>
        </w:rPr>
        <w:t xml:space="preserve"> </w:t>
      </w:r>
      <w:r w:rsidRPr="00685279">
        <w:rPr>
          <w:lang w:val="en-AU"/>
        </w:rPr>
        <w:t>yet</w:t>
      </w:r>
      <w:r w:rsidRPr="00685279">
        <w:rPr>
          <w:spacing w:val="-1"/>
          <w:lang w:val="en-AU"/>
        </w:rPr>
        <w:t xml:space="preserve"> </w:t>
      </w:r>
      <w:r w:rsidRPr="00685279">
        <w:rPr>
          <w:lang w:val="en-AU"/>
        </w:rPr>
        <w:t>have</w:t>
      </w:r>
      <w:r w:rsidRPr="00685279">
        <w:rPr>
          <w:spacing w:val="-1"/>
          <w:lang w:val="en-AU"/>
        </w:rPr>
        <w:t xml:space="preserve"> </w:t>
      </w:r>
      <w:r w:rsidRPr="00685279">
        <w:rPr>
          <w:lang w:val="en-AU"/>
        </w:rPr>
        <w:t>little</w:t>
      </w:r>
      <w:r w:rsidRPr="00685279">
        <w:rPr>
          <w:spacing w:val="-1"/>
          <w:lang w:val="en-AU"/>
        </w:rPr>
        <w:t xml:space="preserve"> </w:t>
      </w:r>
      <w:r w:rsidRPr="00685279">
        <w:rPr>
          <w:lang w:val="en-AU"/>
        </w:rPr>
        <w:t>insight</w:t>
      </w:r>
      <w:r w:rsidRPr="00685279">
        <w:rPr>
          <w:spacing w:val="-1"/>
          <w:lang w:val="en-AU"/>
        </w:rPr>
        <w:t xml:space="preserve"> </w:t>
      </w:r>
      <w:r w:rsidRPr="00685279">
        <w:rPr>
          <w:lang w:val="en-AU"/>
        </w:rPr>
        <w:t>into</w:t>
      </w:r>
      <w:r w:rsidRPr="00685279">
        <w:rPr>
          <w:spacing w:val="-1"/>
          <w:lang w:val="en-AU"/>
        </w:rPr>
        <w:t xml:space="preserve"> </w:t>
      </w:r>
      <w:r w:rsidRPr="00685279">
        <w:rPr>
          <w:lang w:val="en-AU"/>
        </w:rPr>
        <w:t>how</w:t>
      </w:r>
      <w:r w:rsidRPr="00685279">
        <w:rPr>
          <w:spacing w:val="-1"/>
          <w:lang w:val="en-AU"/>
        </w:rPr>
        <w:t xml:space="preserve"> </w:t>
      </w:r>
      <w:r w:rsidRPr="00685279">
        <w:rPr>
          <w:lang w:val="en-AU"/>
        </w:rPr>
        <w:t>it</w:t>
      </w:r>
      <w:r w:rsidRPr="00685279">
        <w:rPr>
          <w:spacing w:val="-1"/>
          <w:lang w:val="en-AU"/>
        </w:rPr>
        <w:t xml:space="preserve"> </w:t>
      </w:r>
      <w:r w:rsidRPr="00685279">
        <w:rPr>
          <w:lang w:val="en-AU"/>
        </w:rPr>
        <w:t>is utilised internally by departments. ACCOs often find themselves</w:t>
      </w:r>
      <w:r w:rsidRPr="00685279">
        <w:rPr>
          <w:spacing w:val="-8"/>
          <w:lang w:val="en-AU"/>
        </w:rPr>
        <w:t xml:space="preserve"> </w:t>
      </w:r>
      <w:r w:rsidRPr="00685279">
        <w:rPr>
          <w:lang w:val="en-AU"/>
        </w:rPr>
        <w:t>working</w:t>
      </w:r>
      <w:r w:rsidRPr="00685279">
        <w:rPr>
          <w:spacing w:val="-8"/>
          <w:lang w:val="en-AU"/>
        </w:rPr>
        <w:t xml:space="preserve"> </w:t>
      </w:r>
      <w:r w:rsidRPr="00685279">
        <w:rPr>
          <w:lang w:val="en-AU"/>
        </w:rPr>
        <w:t>closely</w:t>
      </w:r>
      <w:r w:rsidRPr="00685279">
        <w:rPr>
          <w:spacing w:val="-8"/>
          <w:lang w:val="en-AU"/>
        </w:rPr>
        <w:t xml:space="preserve"> </w:t>
      </w:r>
      <w:r w:rsidRPr="00685279">
        <w:rPr>
          <w:lang w:val="en-AU"/>
        </w:rPr>
        <w:t>with</w:t>
      </w:r>
      <w:r w:rsidRPr="00685279">
        <w:rPr>
          <w:spacing w:val="-8"/>
          <w:lang w:val="en-AU"/>
        </w:rPr>
        <w:t xml:space="preserve"> </w:t>
      </w:r>
      <w:r w:rsidRPr="00685279">
        <w:rPr>
          <w:lang w:val="en-AU"/>
        </w:rPr>
        <w:t>government</w:t>
      </w:r>
      <w:r w:rsidRPr="00685279">
        <w:rPr>
          <w:spacing w:val="-8"/>
          <w:lang w:val="en-AU"/>
        </w:rPr>
        <w:t xml:space="preserve"> </w:t>
      </w:r>
      <w:r w:rsidRPr="00685279">
        <w:rPr>
          <w:lang w:val="en-AU"/>
        </w:rPr>
        <w:t>but</w:t>
      </w:r>
      <w:r w:rsidRPr="00685279">
        <w:rPr>
          <w:spacing w:val="-8"/>
          <w:lang w:val="en-AU"/>
        </w:rPr>
        <w:t xml:space="preserve"> </w:t>
      </w:r>
      <w:r w:rsidRPr="00685279">
        <w:rPr>
          <w:lang w:val="en-AU"/>
        </w:rPr>
        <w:t>feel there is limited transparency about when and how the information is used. ACCOs also highlighted the frustration of being asked for cultural input but seeing that the final products omit references to their cultural and community knowledge. This lack</w:t>
      </w:r>
      <w:r w:rsidRPr="00685279">
        <w:rPr>
          <w:spacing w:val="40"/>
          <w:lang w:val="en-AU"/>
        </w:rPr>
        <w:t xml:space="preserve"> </w:t>
      </w:r>
      <w:r w:rsidRPr="00685279">
        <w:rPr>
          <w:lang w:val="en-AU"/>
        </w:rPr>
        <w:t>of</w:t>
      </w:r>
      <w:r w:rsidRPr="00685279">
        <w:rPr>
          <w:spacing w:val="-3"/>
          <w:lang w:val="en-AU"/>
        </w:rPr>
        <w:t xml:space="preserve"> </w:t>
      </w:r>
      <w:r w:rsidRPr="00685279">
        <w:rPr>
          <w:lang w:val="en-AU"/>
        </w:rPr>
        <w:t>visibility</w:t>
      </w:r>
      <w:r w:rsidRPr="00685279">
        <w:rPr>
          <w:spacing w:val="-3"/>
          <w:lang w:val="en-AU"/>
        </w:rPr>
        <w:t xml:space="preserve"> </w:t>
      </w:r>
      <w:r w:rsidRPr="00685279">
        <w:rPr>
          <w:lang w:val="en-AU"/>
        </w:rPr>
        <w:t>of</w:t>
      </w:r>
      <w:r w:rsidRPr="00685279">
        <w:rPr>
          <w:spacing w:val="-3"/>
          <w:lang w:val="en-AU"/>
        </w:rPr>
        <w:t xml:space="preserve"> </w:t>
      </w:r>
      <w:r w:rsidRPr="00685279">
        <w:rPr>
          <w:lang w:val="en-AU"/>
        </w:rPr>
        <w:t>how</w:t>
      </w:r>
      <w:r w:rsidRPr="00685279">
        <w:rPr>
          <w:spacing w:val="-3"/>
          <w:lang w:val="en-AU"/>
        </w:rPr>
        <w:t xml:space="preserve"> </w:t>
      </w:r>
      <w:r w:rsidRPr="00685279">
        <w:rPr>
          <w:lang w:val="en-AU"/>
        </w:rPr>
        <w:t>their</w:t>
      </w:r>
      <w:r w:rsidRPr="00685279">
        <w:rPr>
          <w:spacing w:val="-3"/>
          <w:lang w:val="en-AU"/>
        </w:rPr>
        <w:t xml:space="preserve"> </w:t>
      </w:r>
      <w:r w:rsidRPr="00685279">
        <w:rPr>
          <w:lang w:val="en-AU"/>
        </w:rPr>
        <w:t>cultural</w:t>
      </w:r>
      <w:r w:rsidRPr="00685279">
        <w:rPr>
          <w:spacing w:val="-3"/>
          <w:lang w:val="en-AU"/>
        </w:rPr>
        <w:t xml:space="preserve"> </w:t>
      </w:r>
      <w:r w:rsidRPr="00685279">
        <w:rPr>
          <w:lang w:val="en-AU"/>
        </w:rPr>
        <w:t>knowledge</w:t>
      </w:r>
      <w:r w:rsidRPr="00685279">
        <w:rPr>
          <w:spacing w:val="-3"/>
          <w:lang w:val="en-AU"/>
        </w:rPr>
        <w:t xml:space="preserve"> </w:t>
      </w:r>
      <w:r w:rsidRPr="00685279">
        <w:rPr>
          <w:lang w:val="en-AU"/>
        </w:rPr>
        <w:t>is</w:t>
      </w:r>
      <w:r w:rsidRPr="00685279">
        <w:rPr>
          <w:spacing w:val="-3"/>
          <w:lang w:val="en-AU"/>
        </w:rPr>
        <w:t xml:space="preserve"> </w:t>
      </w:r>
      <w:r w:rsidRPr="00685279">
        <w:rPr>
          <w:lang w:val="en-AU"/>
        </w:rPr>
        <w:t>utilised during budget processes leaves ACCOs uncertain</w:t>
      </w:r>
    </w:p>
    <w:p w14:paraId="6C378F86" w14:textId="66BDEEC2" w:rsidR="00A305D7" w:rsidRPr="00685279" w:rsidRDefault="00AB7B53" w:rsidP="008649B7">
      <w:pPr>
        <w:rPr>
          <w:lang w:val="en-AU"/>
        </w:rPr>
      </w:pPr>
      <w:r w:rsidRPr="00685279">
        <w:rPr>
          <w:lang w:val="en-AU"/>
        </w:rPr>
        <w:br w:type="column"/>
      </w:r>
      <w:r w:rsidRPr="00685279">
        <w:rPr>
          <w:lang w:val="en-AU"/>
        </w:rPr>
        <w:t>about the impact of their input. ACCOs further reported facing instances where they are involved</w:t>
      </w:r>
      <w:r w:rsidRPr="00685279">
        <w:rPr>
          <w:spacing w:val="40"/>
          <w:lang w:val="en-AU"/>
        </w:rPr>
        <w:t xml:space="preserve"> </w:t>
      </w:r>
      <w:r w:rsidRPr="00685279">
        <w:rPr>
          <w:lang w:val="en-AU"/>
        </w:rPr>
        <w:t>in</w:t>
      </w:r>
      <w:r w:rsidRPr="00685279">
        <w:rPr>
          <w:spacing w:val="-7"/>
          <w:lang w:val="en-AU"/>
        </w:rPr>
        <w:t xml:space="preserve"> </w:t>
      </w:r>
      <w:r w:rsidRPr="00685279">
        <w:rPr>
          <w:lang w:val="en-AU"/>
        </w:rPr>
        <w:t>bid</w:t>
      </w:r>
      <w:r w:rsidRPr="00685279">
        <w:rPr>
          <w:spacing w:val="-7"/>
          <w:lang w:val="en-AU"/>
        </w:rPr>
        <w:t xml:space="preserve"> </w:t>
      </w:r>
      <w:r w:rsidRPr="00685279">
        <w:rPr>
          <w:lang w:val="en-AU"/>
        </w:rPr>
        <w:t>discussions</w:t>
      </w:r>
      <w:r w:rsidRPr="00685279">
        <w:rPr>
          <w:spacing w:val="-7"/>
          <w:lang w:val="en-AU"/>
        </w:rPr>
        <w:t xml:space="preserve"> </w:t>
      </w:r>
      <w:r w:rsidRPr="00685279">
        <w:rPr>
          <w:lang w:val="en-AU"/>
        </w:rPr>
        <w:t>but</w:t>
      </w:r>
      <w:r w:rsidRPr="00685279">
        <w:rPr>
          <w:spacing w:val="-7"/>
          <w:lang w:val="en-AU"/>
        </w:rPr>
        <w:t xml:space="preserve"> </w:t>
      </w:r>
      <w:r w:rsidRPr="00685279">
        <w:rPr>
          <w:lang w:val="en-AU"/>
        </w:rPr>
        <w:t>do</w:t>
      </w:r>
      <w:r w:rsidRPr="00685279">
        <w:rPr>
          <w:spacing w:val="-7"/>
          <w:lang w:val="en-AU"/>
        </w:rPr>
        <w:t xml:space="preserve"> </w:t>
      </w:r>
      <w:r w:rsidRPr="00685279">
        <w:rPr>
          <w:lang w:val="en-AU"/>
        </w:rPr>
        <w:t>not</w:t>
      </w:r>
      <w:r w:rsidRPr="00685279">
        <w:rPr>
          <w:spacing w:val="-7"/>
          <w:lang w:val="en-AU"/>
        </w:rPr>
        <w:t xml:space="preserve"> </w:t>
      </w:r>
      <w:r w:rsidRPr="00685279">
        <w:rPr>
          <w:lang w:val="en-AU"/>
        </w:rPr>
        <w:t>receive</w:t>
      </w:r>
      <w:r w:rsidRPr="00685279">
        <w:rPr>
          <w:spacing w:val="-7"/>
          <w:lang w:val="en-AU"/>
        </w:rPr>
        <w:t xml:space="preserve"> </w:t>
      </w:r>
      <w:r w:rsidRPr="00685279">
        <w:rPr>
          <w:lang w:val="en-AU"/>
        </w:rPr>
        <w:t>comprehensive feedback or clarity on the final bid outcome. They felt that the lack of transparency hinders good partnering. ACCOs felt that it was often the case that appropriate support or funding was not provided to allow them to meaningfully engage</w:t>
      </w:r>
      <w:r w:rsidR="008649B7">
        <w:rPr>
          <w:lang w:val="en-AU"/>
        </w:rPr>
        <w:t xml:space="preserve"> </w:t>
      </w:r>
      <w:r w:rsidRPr="00685279">
        <w:rPr>
          <w:lang w:val="en-AU"/>
        </w:rPr>
        <w:t>in</w:t>
      </w:r>
      <w:r w:rsidRPr="00685279">
        <w:rPr>
          <w:spacing w:val="-2"/>
          <w:lang w:val="en-AU"/>
        </w:rPr>
        <w:t xml:space="preserve"> </w:t>
      </w:r>
      <w:r w:rsidRPr="00685279">
        <w:rPr>
          <w:lang w:val="en-AU"/>
        </w:rPr>
        <w:t xml:space="preserve">these </w:t>
      </w:r>
      <w:r w:rsidRPr="00685279">
        <w:rPr>
          <w:spacing w:val="-2"/>
          <w:lang w:val="en-AU"/>
        </w:rPr>
        <w:t>processes.</w:t>
      </w:r>
    </w:p>
    <w:p w14:paraId="6C378F89" w14:textId="165A68C3" w:rsidR="00A305D7" w:rsidRPr="00685279" w:rsidRDefault="00AB7B53" w:rsidP="008649B7">
      <w:pPr>
        <w:rPr>
          <w:lang w:val="en-AU"/>
        </w:rPr>
      </w:pPr>
      <w:r w:rsidRPr="00685279">
        <w:rPr>
          <w:lang w:val="en-AU"/>
        </w:rPr>
        <w:t>Another key barrier identified was that reporting is</w:t>
      </w:r>
      <w:r w:rsidRPr="00685279">
        <w:rPr>
          <w:spacing w:val="-1"/>
          <w:lang w:val="en-AU"/>
        </w:rPr>
        <w:t xml:space="preserve"> </w:t>
      </w:r>
      <w:r w:rsidRPr="00685279">
        <w:rPr>
          <w:lang w:val="en-AU"/>
        </w:rPr>
        <w:t>largely</w:t>
      </w:r>
      <w:r w:rsidRPr="00685279">
        <w:rPr>
          <w:spacing w:val="-1"/>
          <w:lang w:val="en-AU"/>
        </w:rPr>
        <w:t xml:space="preserve"> </w:t>
      </w:r>
      <w:r w:rsidRPr="00685279">
        <w:rPr>
          <w:lang w:val="en-AU"/>
        </w:rPr>
        <w:t>concerned</w:t>
      </w:r>
      <w:r w:rsidRPr="00685279">
        <w:rPr>
          <w:spacing w:val="-1"/>
          <w:lang w:val="en-AU"/>
        </w:rPr>
        <w:t xml:space="preserve"> </w:t>
      </w:r>
      <w:r w:rsidRPr="00685279">
        <w:rPr>
          <w:lang w:val="en-AU"/>
        </w:rPr>
        <w:t>with</w:t>
      </w:r>
      <w:r w:rsidRPr="00685279">
        <w:rPr>
          <w:spacing w:val="-1"/>
          <w:lang w:val="en-AU"/>
        </w:rPr>
        <w:t xml:space="preserve"> </w:t>
      </w:r>
      <w:r w:rsidRPr="00685279">
        <w:rPr>
          <w:lang w:val="en-AU"/>
        </w:rPr>
        <w:t>departmental</w:t>
      </w:r>
      <w:r w:rsidRPr="00685279">
        <w:rPr>
          <w:spacing w:val="-1"/>
          <w:lang w:val="en-AU"/>
        </w:rPr>
        <w:t xml:space="preserve"> </w:t>
      </w:r>
      <w:r w:rsidRPr="00685279">
        <w:rPr>
          <w:spacing w:val="-2"/>
          <w:lang w:val="en-AU"/>
        </w:rPr>
        <w:t>outcomes</w:t>
      </w:r>
      <w:r w:rsidR="008649B7">
        <w:rPr>
          <w:spacing w:val="-2"/>
          <w:lang w:val="en-AU"/>
        </w:rPr>
        <w:t xml:space="preserve"> </w:t>
      </w:r>
      <w:r w:rsidRPr="00685279">
        <w:rPr>
          <w:lang w:val="en-AU"/>
        </w:rPr>
        <w:t>rather</w:t>
      </w:r>
      <w:r w:rsidRPr="00685279">
        <w:rPr>
          <w:spacing w:val="-7"/>
          <w:lang w:val="en-AU"/>
        </w:rPr>
        <w:t xml:space="preserve"> </w:t>
      </w:r>
      <w:r w:rsidRPr="00685279">
        <w:rPr>
          <w:lang w:val="en-AU"/>
        </w:rPr>
        <w:t>than</w:t>
      </w:r>
      <w:r w:rsidRPr="00685279">
        <w:rPr>
          <w:spacing w:val="-7"/>
          <w:lang w:val="en-AU"/>
        </w:rPr>
        <w:t xml:space="preserve"> </w:t>
      </w:r>
      <w:r w:rsidRPr="00685279">
        <w:rPr>
          <w:lang w:val="en-AU"/>
        </w:rPr>
        <w:t>outcomes</w:t>
      </w:r>
      <w:r w:rsidRPr="00685279">
        <w:rPr>
          <w:spacing w:val="-7"/>
          <w:lang w:val="en-AU"/>
        </w:rPr>
        <w:t xml:space="preserve"> </w:t>
      </w:r>
      <w:r w:rsidRPr="00685279">
        <w:rPr>
          <w:lang w:val="en-AU"/>
        </w:rPr>
        <w:t>that</w:t>
      </w:r>
      <w:r w:rsidRPr="00685279">
        <w:rPr>
          <w:spacing w:val="-7"/>
          <w:lang w:val="en-AU"/>
        </w:rPr>
        <w:t xml:space="preserve"> </w:t>
      </w:r>
      <w:r w:rsidRPr="00685279">
        <w:rPr>
          <w:lang w:val="en-AU"/>
        </w:rPr>
        <w:t>are</w:t>
      </w:r>
      <w:r w:rsidRPr="00685279">
        <w:rPr>
          <w:spacing w:val="-7"/>
          <w:lang w:val="en-AU"/>
        </w:rPr>
        <w:t xml:space="preserve"> </w:t>
      </w:r>
      <w:r w:rsidRPr="00685279">
        <w:rPr>
          <w:lang w:val="en-AU"/>
        </w:rPr>
        <w:t>meaningful</w:t>
      </w:r>
      <w:r w:rsidRPr="00685279">
        <w:rPr>
          <w:spacing w:val="-7"/>
          <w:lang w:val="en-AU"/>
        </w:rPr>
        <w:t xml:space="preserve"> </w:t>
      </w:r>
      <w:r w:rsidRPr="00685279">
        <w:rPr>
          <w:lang w:val="en-AU"/>
        </w:rPr>
        <w:t>to</w:t>
      </w:r>
      <w:r w:rsidRPr="00685279">
        <w:rPr>
          <w:spacing w:val="-7"/>
          <w:lang w:val="en-AU"/>
        </w:rPr>
        <w:t xml:space="preserve"> </w:t>
      </w:r>
      <w:r w:rsidRPr="00685279">
        <w:rPr>
          <w:lang w:val="en-AU"/>
        </w:rPr>
        <w:t>ACCOs or</w:t>
      </w:r>
      <w:r w:rsidRPr="00685279">
        <w:rPr>
          <w:spacing w:val="-4"/>
          <w:lang w:val="en-AU"/>
        </w:rPr>
        <w:t xml:space="preserve"> </w:t>
      </w:r>
      <w:r w:rsidRPr="00685279">
        <w:rPr>
          <w:lang w:val="en-AU"/>
        </w:rPr>
        <w:t>their</w:t>
      </w:r>
      <w:r w:rsidRPr="00685279">
        <w:rPr>
          <w:spacing w:val="-4"/>
          <w:lang w:val="en-AU"/>
        </w:rPr>
        <w:t xml:space="preserve"> </w:t>
      </w:r>
      <w:r w:rsidRPr="00685279">
        <w:rPr>
          <w:lang w:val="en-AU"/>
        </w:rPr>
        <w:t>communities.</w:t>
      </w:r>
      <w:r w:rsidRPr="00685279">
        <w:rPr>
          <w:spacing w:val="-4"/>
          <w:lang w:val="en-AU"/>
        </w:rPr>
        <w:t xml:space="preserve"> </w:t>
      </w:r>
      <w:r w:rsidRPr="00685279">
        <w:rPr>
          <w:lang w:val="en-AU"/>
        </w:rPr>
        <w:t>ACCOs</w:t>
      </w:r>
      <w:r w:rsidRPr="00685279">
        <w:rPr>
          <w:spacing w:val="-4"/>
          <w:lang w:val="en-AU"/>
        </w:rPr>
        <w:t xml:space="preserve"> </w:t>
      </w:r>
      <w:r w:rsidRPr="00685279">
        <w:rPr>
          <w:lang w:val="en-AU"/>
        </w:rPr>
        <w:t>commented</w:t>
      </w:r>
      <w:r w:rsidRPr="00685279">
        <w:rPr>
          <w:spacing w:val="-4"/>
          <w:lang w:val="en-AU"/>
        </w:rPr>
        <w:t xml:space="preserve"> </w:t>
      </w:r>
      <w:r w:rsidRPr="00685279">
        <w:rPr>
          <w:lang w:val="en-AU"/>
        </w:rPr>
        <w:t>that</w:t>
      </w:r>
      <w:r w:rsidRPr="00685279">
        <w:rPr>
          <w:spacing w:val="-4"/>
          <w:lang w:val="en-AU"/>
        </w:rPr>
        <w:t xml:space="preserve"> </w:t>
      </w:r>
      <w:r w:rsidRPr="00685279">
        <w:rPr>
          <w:lang w:val="en-AU"/>
        </w:rPr>
        <w:t>much time is wasted without adding to the knowledge of what meaningful outcomes should be considered</w:t>
      </w:r>
      <w:r w:rsidR="008649B7">
        <w:rPr>
          <w:lang w:val="en-AU"/>
        </w:rPr>
        <w:t xml:space="preserve"> </w:t>
      </w:r>
      <w:r w:rsidRPr="00685279">
        <w:rPr>
          <w:lang w:val="en-AU"/>
        </w:rPr>
        <w:t>in</w:t>
      </w:r>
      <w:r w:rsidRPr="00685279">
        <w:rPr>
          <w:spacing w:val="-3"/>
          <w:lang w:val="en-AU"/>
        </w:rPr>
        <w:t xml:space="preserve"> </w:t>
      </w:r>
      <w:r w:rsidRPr="00685279">
        <w:rPr>
          <w:lang w:val="en-AU"/>
        </w:rPr>
        <w:t>program</w:t>
      </w:r>
      <w:r w:rsidRPr="00685279">
        <w:rPr>
          <w:spacing w:val="-3"/>
          <w:lang w:val="en-AU"/>
        </w:rPr>
        <w:t xml:space="preserve"> </w:t>
      </w:r>
      <w:r w:rsidRPr="00685279">
        <w:rPr>
          <w:spacing w:val="-2"/>
          <w:lang w:val="en-AU"/>
        </w:rPr>
        <w:t>design.</w:t>
      </w:r>
    </w:p>
    <w:p w14:paraId="6C378F8A" w14:textId="77777777" w:rsidR="00A305D7" w:rsidRPr="00685279" w:rsidRDefault="00AB7B53" w:rsidP="008649B7">
      <w:pPr>
        <w:rPr>
          <w:lang w:val="en-AU"/>
        </w:rPr>
      </w:pPr>
      <w:r w:rsidRPr="00685279">
        <w:rPr>
          <w:lang w:val="en-AU"/>
        </w:rPr>
        <w:t>In addition, ACCOs highlighted that managing reporting obligations during implementation not only consumes valuable time and effort but also detracts from ACCOs core mission of delivering holistic care that meets diverse community needs. Furthermore, the complexity of these requirements can</w:t>
      </w:r>
      <w:r w:rsidRPr="00685279">
        <w:rPr>
          <w:spacing w:val="-7"/>
          <w:lang w:val="en-AU"/>
        </w:rPr>
        <w:t xml:space="preserve"> </w:t>
      </w:r>
      <w:r w:rsidRPr="00685279">
        <w:rPr>
          <w:lang w:val="en-AU"/>
        </w:rPr>
        <w:t>create</w:t>
      </w:r>
      <w:r w:rsidRPr="00685279">
        <w:rPr>
          <w:spacing w:val="-7"/>
          <w:lang w:val="en-AU"/>
        </w:rPr>
        <w:t xml:space="preserve"> </w:t>
      </w:r>
      <w:r w:rsidRPr="00685279">
        <w:rPr>
          <w:lang w:val="en-AU"/>
        </w:rPr>
        <w:t>barriers</w:t>
      </w:r>
      <w:r w:rsidRPr="00685279">
        <w:rPr>
          <w:spacing w:val="-7"/>
          <w:lang w:val="en-AU"/>
        </w:rPr>
        <w:t xml:space="preserve"> </w:t>
      </w:r>
      <w:r w:rsidRPr="00685279">
        <w:rPr>
          <w:lang w:val="en-AU"/>
        </w:rPr>
        <w:t>for</w:t>
      </w:r>
      <w:r w:rsidRPr="00685279">
        <w:rPr>
          <w:spacing w:val="-7"/>
          <w:lang w:val="en-AU"/>
        </w:rPr>
        <w:t xml:space="preserve"> </w:t>
      </w:r>
      <w:r w:rsidRPr="00685279">
        <w:rPr>
          <w:lang w:val="en-AU"/>
        </w:rPr>
        <w:t>smaller</w:t>
      </w:r>
      <w:r w:rsidRPr="00685279">
        <w:rPr>
          <w:spacing w:val="-7"/>
          <w:lang w:val="en-AU"/>
        </w:rPr>
        <w:t xml:space="preserve"> </w:t>
      </w:r>
      <w:r w:rsidRPr="00685279">
        <w:rPr>
          <w:lang w:val="en-AU"/>
        </w:rPr>
        <w:t>ACCOs,</w:t>
      </w:r>
      <w:r w:rsidRPr="00685279">
        <w:rPr>
          <w:spacing w:val="-7"/>
          <w:lang w:val="en-AU"/>
        </w:rPr>
        <w:t xml:space="preserve"> </w:t>
      </w:r>
      <w:r w:rsidRPr="00685279">
        <w:rPr>
          <w:lang w:val="en-AU"/>
        </w:rPr>
        <w:t>limiting</w:t>
      </w:r>
      <w:r w:rsidRPr="00685279">
        <w:rPr>
          <w:spacing w:val="-7"/>
          <w:lang w:val="en-AU"/>
        </w:rPr>
        <w:t xml:space="preserve"> </w:t>
      </w:r>
      <w:r w:rsidRPr="00685279">
        <w:rPr>
          <w:lang w:val="en-AU"/>
        </w:rPr>
        <w:t>their ability to compete effectively in bid processes and secure necessary funding for community projects.</w:t>
      </w:r>
    </w:p>
    <w:p w14:paraId="6C378F8B"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num="2" w:space="576"/>
        </w:sectPr>
      </w:pPr>
    </w:p>
    <w:p w14:paraId="6C378F8C" w14:textId="77777777" w:rsidR="00A305D7" w:rsidRPr="00685279" w:rsidRDefault="00A305D7" w:rsidP="00FE4E0B">
      <w:pPr>
        <w:rPr>
          <w:lang w:val="en-AU"/>
        </w:rPr>
      </w:pPr>
    </w:p>
    <w:p w14:paraId="67DC6789" w14:textId="77777777" w:rsidR="008649B7" w:rsidRPr="00685279" w:rsidRDefault="008649B7" w:rsidP="008649B7">
      <w:pPr>
        <w:spacing w:before="400" w:after="240"/>
        <w:rPr>
          <w:sz w:val="16"/>
          <w:lang w:val="en-AU"/>
        </w:rPr>
      </w:pPr>
      <w:r w:rsidRPr="00685279">
        <w:rPr>
          <w:color w:val="231F20"/>
          <w:sz w:val="16"/>
          <w:lang w:val="en-AU"/>
        </w:rPr>
        <w:t>Quotes</w:t>
      </w:r>
      <w:r w:rsidRPr="00685279">
        <w:rPr>
          <w:color w:val="231F20"/>
          <w:spacing w:val="1"/>
          <w:sz w:val="16"/>
          <w:lang w:val="en-AU"/>
        </w:rPr>
        <w:t xml:space="preserve"> </w:t>
      </w:r>
      <w:r w:rsidRPr="00685279">
        <w:rPr>
          <w:color w:val="231F20"/>
          <w:sz w:val="16"/>
          <w:lang w:val="en-AU"/>
        </w:rPr>
        <w:t>from</w:t>
      </w:r>
      <w:r w:rsidRPr="00685279">
        <w:rPr>
          <w:color w:val="231F20"/>
          <w:spacing w:val="1"/>
          <w:sz w:val="16"/>
          <w:lang w:val="en-AU"/>
        </w:rPr>
        <w:t xml:space="preserve"> </w:t>
      </w:r>
      <w:r w:rsidRPr="00685279">
        <w:rPr>
          <w:color w:val="231F20"/>
          <w:sz w:val="16"/>
          <w:lang w:val="en-AU"/>
        </w:rPr>
        <w:t>ACCO</w:t>
      </w:r>
      <w:r w:rsidRPr="00685279">
        <w:rPr>
          <w:color w:val="231F20"/>
          <w:spacing w:val="2"/>
          <w:sz w:val="16"/>
          <w:lang w:val="en-AU"/>
        </w:rPr>
        <w:t xml:space="preserve"> </w:t>
      </w:r>
      <w:r w:rsidRPr="00685279">
        <w:rPr>
          <w:color w:val="231F20"/>
          <w:spacing w:val="-2"/>
          <w:sz w:val="16"/>
          <w:lang w:val="en-AU"/>
        </w:rPr>
        <w:t>consultations:</w:t>
      </w:r>
    </w:p>
    <w:p w14:paraId="6C378F90" w14:textId="65E4DAD5" w:rsidR="00A305D7" w:rsidRPr="00685279" w:rsidRDefault="00AB7B53" w:rsidP="008649B7">
      <w:pPr>
        <w:pStyle w:val="Quote"/>
        <w:rPr>
          <w:lang w:val="en-AU"/>
        </w:rPr>
      </w:pPr>
      <w:r w:rsidRPr="00685279">
        <w:rPr>
          <w:lang w:val="en-AU"/>
        </w:rPr>
        <w:t>“We</w:t>
      </w:r>
      <w:r w:rsidR="00D578D8">
        <w:rPr>
          <w:lang w:val="en-AU"/>
        </w:rPr>
        <w:t>’</w:t>
      </w:r>
      <w:r w:rsidRPr="00685279">
        <w:rPr>
          <w:lang w:val="en-AU"/>
        </w:rPr>
        <w:t>ve</w:t>
      </w:r>
      <w:r w:rsidRPr="00685279">
        <w:rPr>
          <w:spacing w:val="-7"/>
          <w:lang w:val="en-AU"/>
        </w:rPr>
        <w:t xml:space="preserve"> </w:t>
      </w:r>
      <w:r w:rsidRPr="00685279">
        <w:rPr>
          <w:lang w:val="en-AU"/>
        </w:rPr>
        <w:t>only</w:t>
      </w:r>
      <w:r w:rsidRPr="00685279">
        <w:rPr>
          <w:spacing w:val="-7"/>
          <w:lang w:val="en-AU"/>
        </w:rPr>
        <w:t xml:space="preserve"> </w:t>
      </w:r>
      <w:r w:rsidRPr="00685279">
        <w:rPr>
          <w:lang w:val="en-AU"/>
        </w:rPr>
        <w:t>really</w:t>
      </w:r>
      <w:r w:rsidRPr="00685279">
        <w:rPr>
          <w:spacing w:val="-7"/>
          <w:lang w:val="en-AU"/>
        </w:rPr>
        <w:t xml:space="preserve"> </w:t>
      </w:r>
      <w:r w:rsidRPr="00685279">
        <w:rPr>
          <w:lang w:val="en-AU"/>
        </w:rPr>
        <w:t>engaged</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[EIIF]</w:t>
      </w:r>
      <w:r w:rsidRPr="00685279">
        <w:rPr>
          <w:spacing w:val="-7"/>
          <w:lang w:val="en-AU"/>
        </w:rPr>
        <w:t xml:space="preserve"> </w:t>
      </w:r>
      <w:r w:rsidRPr="00685279">
        <w:rPr>
          <w:lang w:val="en-AU"/>
        </w:rPr>
        <w:t>through</w:t>
      </w:r>
      <w:r w:rsidRPr="00685279">
        <w:rPr>
          <w:spacing w:val="-7"/>
          <w:lang w:val="en-AU"/>
        </w:rPr>
        <w:t xml:space="preserve"> </w:t>
      </w:r>
      <w:r w:rsidRPr="00685279">
        <w:rPr>
          <w:lang w:val="en-AU"/>
        </w:rPr>
        <w:t>working</w:t>
      </w:r>
      <w:r w:rsidRPr="00685279">
        <w:rPr>
          <w:spacing w:val="-7"/>
          <w:lang w:val="en-AU"/>
        </w:rPr>
        <w:t xml:space="preserve"> </w:t>
      </w:r>
      <w:r w:rsidRPr="00685279">
        <w:rPr>
          <w:lang w:val="en-AU"/>
        </w:rPr>
        <w:t>with</w:t>
      </w:r>
      <w:r w:rsidRPr="00685279">
        <w:rPr>
          <w:spacing w:val="-7"/>
          <w:lang w:val="en-AU"/>
        </w:rPr>
        <w:t xml:space="preserve"> </w:t>
      </w:r>
      <w:r w:rsidRPr="00685279">
        <w:rPr>
          <w:lang w:val="en-AU"/>
        </w:rPr>
        <w:t>government who won</w:t>
      </w:r>
      <w:r w:rsidR="00D578D8">
        <w:rPr>
          <w:lang w:val="en-AU"/>
        </w:rPr>
        <w:t>’</w:t>
      </w:r>
      <w:r w:rsidRPr="00685279">
        <w:rPr>
          <w:lang w:val="en-AU"/>
        </w:rPr>
        <w:t>t show us much.”</w:t>
      </w:r>
    </w:p>
    <w:p w14:paraId="6C378F91" w14:textId="3CECDD5C" w:rsidR="00A305D7" w:rsidRPr="00685279" w:rsidRDefault="00AB7B53" w:rsidP="008649B7">
      <w:pPr>
        <w:pStyle w:val="Quote"/>
        <w:rPr>
          <w:lang w:val="en-AU"/>
        </w:rPr>
      </w:pPr>
      <w:r w:rsidRPr="00685279">
        <w:rPr>
          <w:lang w:val="en-AU"/>
        </w:rPr>
        <w:t>“Mainstream organisations often have fewer reporting requirements in comparison to ACCOs to access the same funding streams. ACCOs are required</w:t>
      </w:r>
      <w:r w:rsidRPr="00685279">
        <w:rPr>
          <w:spacing w:val="-9"/>
          <w:lang w:val="en-AU"/>
        </w:rPr>
        <w:t xml:space="preserve"> </w:t>
      </w:r>
      <w:r w:rsidRPr="00685279">
        <w:rPr>
          <w:lang w:val="en-AU"/>
        </w:rPr>
        <w:t>to</w:t>
      </w:r>
      <w:r w:rsidRPr="00685279">
        <w:rPr>
          <w:spacing w:val="-9"/>
          <w:lang w:val="en-AU"/>
        </w:rPr>
        <w:t xml:space="preserve"> </w:t>
      </w:r>
      <w:r w:rsidRPr="00685279">
        <w:rPr>
          <w:lang w:val="en-AU"/>
        </w:rPr>
        <w:t>submit</w:t>
      </w:r>
      <w:r w:rsidRPr="00685279">
        <w:rPr>
          <w:spacing w:val="-9"/>
          <w:lang w:val="en-AU"/>
        </w:rPr>
        <w:t xml:space="preserve"> </w:t>
      </w:r>
      <w:r w:rsidRPr="00685279">
        <w:rPr>
          <w:lang w:val="en-AU"/>
        </w:rPr>
        <w:t>comprehensive</w:t>
      </w:r>
      <w:r w:rsidRPr="00685279">
        <w:rPr>
          <w:spacing w:val="-9"/>
          <w:lang w:val="en-AU"/>
        </w:rPr>
        <w:t xml:space="preserve"> </w:t>
      </w:r>
      <w:r w:rsidRPr="00685279">
        <w:rPr>
          <w:lang w:val="en-AU"/>
        </w:rPr>
        <w:t>data</w:t>
      </w:r>
      <w:r w:rsidRPr="00685279">
        <w:rPr>
          <w:spacing w:val="-9"/>
          <w:lang w:val="en-AU"/>
        </w:rPr>
        <w:t xml:space="preserve"> </w:t>
      </w:r>
      <w:r w:rsidRPr="00685279">
        <w:rPr>
          <w:lang w:val="en-AU"/>
        </w:rPr>
        <w:t>with</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added</w:t>
      </w:r>
      <w:r w:rsidRPr="00685279">
        <w:rPr>
          <w:spacing w:val="-9"/>
          <w:lang w:val="en-AU"/>
        </w:rPr>
        <w:t xml:space="preserve"> </w:t>
      </w:r>
      <w:r w:rsidRPr="00685279">
        <w:rPr>
          <w:lang w:val="en-AU"/>
        </w:rPr>
        <w:t>culturally</w:t>
      </w:r>
      <w:r w:rsidRPr="00685279">
        <w:rPr>
          <w:spacing w:val="-9"/>
          <w:lang w:val="en-AU"/>
        </w:rPr>
        <w:t xml:space="preserve"> </w:t>
      </w:r>
      <w:r w:rsidRPr="00685279">
        <w:rPr>
          <w:lang w:val="en-AU"/>
        </w:rPr>
        <w:t>relevant information and unrealistic KPI</w:t>
      </w:r>
      <w:r w:rsidR="00D578D8">
        <w:rPr>
          <w:lang w:val="en-AU"/>
        </w:rPr>
        <w:t>’</w:t>
      </w:r>
      <w:r w:rsidRPr="00685279">
        <w:rPr>
          <w:lang w:val="en-AU"/>
        </w:rPr>
        <w:t>s in comparison to mainstream who are often not held accountable for lack of access or no access.”</w:t>
      </w:r>
    </w:p>
    <w:p w14:paraId="6C378F92" w14:textId="7E246E83" w:rsidR="00A305D7" w:rsidRPr="00685279" w:rsidRDefault="00AB7B53" w:rsidP="008649B7">
      <w:pPr>
        <w:pStyle w:val="Quote"/>
        <w:rPr>
          <w:lang w:val="en-AU"/>
        </w:rPr>
      </w:pPr>
      <w:r w:rsidRPr="00685279">
        <w:rPr>
          <w:lang w:val="en-AU"/>
        </w:rPr>
        <w:t>"Whether</w:t>
      </w:r>
      <w:r w:rsidRPr="00685279">
        <w:rPr>
          <w:spacing w:val="-5"/>
          <w:lang w:val="en-AU"/>
        </w:rPr>
        <w:t xml:space="preserve"> </w:t>
      </w:r>
      <w:r w:rsidRPr="00685279">
        <w:rPr>
          <w:lang w:val="en-AU"/>
        </w:rPr>
        <w:t>it</w:t>
      </w:r>
      <w:r w:rsidR="00D578D8">
        <w:rPr>
          <w:lang w:val="en-AU"/>
        </w:rPr>
        <w:t>’</w:t>
      </w:r>
      <w:r w:rsidRPr="00685279">
        <w:rPr>
          <w:lang w:val="en-AU"/>
        </w:rPr>
        <w:t>s</w:t>
      </w:r>
      <w:r w:rsidRPr="00685279">
        <w:rPr>
          <w:spacing w:val="-5"/>
          <w:lang w:val="en-AU"/>
        </w:rPr>
        <w:t xml:space="preserve"> </w:t>
      </w:r>
      <w:r w:rsidRPr="00685279">
        <w:rPr>
          <w:lang w:val="en-AU"/>
        </w:rPr>
        <w:t>social,</w:t>
      </w:r>
      <w:r w:rsidRPr="00685279">
        <w:rPr>
          <w:spacing w:val="-5"/>
          <w:lang w:val="en-AU"/>
        </w:rPr>
        <w:t xml:space="preserve"> </w:t>
      </w:r>
      <w:r w:rsidRPr="00685279">
        <w:rPr>
          <w:lang w:val="en-AU"/>
        </w:rPr>
        <w:t>return</w:t>
      </w:r>
      <w:r w:rsidRPr="00685279">
        <w:rPr>
          <w:spacing w:val="-5"/>
          <w:lang w:val="en-AU"/>
        </w:rPr>
        <w:t xml:space="preserve"> </w:t>
      </w:r>
      <w:r w:rsidRPr="00685279">
        <w:rPr>
          <w:lang w:val="en-AU"/>
        </w:rPr>
        <w:t>on</w:t>
      </w:r>
      <w:r w:rsidRPr="00685279">
        <w:rPr>
          <w:spacing w:val="-5"/>
          <w:lang w:val="en-AU"/>
        </w:rPr>
        <w:t xml:space="preserve"> </w:t>
      </w:r>
      <w:r w:rsidRPr="00685279">
        <w:rPr>
          <w:lang w:val="en-AU"/>
        </w:rPr>
        <w:t>investment</w:t>
      </w:r>
      <w:r w:rsidRPr="00685279">
        <w:rPr>
          <w:spacing w:val="-5"/>
          <w:lang w:val="en-AU"/>
        </w:rPr>
        <w:t xml:space="preserve"> </w:t>
      </w:r>
      <w:r w:rsidRPr="00685279">
        <w:rPr>
          <w:lang w:val="en-AU"/>
        </w:rPr>
        <w:t>or</w:t>
      </w:r>
      <w:r w:rsidRPr="00685279">
        <w:rPr>
          <w:spacing w:val="-5"/>
          <w:lang w:val="en-AU"/>
        </w:rPr>
        <w:t xml:space="preserve"> </w:t>
      </w:r>
      <w:r w:rsidRPr="00685279">
        <w:rPr>
          <w:lang w:val="en-AU"/>
        </w:rPr>
        <w:t>a</w:t>
      </w:r>
      <w:r w:rsidRPr="00685279">
        <w:rPr>
          <w:spacing w:val="-5"/>
          <w:lang w:val="en-AU"/>
        </w:rPr>
        <w:t xml:space="preserve"> </w:t>
      </w:r>
      <w:r w:rsidRPr="00685279">
        <w:rPr>
          <w:lang w:val="en-AU"/>
        </w:rPr>
        <w:t>cost</w:t>
      </w:r>
      <w:r w:rsidRPr="00685279">
        <w:rPr>
          <w:spacing w:val="-5"/>
          <w:lang w:val="en-AU"/>
        </w:rPr>
        <w:t xml:space="preserve"> </w:t>
      </w:r>
      <w:r w:rsidRPr="00685279">
        <w:rPr>
          <w:lang w:val="en-AU"/>
        </w:rPr>
        <w:t>benefit</w:t>
      </w:r>
      <w:r w:rsidRPr="00685279">
        <w:rPr>
          <w:spacing w:val="-5"/>
          <w:lang w:val="en-AU"/>
        </w:rPr>
        <w:t xml:space="preserve"> </w:t>
      </w:r>
      <w:r w:rsidRPr="00685279">
        <w:rPr>
          <w:lang w:val="en-AU"/>
        </w:rPr>
        <w:t>analysis, you need to engage an economist."</w:t>
      </w:r>
    </w:p>
    <w:p w14:paraId="6C378F93" w14:textId="77777777" w:rsidR="00A305D7" w:rsidRPr="00685279" w:rsidRDefault="00A305D7">
      <w:pPr>
        <w:spacing w:line="232" w:lineRule="auto"/>
        <w:rPr>
          <w:rFonts w:ascii="VIC Light Italic"/>
          <w:sz w:val="26"/>
          <w:lang w:val="en-AU"/>
        </w:rPr>
        <w:sectPr w:rsidR="00A305D7" w:rsidRPr="00685279" w:rsidSect="00F0063C">
          <w:type w:val="continuous"/>
          <w:pgSz w:w="11910" w:h="16840"/>
          <w:pgMar w:top="1152" w:right="1470" w:bottom="576" w:left="1008" w:header="576" w:footer="720" w:gutter="0"/>
          <w:cols w:space="720"/>
        </w:sectPr>
      </w:pPr>
    </w:p>
    <w:p w14:paraId="00CEEAD1" w14:textId="72481B27" w:rsidR="008649B7" w:rsidRPr="00810519" w:rsidRDefault="008649B7" w:rsidP="008649B7">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color w:val="FFFFFF"/>
          <w:sz w:val="22"/>
          <w:lang w:val="en-AU"/>
        </w:rPr>
        <w:lastRenderedPageBreak/>
        <w:t>As</w:t>
      </w:r>
      <w:r w:rsidRPr="00685279">
        <w:rPr>
          <w:b/>
          <w:color w:val="FFFFFF"/>
          <w:spacing w:val="-2"/>
          <w:sz w:val="22"/>
          <w:lang w:val="en-AU"/>
        </w:rPr>
        <w:t xml:space="preserve"> </w:t>
      </w:r>
      <w:r w:rsidRPr="00685279">
        <w:rPr>
          <w:b/>
          <w:color w:val="FFFFFF"/>
          <w:sz w:val="22"/>
          <w:lang w:val="en-AU"/>
        </w:rPr>
        <w:t>raised</w:t>
      </w:r>
      <w:r w:rsidRPr="00685279">
        <w:rPr>
          <w:b/>
          <w:color w:val="FFFFFF"/>
          <w:spacing w:val="-2"/>
          <w:sz w:val="22"/>
          <w:lang w:val="en-AU"/>
        </w:rPr>
        <w:t xml:space="preserve"> </w:t>
      </w:r>
      <w:r w:rsidRPr="00685279">
        <w:rPr>
          <w:b/>
          <w:color w:val="FFFFFF"/>
          <w:sz w:val="22"/>
          <w:lang w:val="en-AU"/>
        </w:rPr>
        <w:t>by</w:t>
      </w:r>
      <w:r w:rsidRPr="00685279">
        <w:rPr>
          <w:b/>
          <w:color w:val="FFFFFF"/>
          <w:spacing w:val="-2"/>
          <w:sz w:val="22"/>
          <w:lang w:val="en-AU"/>
        </w:rPr>
        <w:t xml:space="preserve"> </w:t>
      </w:r>
      <w:r w:rsidRPr="00685279">
        <w:rPr>
          <w:b/>
          <w:color w:val="FFFFFF"/>
          <w:sz w:val="22"/>
          <w:lang w:val="en-AU"/>
        </w:rPr>
        <w:t>ACCOs,</w:t>
      </w:r>
      <w:r w:rsidRPr="00685279">
        <w:rPr>
          <w:b/>
          <w:color w:val="FFFFFF"/>
          <w:spacing w:val="-2"/>
          <w:sz w:val="22"/>
          <w:lang w:val="en-AU"/>
        </w:rPr>
        <w:t xml:space="preserve"> </w:t>
      </w:r>
      <w:r w:rsidRPr="00685279">
        <w:rPr>
          <w:b/>
          <w:color w:val="FFFFFF"/>
          <w:sz w:val="22"/>
          <w:lang w:val="en-AU"/>
        </w:rPr>
        <w:t>rigorous</w:t>
      </w:r>
      <w:r w:rsidRPr="00685279">
        <w:rPr>
          <w:b/>
          <w:color w:val="FFFFFF"/>
          <w:spacing w:val="-2"/>
          <w:sz w:val="22"/>
          <w:lang w:val="en-AU"/>
        </w:rPr>
        <w:t xml:space="preserve"> </w:t>
      </w:r>
      <w:r w:rsidRPr="00685279">
        <w:rPr>
          <w:b/>
          <w:color w:val="FFFFFF"/>
          <w:sz w:val="22"/>
          <w:lang w:val="en-AU"/>
        </w:rPr>
        <w:t>requirements</w:t>
      </w:r>
      <w:r w:rsidRPr="00685279">
        <w:rPr>
          <w:b/>
          <w:color w:val="FFFFFF"/>
          <w:spacing w:val="-2"/>
          <w:sz w:val="22"/>
          <w:lang w:val="en-AU"/>
        </w:rPr>
        <w:t xml:space="preserve"> </w:t>
      </w:r>
      <w:r w:rsidRPr="00685279">
        <w:rPr>
          <w:b/>
          <w:color w:val="FFFFFF"/>
          <w:sz w:val="22"/>
          <w:lang w:val="en-AU"/>
        </w:rPr>
        <w:t>to</w:t>
      </w:r>
      <w:r w:rsidRPr="00685279">
        <w:rPr>
          <w:b/>
          <w:color w:val="FFFFFF"/>
          <w:spacing w:val="-2"/>
          <w:sz w:val="22"/>
          <w:lang w:val="en-AU"/>
        </w:rPr>
        <w:t xml:space="preserve"> </w:t>
      </w:r>
      <w:r w:rsidRPr="00685279">
        <w:rPr>
          <w:b/>
          <w:color w:val="FFFFFF"/>
          <w:sz w:val="22"/>
          <w:lang w:val="en-AU"/>
        </w:rPr>
        <w:t>access</w:t>
      </w:r>
      <w:r w:rsidRPr="00685279">
        <w:rPr>
          <w:b/>
          <w:color w:val="FFFFFF"/>
          <w:spacing w:val="-2"/>
          <w:sz w:val="22"/>
          <w:lang w:val="en-AU"/>
        </w:rPr>
        <w:t xml:space="preserve"> </w:t>
      </w:r>
      <w:r w:rsidRPr="00685279">
        <w:rPr>
          <w:b/>
          <w:color w:val="FFFFFF"/>
          <w:sz w:val="22"/>
          <w:lang w:val="en-AU"/>
        </w:rPr>
        <w:t>funding</w:t>
      </w:r>
      <w:r w:rsidRPr="00685279">
        <w:rPr>
          <w:b/>
          <w:color w:val="FFFFFF"/>
          <w:spacing w:val="-2"/>
          <w:sz w:val="22"/>
          <w:lang w:val="en-AU"/>
        </w:rPr>
        <w:t xml:space="preserve"> </w:t>
      </w:r>
      <w:r w:rsidRPr="00685279">
        <w:rPr>
          <w:b/>
          <w:color w:val="FFFFFF"/>
          <w:sz w:val="22"/>
          <w:lang w:val="en-AU"/>
        </w:rPr>
        <w:t>and</w:t>
      </w:r>
      <w:r w:rsidRPr="00685279">
        <w:rPr>
          <w:b/>
          <w:color w:val="FFFFFF"/>
          <w:spacing w:val="-2"/>
          <w:sz w:val="22"/>
          <w:lang w:val="en-AU"/>
        </w:rPr>
        <w:t xml:space="preserve"> </w:t>
      </w:r>
      <w:r w:rsidRPr="00685279">
        <w:rPr>
          <w:b/>
          <w:color w:val="FFFFFF"/>
          <w:sz w:val="22"/>
          <w:lang w:val="en-AU"/>
        </w:rPr>
        <w:t>reporting</w:t>
      </w:r>
      <w:r w:rsidRPr="00685279">
        <w:rPr>
          <w:b/>
          <w:color w:val="FFFFFF"/>
          <w:spacing w:val="-2"/>
          <w:sz w:val="22"/>
          <w:lang w:val="en-AU"/>
        </w:rPr>
        <w:t xml:space="preserve"> burden</w:t>
      </w:r>
      <w:r>
        <w:rPr>
          <w:b/>
          <w:color w:val="FFFFFF"/>
          <w:spacing w:val="-2"/>
          <w:sz w:val="22"/>
          <w:lang w:val="en-AU"/>
        </w:rPr>
        <w:t xml:space="preserve"> </w:t>
      </w:r>
      <w:r w:rsidRPr="00685279">
        <w:rPr>
          <w:b/>
          <w:i/>
          <w:color w:val="FFFFFF"/>
          <w:sz w:val="22"/>
          <w:lang w:val="en-AU"/>
        </w:rPr>
        <w:t xml:space="preserve">in practice </w:t>
      </w:r>
      <w:r w:rsidRPr="00685279">
        <w:rPr>
          <w:b/>
          <w:color w:val="FFFFFF"/>
          <w:sz w:val="22"/>
          <w:lang w:val="en-AU"/>
        </w:rPr>
        <w:t xml:space="preserve">this </w:t>
      </w:r>
      <w:r w:rsidRPr="00685279">
        <w:rPr>
          <w:b/>
          <w:color w:val="FFFFFF"/>
          <w:spacing w:val="-2"/>
          <w:sz w:val="22"/>
          <w:lang w:val="en-AU"/>
        </w:rPr>
        <w:t>means:</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6E44D80F" w14:textId="77777777" w:rsidTr="00F46EF7">
        <w:trPr>
          <w:trHeight w:val="1991"/>
        </w:trPr>
        <w:tc>
          <w:tcPr>
            <w:tcW w:w="3220" w:type="dxa"/>
            <w:tcBorders>
              <w:right w:val="single" w:sz="8" w:space="0" w:color="FFFFFF"/>
            </w:tcBorders>
            <w:shd w:val="clear" w:color="auto" w:fill="F0F2FA"/>
          </w:tcPr>
          <w:p w14:paraId="1D130E86" w14:textId="1141B718" w:rsidR="008649B7" w:rsidRPr="00726AAB" w:rsidRDefault="008649B7" w:rsidP="008649B7">
            <w:pPr>
              <w:pStyle w:val="TableParagraph"/>
              <w:spacing w:before="170" w:line="256" w:lineRule="auto"/>
              <w:ind w:left="226" w:right="31"/>
              <w:rPr>
                <w:lang w:val="en-AU"/>
              </w:rPr>
            </w:pPr>
            <w:r w:rsidRPr="00726AAB">
              <w:rPr>
                <w:rFonts w:asciiTheme="majorHAnsi" w:hAnsiTheme="majorHAnsi"/>
                <w:lang w:val="en-AU"/>
              </w:rPr>
              <w:t>Lack of visibility and transparency</w:t>
            </w:r>
            <w:r w:rsidRPr="00726AAB">
              <w:rPr>
                <w:b/>
                <w:spacing w:val="-11"/>
                <w:lang w:val="en-AU"/>
              </w:rPr>
              <w:t xml:space="preserve"> </w:t>
            </w:r>
            <w:r w:rsidRPr="00726AAB">
              <w:rPr>
                <w:lang w:val="en-AU"/>
              </w:rPr>
              <w:t>into</w:t>
            </w:r>
            <w:r w:rsidRPr="00726AAB">
              <w:rPr>
                <w:spacing w:val="-11"/>
                <w:lang w:val="en-AU"/>
              </w:rPr>
              <w:t xml:space="preserve"> </w:t>
            </w:r>
            <w:r w:rsidRPr="00726AAB">
              <w:rPr>
                <w:lang w:val="en-AU"/>
              </w:rPr>
              <w:t>how</w:t>
            </w:r>
            <w:r w:rsidRPr="00726AAB">
              <w:rPr>
                <w:spacing w:val="-12"/>
                <w:lang w:val="en-AU"/>
              </w:rPr>
              <w:t xml:space="preserve"> </w:t>
            </w:r>
            <w:r w:rsidRPr="00726AAB">
              <w:rPr>
                <w:lang w:val="en-AU"/>
              </w:rPr>
              <w:t>cultural knowledge</w:t>
            </w:r>
            <w:r w:rsidRPr="00726AAB">
              <w:rPr>
                <w:spacing w:val="-6"/>
                <w:lang w:val="en-AU"/>
              </w:rPr>
              <w:t xml:space="preserve"> </w:t>
            </w:r>
            <w:r w:rsidRPr="00726AAB">
              <w:rPr>
                <w:lang w:val="en-AU"/>
              </w:rPr>
              <w:t>is</w:t>
            </w:r>
            <w:r w:rsidRPr="00726AAB">
              <w:rPr>
                <w:spacing w:val="-6"/>
                <w:lang w:val="en-AU"/>
              </w:rPr>
              <w:t xml:space="preserve"> </w:t>
            </w:r>
            <w:r w:rsidRPr="00726AAB">
              <w:rPr>
                <w:lang w:val="en-AU"/>
              </w:rPr>
              <w:t>utilised</w:t>
            </w:r>
            <w:r w:rsidRPr="00726AAB">
              <w:rPr>
                <w:spacing w:val="-6"/>
                <w:lang w:val="en-AU"/>
              </w:rPr>
              <w:t xml:space="preserve"> </w:t>
            </w:r>
            <w:r w:rsidRPr="00726AAB">
              <w:rPr>
                <w:lang w:val="en-AU"/>
              </w:rPr>
              <w:t>in</w:t>
            </w:r>
            <w:r w:rsidRPr="00726AAB">
              <w:rPr>
                <w:spacing w:val="-6"/>
                <w:lang w:val="en-AU"/>
              </w:rPr>
              <w:t xml:space="preserve"> </w:t>
            </w:r>
            <w:r w:rsidRPr="00726AAB">
              <w:rPr>
                <w:lang w:val="en-AU"/>
              </w:rPr>
              <w:t>budget and decision</w:t>
            </w:r>
            <w:r w:rsidRPr="00726AAB">
              <w:rPr>
                <w:lang w:val="en-AU"/>
              </w:rPr>
              <w:noBreakHyphen/>
              <w:t>making processes. Despite providing substantial cultural insights, ACCOs are excluded from understanding how their input is</w:t>
            </w:r>
            <w:r w:rsidRPr="00726AAB">
              <w:rPr>
                <w:spacing w:val="-3"/>
                <w:lang w:val="en-AU"/>
              </w:rPr>
              <w:t xml:space="preserve"> </w:t>
            </w:r>
            <w:r w:rsidRPr="00726AAB">
              <w:rPr>
                <w:lang w:val="en-AU"/>
              </w:rPr>
              <w:t>incorporated</w:t>
            </w:r>
            <w:r w:rsidRPr="00726AAB">
              <w:rPr>
                <w:spacing w:val="-3"/>
                <w:lang w:val="en-AU"/>
              </w:rPr>
              <w:t xml:space="preserve"> </w:t>
            </w:r>
            <w:r w:rsidRPr="00726AAB">
              <w:rPr>
                <w:lang w:val="en-AU"/>
              </w:rPr>
              <w:t>into</w:t>
            </w:r>
            <w:r w:rsidRPr="00726AAB">
              <w:rPr>
                <w:spacing w:val="-3"/>
                <w:lang w:val="en-AU"/>
              </w:rPr>
              <w:t xml:space="preserve"> </w:t>
            </w:r>
            <w:r w:rsidRPr="00726AAB">
              <w:rPr>
                <w:spacing w:val="-2"/>
                <w:lang w:val="en-AU"/>
              </w:rPr>
              <w:t>proposals.</w:t>
            </w:r>
          </w:p>
        </w:tc>
        <w:tc>
          <w:tcPr>
            <w:tcW w:w="3221" w:type="dxa"/>
            <w:tcBorders>
              <w:left w:val="single" w:sz="8" w:space="0" w:color="FFFFFF"/>
              <w:right w:val="single" w:sz="8" w:space="0" w:color="FFFFFF"/>
            </w:tcBorders>
            <w:shd w:val="clear" w:color="auto" w:fill="F0F2FA"/>
          </w:tcPr>
          <w:p w14:paraId="7F20DFCD" w14:textId="2119CD7E" w:rsidR="008649B7" w:rsidRPr="00726AAB" w:rsidRDefault="008649B7" w:rsidP="008649B7">
            <w:pPr>
              <w:pStyle w:val="TableParagraph"/>
              <w:spacing w:before="169" w:line="256" w:lineRule="auto"/>
              <w:ind w:left="216" w:right="394"/>
              <w:rPr>
                <w:lang w:val="en-AU"/>
              </w:rPr>
            </w:pPr>
            <w:r w:rsidRPr="00726AAB">
              <w:rPr>
                <w:rFonts w:asciiTheme="majorHAnsi" w:hAnsiTheme="majorHAnsi"/>
                <w:lang w:val="en-AU"/>
              </w:rPr>
              <w:t xml:space="preserve">Skill requirements for cost analysis: </w:t>
            </w:r>
            <w:r w:rsidRPr="00726AAB">
              <w:rPr>
                <w:lang w:val="en-AU"/>
              </w:rPr>
              <w:t>EIIF bids can automatically</w:t>
            </w:r>
            <w:r w:rsidRPr="00726AAB">
              <w:rPr>
                <w:spacing w:val="-12"/>
                <w:lang w:val="en-AU"/>
              </w:rPr>
              <w:t xml:space="preserve"> </w:t>
            </w:r>
            <w:r w:rsidRPr="00726AAB">
              <w:rPr>
                <w:lang w:val="en-AU"/>
              </w:rPr>
              <w:t>exclude</w:t>
            </w:r>
            <w:r w:rsidRPr="00726AAB">
              <w:rPr>
                <w:spacing w:val="-11"/>
                <w:lang w:val="en-AU"/>
              </w:rPr>
              <w:t xml:space="preserve"> </w:t>
            </w:r>
            <w:r w:rsidRPr="00726AAB">
              <w:rPr>
                <w:lang w:val="en-AU"/>
              </w:rPr>
              <w:t>ACCOs given</w:t>
            </w:r>
            <w:r w:rsidRPr="00726AAB">
              <w:rPr>
                <w:spacing w:val="-8"/>
                <w:lang w:val="en-AU"/>
              </w:rPr>
              <w:t xml:space="preserve"> </w:t>
            </w:r>
            <w:r w:rsidRPr="00726AAB">
              <w:rPr>
                <w:lang w:val="en-AU"/>
              </w:rPr>
              <w:t>their</w:t>
            </w:r>
            <w:r w:rsidRPr="00726AAB">
              <w:rPr>
                <w:spacing w:val="-8"/>
                <w:lang w:val="en-AU"/>
              </w:rPr>
              <w:t xml:space="preserve"> </w:t>
            </w:r>
            <w:r w:rsidRPr="00726AAB">
              <w:rPr>
                <w:lang w:val="en-AU"/>
              </w:rPr>
              <w:t>inability</w:t>
            </w:r>
            <w:r w:rsidRPr="00726AAB">
              <w:rPr>
                <w:spacing w:val="-8"/>
                <w:lang w:val="en-AU"/>
              </w:rPr>
              <w:t xml:space="preserve"> </w:t>
            </w:r>
            <w:r w:rsidRPr="00726AAB">
              <w:rPr>
                <w:lang w:val="en-AU"/>
              </w:rPr>
              <w:t>to</w:t>
            </w:r>
            <w:r w:rsidRPr="00726AAB">
              <w:rPr>
                <w:spacing w:val="-8"/>
                <w:lang w:val="en-AU"/>
              </w:rPr>
              <w:t xml:space="preserve"> </w:t>
            </w:r>
            <w:r w:rsidRPr="00726AAB">
              <w:rPr>
                <w:lang w:val="en-AU"/>
              </w:rPr>
              <w:t>comply with</w:t>
            </w:r>
            <w:r w:rsidRPr="00726AAB">
              <w:rPr>
                <w:spacing w:val="-12"/>
                <w:lang w:val="en-AU"/>
              </w:rPr>
              <w:t xml:space="preserve"> </w:t>
            </w:r>
            <w:r w:rsidRPr="00726AAB">
              <w:rPr>
                <w:lang w:val="en-AU"/>
              </w:rPr>
              <w:t>stringent</w:t>
            </w:r>
            <w:r w:rsidRPr="00726AAB">
              <w:rPr>
                <w:spacing w:val="-11"/>
                <w:lang w:val="en-AU"/>
              </w:rPr>
              <w:t xml:space="preserve"> </w:t>
            </w:r>
            <w:r w:rsidRPr="00726AAB">
              <w:rPr>
                <w:lang w:val="en-AU"/>
              </w:rPr>
              <w:t>documentation and evidence requirements.</w:t>
            </w:r>
          </w:p>
        </w:tc>
        <w:tc>
          <w:tcPr>
            <w:tcW w:w="3221" w:type="dxa"/>
            <w:tcBorders>
              <w:left w:val="single" w:sz="8" w:space="0" w:color="FFFFFF"/>
            </w:tcBorders>
            <w:shd w:val="clear" w:color="auto" w:fill="F0F2FA"/>
          </w:tcPr>
          <w:p w14:paraId="2B36BEDC" w14:textId="4DE4ADB4" w:rsidR="008649B7" w:rsidRPr="00726AAB" w:rsidRDefault="008649B7" w:rsidP="008649B7">
            <w:pPr>
              <w:pStyle w:val="TableParagraph"/>
              <w:spacing w:before="169" w:line="256" w:lineRule="auto"/>
              <w:ind w:left="216" w:right="224"/>
              <w:rPr>
                <w:lang w:val="en-AU"/>
              </w:rPr>
            </w:pPr>
            <w:r w:rsidRPr="00726AAB">
              <w:rPr>
                <w:rFonts w:asciiTheme="majorHAnsi" w:hAnsiTheme="majorHAnsi"/>
                <w:lang w:val="en-AU"/>
              </w:rPr>
              <w:t xml:space="preserve">Detailed Reporting: </w:t>
            </w:r>
            <w:r w:rsidRPr="00726AAB">
              <w:rPr>
                <w:lang w:val="en-AU"/>
              </w:rPr>
              <w:t>Government departments often</w:t>
            </w:r>
            <w:r w:rsidRPr="00726AAB">
              <w:rPr>
                <w:spacing w:val="-12"/>
                <w:lang w:val="en-AU"/>
              </w:rPr>
              <w:t xml:space="preserve"> </w:t>
            </w:r>
            <w:r w:rsidRPr="00726AAB">
              <w:rPr>
                <w:lang w:val="en-AU"/>
              </w:rPr>
              <w:t>require</w:t>
            </w:r>
            <w:r w:rsidRPr="00726AAB">
              <w:rPr>
                <w:spacing w:val="-11"/>
                <w:lang w:val="en-AU"/>
              </w:rPr>
              <w:t xml:space="preserve"> </w:t>
            </w:r>
            <w:r w:rsidRPr="00726AAB">
              <w:rPr>
                <w:lang w:val="en-AU"/>
              </w:rPr>
              <w:t>ACCOs</w:t>
            </w:r>
            <w:r w:rsidRPr="00726AAB">
              <w:rPr>
                <w:spacing w:val="-12"/>
                <w:lang w:val="en-AU"/>
              </w:rPr>
              <w:t xml:space="preserve"> </w:t>
            </w:r>
            <w:r w:rsidRPr="00726AAB">
              <w:rPr>
                <w:lang w:val="en-AU"/>
              </w:rPr>
              <w:t>to</w:t>
            </w:r>
            <w:r w:rsidRPr="00726AAB">
              <w:rPr>
                <w:spacing w:val="-11"/>
                <w:lang w:val="en-AU"/>
              </w:rPr>
              <w:t xml:space="preserve"> </w:t>
            </w:r>
            <w:r w:rsidRPr="00726AAB">
              <w:rPr>
                <w:lang w:val="en-AU"/>
              </w:rPr>
              <w:t>provide extensive</w:t>
            </w:r>
            <w:r w:rsidRPr="00726AAB">
              <w:rPr>
                <w:spacing w:val="-10"/>
                <w:lang w:val="en-AU"/>
              </w:rPr>
              <w:t xml:space="preserve"> </w:t>
            </w:r>
            <w:r w:rsidRPr="00726AAB">
              <w:rPr>
                <w:lang w:val="en-AU"/>
              </w:rPr>
              <w:t>and</w:t>
            </w:r>
            <w:r w:rsidRPr="00726AAB">
              <w:rPr>
                <w:spacing w:val="-10"/>
                <w:lang w:val="en-AU"/>
              </w:rPr>
              <w:t xml:space="preserve"> </w:t>
            </w:r>
            <w:r w:rsidRPr="00726AAB">
              <w:rPr>
                <w:lang w:val="en-AU"/>
              </w:rPr>
              <w:t>detailed</w:t>
            </w:r>
            <w:r w:rsidRPr="00726AAB">
              <w:rPr>
                <w:spacing w:val="-10"/>
                <w:lang w:val="en-AU"/>
              </w:rPr>
              <w:t xml:space="preserve"> </w:t>
            </w:r>
            <w:r w:rsidRPr="00726AAB">
              <w:rPr>
                <w:lang w:val="en-AU"/>
              </w:rPr>
              <w:t>reports, including complex financial analyses and projections, which can be resource</w:t>
            </w:r>
            <w:r w:rsidRPr="00726AAB">
              <w:rPr>
                <w:lang w:val="en-AU"/>
              </w:rPr>
              <w:noBreakHyphen/>
              <w:t xml:space="preserve"> intensive for ACCOs. These often don</w:t>
            </w:r>
            <w:r w:rsidR="00D578D8">
              <w:rPr>
                <w:lang w:val="en-AU"/>
              </w:rPr>
              <w:t>’</w:t>
            </w:r>
            <w:r w:rsidRPr="00726AAB">
              <w:rPr>
                <w:lang w:val="en-AU"/>
              </w:rPr>
              <w:t xml:space="preserve">t capture outcomes meaningful to Aboriginal </w:t>
            </w:r>
            <w:r w:rsidRPr="00726AAB">
              <w:rPr>
                <w:spacing w:val="-2"/>
                <w:lang w:val="en-AU"/>
              </w:rPr>
              <w:t>communities.</w:t>
            </w:r>
          </w:p>
        </w:tc>
      </w:tr>
    </w:tbl>
    <w:p w14:paraId="6C378F94" w14:textId="77777777" w:rsidR="00A305D7" w:rsidRDefault="00A305D7" w:rsidP="008649B7">
      <w:pPr>
        <w:rPr>
          <w:lang w:val="en-AU"/>
        </w:rPr>
      </w:pPr>
    </w:p>
    <w:p w14:paraId="2597EE43" w14:textId="77777777" w:rsidR="008649B7" w:rsidRPr="00810519" w:rsidRDefault="008649B7" w:rsidP="008649B7">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i/>
          <w:color w:val="FFFFFF"/>
          <w:sz w:val="22"/>
          <w:lang w:val="en-AU"/>
        </w:rPr>
        <w:t xml:space="preserve">Solutions </w:t>
      </w:r>
      <w:r w:rsidRPr="00685279">
        <w:rPr>
          <w:b/>
          <w:color w:val="FFFFFF"/>
          <w:spacing w:val="-2"/>
          <w:sz w:val="22"/>
          <w:lang w:val="en-AU"/>
        </w:rPr>
        <w:t>raised:</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5AEBAC07" w14:textId="77777777" w:rsidTr="00F46EF7">
        <w:trPr>
          <w:trHeight w:val="1991"/>
        </w:trPr>
        <w:tc>
          <w:tcPr>
            <w:tcW w:w="3220" w:type="dxa"/>
            <w:tcBorders>
              <w:right w:val="single" w:sz="8" w:space="0" w:color="FFFFFF"/>
            </w:tcBorders>
            <w:shd w:val="clear" w:color="auto" w:fill="F0F2FA"/>
          </w:tcPr>
          <w:p w14:paraId="509C4D71" w14:textId="27BAC490" w:rsidR="008649B7" w:rsidRPr="00726AAB" w:rsidRDefault="008649B7" w:rsidP="008649B7">
            <w:pPr>
              <w:pStyle w:val="TableParagraph"/>
              <w:spacing w:before="170" w:line="256" w:lineRule="auto"/>
              <w:ind w:left="226" w:right="224"/>
              <w:rPr>
                <w:lang w:val="en-AU"/>
              </w:rPr>
            </w:pPr>
            <w:r w:rsidRPr="00726AAB">
              <w:rPr>
                <w:lang w:val="en-AU"/>
              </w:rPr>
              <w:t>Establish a separate governance process specifically for funding allocation</w:t>
            </w:r>
            <w:r w:rsidRPr="00726AAB">
              <w:rPr>
                <w:spacing w:val="-12"/>
                <w:lang w:val="en-AU"/>
              </w:rPr>
              <w:t xml:space="preserve"> </w:t>
            </w:r>
            <w:r w:rsidRPr="00726AAB">
              <w:rPr>
                <w:lang w:val="en-AU"/>
              </w:rPr>
              <w:t>related</w:t>
            </w:r>
            <w:r w:rsidRPr="00726AAB">
              <w:rPr>
                <w:spacing w:val="-11"/>
                <w:lang w:val="en-AU"/>
              </w:rPr>
              <w:t xml:space="preserve"> </w:t>
            </w:r>
            <w:r w:rsidRPr="00726AAB">
              <w:rPr>
                <w:lang w:val="en-AU"/>
              </w:rPr>
              <w:t>to</w:t>
            </w:r>
            <w:r w:rsidRPr="00726AAB">
              <w:rPr>
                <w:spacing w:val="-12"/>
                <w:lang w:val="en-AU"/>
              </w:rPr>
              <w:t xml:space="preserve"> </w:t>
            </w:r>
            <w:r w:rsidRPr="00726AAB">
              <w:rPr>
                <w:lang w:val="en-AU"/>
              </w:rPr>
              <w:t>projects impacting Aboriginal communities that recognise the</w:t>
            </w:r>
            <w:r w:rsidRPr="00726AAB">
              <w:rPr>
                <w:spacing w:val="-8"/>
                <w:lang w:val="en-AU"/>
              </w:rPr>
              <w:t xml:space="preserve"> </w:t>
            </w:r>
            <w:r w:rsidRPr="00726AAB">
              <w:rPr>
                <w:lang w:val="en-AU"/>
              </w:rPr>
              <w:t>expertise</w:t>
            </w:r>
            <w:r w:rsidRPr="00726AAB">
              <w:rPr>
                <w:spacing w:val="-8"/>
                <w:lang w:val="en-AU"/>
              </w:rPr>
              <w:t xml:space="preserve"> </w:t>
            </w:r>
            <w:r w:rsidRPr="00726AAB">
              <w:rPr>
                <w:lang w:val="en-AU"/>
              </w:rPr>
              <w:t>and</w:t>
            </w:r>
            <w:r w:rsidRPr="00726AAB">
              <w:rPr>
                <w:spacing w:val="-8"/>
                <w:lang w:val="en-AU"/>
              </w:rPr>
              <w:t xml:space="preserve"> </w:t>
            </w:r>
            <w:r w:rsidRPr="00726AAB">
              <w:rPr>
                <w:lang w:val="en-AU"/>
              </w:rPr>
              <w:t>leadership of ACCOs and reducing the bureaucratic burden associated with justifying funding requests.</w:t>
            </w:r>
          </w:p>
        </w:tc>
        <w:tc>
          <w:tcPr>
            <w:tcW w:w="3221" w:type="dxa"/>
            <w:tcBorders>
              <w:left w:val="single" w:sz="8" w:space="0" w:color="FFFFFF"/>
              <w:right w:val="single" w:sz="8" w:space="0" w:color="FFFFFF"/>
            </w:tcBorders>
            <w:shd w:val="clear" w:color="auto" w:fill="F0F2FA"/>
          </w:tcPr>
          <w:p w14:paraId="1753BE5F" w14:textId="4313842E" w:rsidR="008649B7" w:rsidRPr="00726AAB" w:rsidRDefault="008649B7" w:rsidP="008649B7">
            <w:pPr>
              <w:pStyle w:val="TableParagraph"/>
              <w:spacing w:before="169" w:line="256" w:lineRule="auto"/>
              <w:ind w:left="216" w:right="394"/>
              <w:rPr>
                <w:lang w:val="en-AU"/>
              </w:rPr>
            </w:pPr>
            <w:r w:rsidRPr="00726AAB">
              <w:rPr>
                <w:lang w:val="en-AU"/>
              </w:rPr>
              <w:t>Revise processes to enable Aboriginal</w:t>
            </w:r>
            <w:r w:rsidRPr="00726AAB">
              <w:rPr>
                <w:spacing w:val="-12"/>
                <w:lang w:val="en-AU"/>
              </w:rPr>
              <w:t xml:space="preserve"> </w:t>
            </w:r>
            <w:r w:rsidRPr="00726AAB">
              <w:rPr>
                <w:lang w:val="en-AU"/>
              </w:rPr>
              <w:t>led</w:t>
            </w:r>
            <w:r w:rsidRPr="00726AAB">
              <w:rPr>
                <w:spacing w:val="-11"/>
                <w:lang w:val="en-AU"/>
              </w:rPr>
              <w:t xml:space="preserve"> </w:t>
            </w:r>
            <w:r w:rsidRPr="00726AAB">
              <w:rPr>
                <w:lang w:val="en-AU"/>
              </w:rPr>
              <w:t>identification</w:t>
            </w:r>
            <w:r w:rsidRPr="00726AAB">
              <w:rPr>
                <w:spacing w:val="-12"/>
                <w:lang w:val="en-AU"/>
              </w:rPr>
              <w:t xml:space="preserve"> </w:t>
            </w:r>
            <w:r w:rsidRPr="00726AAB">
              <w:rPr>
                <w:lang w:val="en-AU"/>
              </w:rPr>
              <w:t>of outcomes and measures that include cultural determinants of health and wellbeing.</w:t>
            </w:r>
          </w:p>
        </w:tc>
        <w:tc>
          <w:tcPr>
            <w:tcW w:w="3221" w:type="dxa"/>
            <w:tcBorders>
              <w:left w:val="single" w:sz="8" w:space="0" w:color="FFFFFF"/>
            </w:tcBorders>
            <w:shd w:val="clear" w:color="auto" w:fill="F0F2FA"/>
          </w:tcPr>
          <w:p w14:paraId="02BAFF95" w14:textId="5EC2B792" w:rsidR="008649B7" w:rsidRPr="00726AAB" w:rsidRDefault="008649B7" w:rsidP="008649B7">
            <w:pPr>
              <w:pStyle w:val="TableParagraph"/>
              <w:spacing w:before="169" w:line="256" w:lineRule="auto"/>
              <w:ind w:left="216" w:right="224"/>
              <w:rPr>
                <w:lang w:val="en-AU"/>
              </w:rPr>
            </w:pPr>
            <w:r w:rsidRPr="00726AAB">
              <w:rPr>
                <w:lang w:val="en-AU"/>
              </w:rPr>
              <w:t>Provide</w:t>
            </w:r>
            <w:r w:rsidRPr="00726AAB">
              <w:rPr>
                <w:spacing w:val="-12"/>
                <w:lang w:val="en-AU"/>
              </w:rPr>
              <w:t xml:space="preserve"> </w:t>
            </w:r>
            <w:r w:rsidRPr="00726AAB">
              <w:rPr>
                <w:lang w:val="en-AU"/>
              </w:rPr>
              <w:t>information</w:t>
            </w:r>
            <w:r w:rsidRPr="00726AAB">
              <w:rPr>
                <w:spacing w:val="-11"/>
                <w:lang w:val="en-AU"/>
              </w:rPr>
              <w:t xml:space="preserve"> </w:t>
            </w:r>
            <w:r w:rsidRPr="00726AAB">
              <w:rPr>
                <w:lang w:val="en-AU"/>
              </w:rPr>
              <w:t>to</w:t>
            </w:r>
            <w:r w:rsidRPr="00726AAB">
              <w:rPr>
                <w:spacing w:val="-12"/>
                <w:lang w:val="en-AU"/>
              </w:rPr>
              <w:t xml:space="preserve"> </w:t>
            </w:r>
            <w:r w:rsidRPr="00726AAB">
              <w:rPr>
                <w:lang w:val="en-AU"/>
              </w:rPr>
              <w:t xml:space="preserve">ACCOs on development of financial costings and simplify these </w:t>
            </w:r>
            <w:r w:rsidRPr="00726AAB">
              <w:rPr>
                <w:spacing w:val="-2"/>
                <w:lang w:val="en-AU"/>
              </w:rPr>
              <w:t>requirements.</w:t>
            </w:r>
          </w:p>
        </w:tc>
      </w:tr>
    </w:tbl>
    <w:p w14:paraId="6C378FA4" w14:textId="77777777" w:rsidR="00A305D7" w:rsidRPr="00685279" w:rsidRDefault="00A305D7" w:rsidP="008062DD">
      <w:pPr>
        <w:rPr>
          <w:lang w:val="en-AU"/>
        </w:rPr>
      </w:pPr>
    </w:p>
    <w:p w14:paraId="6C378FA5" w14:textId="42CE3ED3" w:rsidR="00A305D7" w:rsidRPr="00685279" w:rsidRDefault="00AB7B53" w:rsidP="008062DD">
      <w:pPr>
        <w:pStyle w:val="Quote"/>
        <w:ind w:right="624"/>
        <w:rPr>
          <w:lang w:val="en-AU"/>
        </w:rPr>
      </w:pPr>
      <w:r w:rsidRPr="00685279">
        <w:rPr>
          <w:lang w:val="en-AU"/>
        </w:rPr>
        <w:t>“One</w:t>
      </w:r>
      <w:r w:rsidRPr="00685279">
        <w:rPr>
          <w:spacing w:val="-4"/>
          <w:lang w:val="en-AU"/>
        </w:rPr>
        <w:t xml:space="preserve"> </w:t>
      </w:r>
      <w:r w:rsidRPr="00685279">
        <w:rPr>
          <w:lang w:val="en-AU"/>
        </w:rPr>
        <w:t>of</w:t>
      </w:r>
      <w:r w:rsidRPr="00685279">
        <w:rPr>
          <w:spacing w:val="-4"/>
          <w:lang w:val="en-AU"/>
        </w:rPr>
        <w:t xml:space="preserve"> </w:t>
      </w:r>
      <w:r w:rsidRPr="00685279">
        <w:rPr>
          <w:lang w:val="en-AU"/>
        </w:rPr>
        <w:t>(bid)</w:t>
      </w:r>
      <w:r w:rsidRPr="00685279">
        <w:rPr>
          <w:spacing w:val="-4"/>
          <w:lang w:val="en-AU"/>
        </w:rPr>
        <w:t xml:space="preserve"> </w:t>
      </w:r>
      <w:r w:rsidRPr="00685279">
        <w:rPr>
          <w:lang w:val="en-AU"/>
        </w:rPr>
        <w:t>which</w:t>
      </w:r>
      <w:r w:rsidRPr="00685279">
        <w:rPr>
          <w:spacing w:val="-4"/>
          <w:lang w:val="en-AU"/>
        </w:rPr>
        <w:t xml:space="preserve"> </w:t>
      </w:r>
      <w:r w:rsidRPr="00685279">
        <w:rPr>
          <w:lang w:val="en-AU"/>
        </w:rPr>
        <w:t>was</w:t>
      </w:r>
      <w:r w:rsidRPr="00685279">
        <w:rPr>
          <w:spacing w:val="-4"/>
          <w:lang w:val="en-AU"/>
        </w:rPr>
        <w:t xml:space="preserve"> </w:t>
      </w:r>
      <w:r w:rsidRPr="00685279">
        <w:rPr>
          <w:lang w:val="en-AU"/>
        </w:rPr>
        <w:t>an</w:t>
      </w:r>
      <w:r w:rsidRPr="00685279">
        <w:rPr>
          <w:spacing w:val="-4"/>
          <w:lang w:val="en-AU"/>
        </w:rPr>
        <w:t xml:space="preserve"> </w:t>
      </w:r>
      <w:proofErr w:type="spellStart"/>
      <w:r w:rsidRPr="00685279">
        <w:rPr>
          <w:lang w:val="en-AU"/>
        </w:rPr>
        <w:t>eve</w:t>
      </w:r>
      <w:proofErr w:type="spellEnd"/>
      <w:r w:rsidRPr="00685279">
        <w:rPr>
          <w:spacing w:val="-4"/>
          <w:lang w:val="en-AU"/>
        </w:rPr>
        <w:t xml:space="preserve"> </w:t>
      </w:r>
      <w:r w:rsidRPr="00685279">
        <w:rPr>
          <w:lang w:val="en-AU"/>
        </w:rPr>
        <w:t>on</w:t>
      </w:r>
      <w:r w:rsidRPr="00685279">
        <w:rPr>
          <w:spacing w:val="-4"/>
          <w:lang w:val="en-AU"/>
        </w:rPr>
        <w:t xml:space="preserve"> </w:t>
      </w:r>
      <w:r w:rsidRPr="00685279">
        <w:rPr>
          <w:lang w:val="en-AU"/>
        </w:rPr>
        <w:t>the</w:t>
      </w:r>
      <w:r w:rsidRPr="00685279">
        <w:rPr>
          <w:spacing w:val="-4"/>
          <w:lang w:val="en-AU"/>
        </w:rPr>
        <w:t xml:space="preserve"> </w:t>
      </w:r>
      <w:r w:rsidRPr="00685279">
        <w:rPr>
          <w:lang w:val="en-AU"/>
        </w:rPr>
        <w:t>day</w:t>
      </w:r>
      <w:r w:rsidRPr="00685279">
        <w:rPr>
          <w:spacing w:val="-4"/>
          <w:lang w:val="en-AU"/>
        </w:rPr>
        <w:t xml:space="preserve"> </w:t>
      </w:r>
      <w:r w:rsidRPr="00685279">
        <w:rPr>
          <w:lang w:val="en-AU"/>
        </w:rPr>
        <w:t>it</w:t>
      </w:r>
      <w:r w:rsidRPr="00685279">
        <w:rPr>
          <w:spacing w:val="-4"/>
          <w:lang w:val="en-AU"/>
        </w:rPr>
        <w:t xml:space="preserve"> </w:t>
      </w:r>
      <w:r w:rsidRPr="00685279">
        <w:rPr>
          <w:lang w:val="en-AU"/>
        </w:rPr>
        <w:t>was</w:t>
      </w:r>
      <w:r w:rsidRPr="00685279">
        <w:rPr>
          <w:spacing w:val="-4"/>
          <w:lang w:val="en-AU"/>
        </w:rPr>
        <w:t xml:space="preserve"> </w:t>
      </w:r>
      <w:r w:rsidRPr="00685279">
        <w:rPr>
          <w:lang w:val="en-AU"/>
        </w:rPr>
        <w:t>going</w:t>
      </w:r>
      <w:r w:rsidRPr="00685279">
        <w:rPr>
          <w:spacing w:val="-4"/>
          <w:lang w:val="en-AU"/>
        </w:rPr>
        <w:t xml:space="preserve"> </w:t>
      </w:r>
      <w:r w:rsidRPr="00685279">
        <w:rPr>
          <w:lang w:val="en-AU"/>
        </w:rPr>
        <w:t>in,</w:t>
      </w:r>
      <w:r w:rsidRPr="00685279">
        <w:rPr>
          <w:spacing w:val="-4"/>
          <w:lang w:val="en-AU"/>
        </w:rPr>
        <w:t xml:space="preserve"> </w:t>
      </w:r>
      <w:r w:rsidRPr="00685279">
        <w:rPr>
          <w:lang w:val="en-AU"/>
        </w:rPr>
        <w:t>we</w:t>
      </w:r>
      <w:r w:rsidRPr="00685279">
        <w:rPr>
          <w:spacing w:val="-4"/>
          <w:lang w:val="en-AU"/>
        </w:rPr>
        <w:t xml:space="preserve"> </w:t>
      </w:r>
      <w:r w:rsidRPr="00685279">
        <w:rPr>
          <w:lang w:val="en-AU"/>
        </w:rPr>
        <w:t>were allowed to talk through it, but we weren</w:t>
      </w:r>
      <w:r w:rsidR="00D578D8">
        <w:rPr>
          <w:lang w:val="en-AU"/>
        </w:rPr>
        <w:t>’</w:t>
      </w:r>
      <w:r w:rsidRPr="00685279">
        <w:rPr>
          <w:lang w:val="en-AU"/>
        </w:rPr>
        <w:t>t able to have it, and then sometimes it</w:t>
      </w:r>
      <w:r w:rsidR="00D578D8">
        <w:rPr>
          <w:lang w:val="en-AU"/>
        </w:rPr>
        <w:t>’</w:t>
      </w:r>
      <w:r w:rsidRPr="00685279">
        <w:rPr>
          <w:lang w:val="en-AU"/>
        </w:rPr>
        <w:t>s been described back to us as our bid, but we still don</w:t>
      </w:r>
      <w:r w:rsidR="00D578D8">
        <w:rPr>
          <w:lang w:val="en-AU"/>
        </w:rPr>
        <w:t>’</w:t>
      </w:r>
      <w:r w:rsidRPr="00685279">
        <w:rPr>
          <w:lang w:val="en-AU"/>
        </w:rPr>
        <w:t>t have it.”</w:t>
      </w:r>
    </w:p>
    <w:p w14:paraId="6C378FA7" w14:textId="7E0EAD58" w:rsidR="00A305D7" w:rsidRPr="00685279" w:rsidRDefault="00AB7B53" w:rsidP="00261605">
      <w:pPr>
        <w:pStyle w:val="Quote"/>
        <w:ind w:right="624"/>
        <w:rPr>
          <w:lang w:val="en-AU"/>
        </w:rPr>
      </w:pPr>
      <w:r w:rsidRPr="00685279">
        <w:rPr>
          <w:lang w:val="en-AU"/>
        </w:rPr>
        <w:t>“…feel</w:t>
      </w:r>
      <w:r w:rsidRPr="00685279">
        <w:rPr>
          <w:spacing w:val="-4"/>
          <w:lang w:val="en-AU"/>
        </w:rPr>
        <w:t xml:space="preserve"> </w:t>
      </w:r>
      <w:r w:rsidRPr="00685279">
        <w:rPr>
          <w:lang w:val="en-AU"/>
        </w:rPr>
        <w:t>like</w:t>
      </w:r>
      <w:r w:rsidRPr="00685279">
        <w:rPr>
          <w:spacing w:val="-4"/>
          <w:lang w:val="en-AU"/>
        </w:rPr>
        <w:t xml:space="preserve"> </w:t>
      </w:r>
      <w:r w:rsidRPr="00685279">
        <w:rPr>
          <w:lang w:val="en-AU"/>
        </w:rPr>
        <w:t>I</w:t>
      </w:r>
      <w:r w:rsidRPr="00685279">
        <w:rPr>
          <w:spacing w:val="-4"/>
          <w:lang w:val="en-AU"/>
        </w:rPr>
        <w:t xml:space="preserve"> </w:t>
      </w:r>
      <w:r w:rsidRPr="00685279">
        <w:rPr>
          <w:lang w:val="en-AU"/>
        </w:rPr>
        <w:t>just</w:t>
      </w:r>
      <w:r w:rsidRPr="00685279">
        <w:rPr>
          <w:spacing w:val="-4"/>
          <w:lang w:val="en-AU"/>
        </w:rPr>
        <w:t xml:space="preserve"> </w:t>
      </w:r>
      <w:r w:rsidRPr="00685279">
        <w:rPr>
          <w:lang w:val="en-AU"/>
        </w:rPr>
        <w:t>gave</w:t>
      </w:r>
      <w:r w:rsidRPr="00685279">
        <w:rPr>
          <w:spacing w:val="-4"/>
          <w:lang w:val="en-AU"/>
        </w:rPr>
        <w:t xml:space="preserve"> </w:t>
      </w:r>
      <w:r w:rsidRPr="00685279">
        <w:rPr>
          <w:lang w:val="en-AU"/>
        </w:rPr>
        <w:t>you</w:t>
      </w:r>
      <w:r w:rsidRPr="00685279">
        <w:rPr>
          <w:spacing w:val="-4"/>
          <w:lang w:val="en-AU"/>
        </w:rPr>
        <w:t xml:space="preserve"> </w:t>
      </w:r>
      <w:r w:rsidRPr="00685279">
        <w:rPr>
          <w:lang w:val="en-AU"/>
        </w:rPr>
        <w:t>75</w:t>
      </w:r>
      <w:r w:rsidRPr="00685279">
        <w:rPr>
          <w:spacing w:val="-3"/>
          <w:lang w:val="en-AU"/>
        </w:rPr>
        <w:t xml:space="preserve"> </w:t>
      </w:r>
      <w:r w:rsidRPr="00685279">
        <w:rPr>
          <w:lang w:val="en-AU"/>
        </w:rPr>
        <w:t>per</w:t>
      </w:r>
      <w:r w:rsidRPr="00685279">
        <w:rPr>
          <w:spacing w:val="-4"/>
          <w:lang w:val="en-AU"/>
        </w:rPr>
        <w:t xml:space="preserve"> </w:t>
      </w:r>
      <w:r w:rsidRPr="00685279">
        <w:rPr>
          <w:lang w:val="en-AU"/>
        </w:rPr>
        <w:t>cent</w:t>
      </w:r>
      <w:r w:rsidRPr="00685279">
        <w:rPr>
          <w:spacing w:val="-4"/>
          <w:lang w:val="en-AU"/>
        </w:rPr>
        <w:t xml:space="preserve"> </w:t>
      </w:r>
      <w:r w:rsidRPr="00685279">
        <w:rPr>
          <w:lang w:val="en-AU"/>
        </w:rPr>
        <w:t>of</w:t>
      </w:r>
      <w:r w:rsidRPr="00685279">
        <w:rPr>
          <w:spacing w:val="-4"/>
          <w:lang w:val="en-AU"/>
        </w:rPr>
        <w:t xml:space="preserve"> </w:t>
      </w:r>
      <w:r w:rsidRPr="00685279">
        <w:rPr>
          <w:lang w:val="en-AU"/>
        </w:rPr>
        <w:t>my</w:t>
      </w:r>
      <w:r w:rsidRPr="00685279">
        <w:rPr>
          <w:spacing w:val="-4"/>
          <w:lang w:val="en-AU"/>
        </w:rPr>
        <w:t xml:space="preserve"> </w:t>
      </w:r>
      <w:r w:rsidRPr="00685279">
        <w:rPr>
          <w:lang w:val="en-AU"/>
        </w:rPr>
        <w:t>Cultural</w:t>
      </w:r>
      <w:r w:rsidRPr="00685279">
        <w:rPr>
          <w:spacing w:val="-4"/>
          <w:lang w:val="en-AU"/>
        </w:rPr>
        <w:t xml:space="preserve"> </w:t>
      </w:r>
      <w:r w:rsidRPr="00685279">
        <w:rPr>
          <w:lang w:val="en-AU"/>
        </w:rPr>
        <w:t>knowledge</w:t>
      </w:r>
      <w:r w:rsidRPr="00685279">
        <w:rPr>
          <w:spacing w:val="-3"/>
          <w:lang w:val="en-AU"/>
        </w:rPr>
        <w:t xml:space="preserve"> </w:t>
      </w:r>
      <w:r w:rsidRPr="00685279">
        <w:rPr>
          <w:spacing w:val="-2"/>
          <w:lang w:val="en-AU"/>
        </w:rPr>
        <w:t>sitting</w:t>
      </w:r>
      <w:r w:rsidR="00261605">
        <w:rPr>
          <w:spacing w:val="-2"/>
          <w:lang w:val="en-AU"/>
        </w:rPr>
        <w:t xml:space="preserve"> </w:t>
      </w:r>
      <w:r w:rsidRPr="00685279">
        <w:rPr>
          <w:lang w:val="en-AU"/>
        </w:rPr>
        <w:t>in that document and what he</w:t>
      </w:r>
      <w:r w:rsidR="00D578D8">
        <w:rPr>
          <w:lang w:val="en-AU"/>
        </w:rPr>
        <w:t>’</w:t>
      </w:r>
      <w:r w:rsidRPr="00685279">
        <w:rPr>
          <w:lang w:val="en-AU"/>
        </w:rPr>
        <w:t xml:space="preserve">s </w:t>
      </w:r>
      <w:proofErr w:type="spellStart"/>
      <w:r w:rsidRPr="00685279">
        <w:rPr>
          <w:lang w:val="en-AU"/>
        </w:rPr>
        <w:t>gonna</w:t>
      </w:r>
      <w:proofErr w:type="spellEnd"/>
      <w:r w:rsidRPr="00685279">
        <w:rPr>
          <w:lang w:val="en-AU"/>
        </w:rPr>
        <w:t xml:space="preserve"> do with it now because we don</w:t>
      </w:r>
      <w:r w:rsidR="00D578D8">
        <w:rPr>
          <w:lang w:val="en-AU"/>
        </w:rPr>
        <w:t>’</w:t>
      </w:r>
      <w:r w:rsidRPr="00685279">
        <w:rPr>
          <w:lang w:val="en-AU"/>
        </w:rPr>
        <w:t xml:space="preserve">t get to </w:t>
      </w:r>
      <w:proofErr w:type="gramStart"/>
      <w:r w:rsidRPr="00685279">
        <w:rPr>
          <w:lang w:val="en-AU"/>
        </w:rPr>
        <w:t>see</w:t>
      </w:r>
      <w:proofErr w:type="gramEnd"/>
      <w:r w:rsidRPr="00685279">
        <w:rPr>
          <w:lang w:val="en-AU"/>
        </w:rPr>
        <w:t xml:space="preserve"> and I think that that is really important how they use our information</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brief</w:t>
      </w:r>
      <w:r w:rsidRPr="00685279">
        <w:rPr>
          <w:spacing w:val="-5"/>
          <w:lang w:val="en-AU"/>
        </w:rPr>
        <w:t xml:space="preserve"> </w:t>
      </w:r>
      <w:r w:rsidRPr="00685279">
        <w:rPr>
          <w:lang w:val="en-AU"/>
        </w:rPr>
        <w:t>up</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go</w:t>
      </w:r>
      <w:r w:rsidRPr="00685279">
        <w:rPr>
          <w:spacing w:val="-5"/>
          <w:lang w:val="en-AU"/>
        </w:rPr>
        <w:t xml:space="preserve"> </w:t>
      </w:r>
      <w:r w:rsidRPr="00685279">
        <w:rPr>
          <w:lang w:val="en-AU"/>
        </w:rPr>
        <w:t>through</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bidding</w:t>
      </w:r>
      <w:r w:rsidRPr="00685279">
        <w:rPr>
          <w:spacing w:val="-5"/>
          <w:lang w:val="en-AU"/>
        </w:rPr>
        <w:t xml:space="preserve"> </w:t>
      </w:r>
      <w:r w:rsidRPr="00685279">
        <w:rPr>
          <w:lang w:val="en-AU"/>
        </w:rPr>
        <w:t>process</w:t>
      </w:r>
      <w:r w:rsidRPr="00685279">
        <w:rPr>
          <w:spacing w:val="-5"/>
          <w:lang w:val="en-AU"/>
        </w:rPr>
        <w:t xml:space="preserve"> </w:t>
      </w:r>
      <w:r w:rsidRPr="00685279">
        <w:rPr>
          <w:lang w:val="en-AU"/>
        </w:rPr>
        <w:t>internally and what that looks like.”</w:t>
      </w:r>
    </w:p>
    <w:p w14:paraId="6C378FA8" w14:textId="77777777" w:rsidR="00A305D7" w:rsidRPr="00685279" w:rsidRDefault="00A305D7">
      <w:pPr>
        <w:spacing w:line="232" w:lineRule="auto"/>
        <w:rPr>
          <w:rFonts w:ascii="VIC Light Italic" w:hAnsi="VIC Light Italic"/>
          <w:sz w:val="26"/>
          <w:lang w:val="en-AU"/>
        </w:rPr>
        <w:sectPr w:rsidR="00A305D7" w:rsidRPr="00685279" w:rsidSect="00F0063C">
          <w:pgSz w:w="11910" w:h="16840"/>
          <w:pgMar w:top="1152" w:right="1008" w:bottom="576" w:left="1008" w:header="576" w:footer="720" w:gutter="0"/>
          <w:cols w:space="720"/>
        </w:sectPr>
      </w:pPr>
    </w:p>
    <w:p w14:paraId="6C378FAB" w14:textId="77777777" w:rsidR="00A305D7" w:rsidRPr="008062DD" w:rsidRDefault="00AB7B53" w:rsidP="008062DD">
      <w:pPr>
        <w:pStyle w:val="Heading2"/>
        <w:rPr>
          <w:rFonts w:asciiTheme="minorHAnsi" w:hAnsiTheme="minorHAnsi"/>
          <w:lang w:val="en-AU"/>
        </w:rPr>
      </w:pPr>
      <w:r w:rsidRPr="008062DD">
        <w:rPr>
          <w:rFonts w:asciiTheme="minorHAnsi" w:hAnsiTheme="minorHAnsi"/>
          <w:lang w:val="en-AU"/>
        </w:rPr>
        <w:lastRenderedPageBreak/>
        <w:t>Lack</w:t>
      </w:r>
      <w:r w:rsidRPr="008062DD">
        <w:rPr>
          <w:rFonts w:asciiTheme="minorHAnsi" w:hAnsiTheme="minorHAnsi"/>
          <w:spacing w:val="-11"/>
          <w:lang w:val="en-AU"/>
        </w:rPr>
        <w:t xml:space="preserve"> </w:t>
      </w:r>
      <w:r w:rsidRPr="008062DD">
        <w:rPr>
          <w:rFonts w:asciiTheme="minorHAnsi" w:hAnsiTheme="minorHAnsi"/>
          <w:lang w:val="en-AU"/>
        </w:rPr>
        <w:t>of</w:t>
      </w:r>
      <w:r w:rsidRPr="008062DD">
        <w:rPr>
          <w:rFonts w:asciiTheme="minorHAnsi" w:hAnsiTheme="minorHAnsi"/>
          <w:spacing w:val="-11"/>
          <w:lang w:val="en-AU"/>
        </w:rPr>
        <w:t xml:space="preserve"> </w:t>
      </w:r>
      <w:r w:rsidRPr="008062DD">
        <w:rPr>
          <w:rFonts w:asciiTheme="minorHAnsi" w:hAnsiTheme="minorHAnsi"/>
          <w:lang w:val="en-AU"/>
        </w:rPr>
        <w:t>education</w:t>
      </w:r>
      <w:r w:rsidRPr="008062DD">
        <w:rPr>
          <w:rFonts w:asciiTheme="minorHAnsi" w:hAnsiTheme="minorHAnsi"/>
          <w:spacing w:val="-11"/>
          <w:lang w:val="en-AU"/>
        </w:rPr>
        <w:t xml:space="preserve"> </w:t>
      </w:r>
      <w:r w:rsidRPr="008062DD">
        <w:rPr>
          <w:rFonts w:asciiTheme="minorHAnsi" w:hAnsiTheme="minorHAnsi"/>
          <w:lang w:val="en-AU"/>
        </w:rPr>
        <w:t>around</w:t>
      </w:r>
      <w:r w:rsidRPr="008062DD">
        <w:rPr>
          <w:rFonts w:asciiTheme="minorHAnsi" w:hAnsiTheme="minorHAnsi"/>
          <w:spacing w:val="-11"/>
          <w:lang w:val="en-AU"/>
        </w:rPr>
        <w:t xml:space="preserve"> </w:t>
      </w:r>
      <w:r w:rsidRPr="008062DD">
        <w:rPr>
          <w:rFonts w:asciiTheme="minorHAnsi" w:hAnsiTheme="minorHAnsi"/>
          <w:lang w:val="en-AU"/>
        </w:rPr>
        <w:t>cultural safety and the role of ACCOs</w:t>
      </w:r>
    </w:p>
    <w:p w14:paraId="6C378FAD" w14:textId="1EB7677D" w:rsidR="00A305D7" w:rsidRPr="00685279" w:rsidRDefault="00AB7B53" w:rsidP="008062DD">
      <w:pPr>
        <w:rPr>
          <w:lang w:val="en-AU"/>
        </w:rPr>
      </w:pPr>
      <w:r w:rsidRPr="00685279">
        <w:rPr>
          <w:lang w:val="en-AU"/>
        </w:rPr>
        <w:t>Another key theme from consultations was that departments often lack awareness and recognition of cultural safety principles and the pivotal role of ACCOs.</w:t>
      </w:r>
      <w:r w:rsidRPr="00685279">
        <w:rPr>
          <w:spacing w:val="-11"/>
          <w:lang w:val="en-AU"/>
        </w:rPr>
        <w:t xml:space="preserve"> </w:t>
      </w:r>
      <w:r w:rsidRPr="00685279">
        <w:rPr>
          <w:lang w:val="en-AU"/>
        </w:rPr>
        <w:t>The</w:t>
      </w:r>
      <w:r w:rsidRPr="00685279">
        <w:rPr>
          <w:spacing w:val="-11"/>
          <w:lang w:val="en-AU"/>
        </w:rPr>
        <w:t xml:space="preserve"> </w:t>
      </w:r>
      <w:r w:rsidRPr="00685279">
        <w:rPr>
          <w:lang w:val="en-AU"/>
        </w:rPr>
        <w:t>consultation</w:t>
      </w:r>
      <w:r w:rsidRPr="00685279">
        <w:rPr>
          <w:spacing w:val="-11"/>
          <w:lang w:val="en-AU"/>
        </w:rPr>
        <w:t xml:space="preserve"> </w:t>
      </w:r>
      <w:r w:rsidRPr="00685279">
        <w:rPr>
          <w:lang w:val="en-AU"/>
        </w:rPr>
        <w:t>revealed</w:t>
      </w:r>
      <w:r w:rsidRPr="00685279">
        <w:rPr>
          <w:spacing w:val="-11"/>
          <w:lang w:val="en-AU"/>
        </w:rPr>
        <w:t xml:space="preserve"> </w:t>
      </w:r>
      <w:r w:rsidRPr="00685279">
        <w:rPr>
          <w:lang w:val="en-AU"/>
        </w:rPr>
        <w:t>that</w:t>
      </w:r>
      <w:r w:rsidRPr="00685279">
        <w:rPr>
          <w:spacing w:val="-11"/>
          <w:lang w:val="en-AU"/>
        </w:rPr>
        <w:t xml:space="preserve"> </w:t>
      </w:r>
      <w:r w:rsidRPr="00685279">
        <w:rPr>
          <w:lang w:val="en-AU"/>
        </w:rPr>
        <w:t>ACCOs</w:t>
      </w:r>
      <w:r w:rsidRPr="00685279">
        <w:rPr>
          <w:spacing w:val="-11"/>
          <w:lang w:val="en-AU"/>
        </w:rPr>
        <w:t xml:space="preserve"> </w:t>
      </w:r>
      <w:r w:rsidRPr="00685279">
        <w:rPr>
          <w:lang w:val="en-AU"/>
        </w:rPr>
        <w:t>invest significant effort in educating departments about these issues, and re</w:t>
      </w:r>
      <w:r w:rsidR="00502373" w:rsidRPr="00685279">
        <w:rPr>
          <w:lang w:val="en-AU"/>
        </w:rPr>
        <w:noBreakHyphen/>
      </w:r>
      <w:r w:rsidRPr="00685279">
        <w:rPr>
          <w:lang w:val="en-AU"/>
        </w:rPr>
        <w:t>voice and re</w:t>
      </w:r>
      <w:r w:rsidR="00502373" w:rsidRPr="00685279">
        <w:rPr>
          <w:lang w:val="en-AU"/>
        </w:rPr>
        <w:noBreakHyphen/>
      </w:r>
      <w:r w:rsidRPr="00685279">
        <w:rPr>
          <w:lang w:val="en-AU"/>
        </w:rPr>
        <w:t>share how to implement self</w:t>
      </w:r>
      <w:r w:rsidR="00502373" w:rsidRPr="00685279">
        <w:rPr>
          <w:lang w:val="en-AU"/>
        </w:rPr>
        <w:noBreakHyphen/>
      </w:r>
      <w:r w:rsidRPr="00685279">
        <w:rPr>
          <w:lang w:val="en-AU"/>
        </w:rPr>
        <w:t>determination in program designs.</w:t>
      </w:r>
      <w:r w:rsidR="004E0967">
        <w:rPr>
          <w:lang w:val="en-AU"/>
        </w:rPr>
        <w:t xml:space="preserve"> </w:t>
      </w:r>
      <w:r w:rsidRPr="00685279">
        <w:rPr>
          <w:lang w:val="en-AU"/>
        </w:rPr>
        <w:t>This</w:t>
      </w:r>
      <w:r w:rsidRPr="00685279">
        <w:rPr>
          <w:spacing w:val="-9"/>
          <w:lang w:val="en-AU"/>
        </w:rPr>
        <w:t xml:space="preserve"> </w:t>
      </w:r>
      <w:r w:rsidRPr="00685279">
        <w:rPr>
          <w:lang w:val="en-AU"/>
        </w:rPr>
        <w:t>reflected</w:t>
      </w:r>
      <w:r w:rsidRPr="00685279">
        <w:rPr>
          <w:spacing w:val="-9"/>
          <w:lang w:val="en-AU"/>
        </w:rPr>
        <w:t xml:space="preserve"> </w:t>
      </w:r>
      <w:r w:rsidRPr="00685279">
        <w:rPr>
          <w:lang w:val="en-AU"/>
        </w:rPr>
        <w:t>frustrations</w:t>
      </w:r>
      <w:r w:rsidRPr="00685279">
        <w:rPr>
          <w:spacing w:val="-9"/>
          <w:lang w:val="en-AU"/>
        </w:rPr>
        <w:t xml:space="preserve"> </w:t>
      </w:r>
      <w:r w:rsidRPr="00685279">
        <w:rPr>
          <w:lang w:val="en-AU"/>
        </w:rPr>
        <w:t>about</w:t>
      </w:r>
      <w:r w:rsidRPr="00685279">
        <w:rPr>
          <w:spacing w:val="-9"/>
          <w:lang w:val="en-AU"/>
        </w:rPr>
        <w:t xml:space="preserve"> </w:t>
      </w:r>
      <w:r w:rsidRPr="00685279">
        <w:rPr>
          <w:lang w:val="en-AU"/>
        </w:rPr>
        <w:t>the</w:t>
      </w:r>
      <w:r w:rsidRPr="00685279">
        <w:rPr>
          <w:spacing w:val="-9"/>
          <w:lang w:val="en-AU"/>
        </w:rPr>
        <w:t xml:space="preserve"> </w:t>
      </w:r>
      <w:r w:rsidRPr="00685279">
        <w:rPr>
          <w:lang w:val="en-AU"/>
        </w:rPr>
        <w:t>resources</w:t>
      </w:r>
      <w:r w:rsidRPr="00685279">
        <w:rPr>
          <w:spacing w:val="-9"/>
          <w:lang w:val="en-AU"/>
        </w:rPr>
        <w:t xml:space="preserve"> </w:t>
      </w:r>
      <w:r w:rsidRPr="00685279">
        <w:rPr>
          <w:lang w:val="en-AU"/>
        </w:rPr>
        <w:t>used which are usually not funded. There was a clear sentiment in consultations that government should prioritise policies that support ACCOs roles and contributions, particularly in fulfilling commitments to Reconciliation Action Plans or departments</w:t>
      </w:r>
      <w:r w:rsidR="00D578D8">
        <w:rPr>
          <w:lang w:val="en-AU"/>
        </w:rPr>
        <w:t>’</w:t>
      </w:r>
      <w:r w:rsidRPr="00685279">
        <w:rPr>
          <w:lang w:val="en-AU"/>
        </w:rPr>
        <w:t xml:space="preserve"> own cultural safety frameworks or initiatives.</w:t>
      </w:r>
    </w:p>
    <w:p w14:paraId="6C378FB0" w14:textId="75907776" w:rsidR="00A305D7" w:rsidRPr="00685279" w:rsidRDefault="008062DD" w:rsidP="008062DD">
      <w:pPr>
        <w:rPr>
          <w:lang w:val="en-AU"/>
        </w:rPr>
      </w:pPr>
      <w:r>
        <w:rPr>
          <w:lang w:val="en-AU"/>
        </w:rPr>
        <w:br w:type="column"/>
      </w:r>
    </w:p>
    <w:p w14:paraId="17657393" w14:textId="77777777" w:rsidR="008062DD" w:rsidRDefault="008062DD">
      <w:pPr>
        <w:ind w:left="113"/>
        <w:rPr>
          <w:color w:val="231F20"/>
          <w:sz w:val="16"/>
          <w:lang w:val="en-AU"/>
        </w:rPr>
        <w:sectPr w:rsidR="008062DD" w:rsidSect="00F0063C">
          <w:pgSz w:w="11910" w:h="16840"/>
          <w:pgMar w:top="1152" w:right="1008" w:bottom="576" w:left="1008" w:header="576" w:footer="720" w:gutter="0"/>
          <w:cols w:num="2" w:space="576"/>
        </w:sectPr>
      </w:pPr>
    </w:p>
    <w:p w14:paraId="555C3D55" w14:textId="77777777" w:rsidR="008062DD" w:rsidRPr="00685279" w:rsidRDefault="008062DD" w:rsidP="008062DD">
      <w:pPr>
        <w:spacing w:before="400" w:after="240"/>
        <w:rPr>
          <w:sz w:val="16"/>
          <w:lang w:val="en-AU"/>
        </w:rPr>
      </w:pPr>
      <w:r w:rsidRPr="00685279">
        <w:rPr>
          <w:color w:val="231F20"/>
          <w:sz w:val="16"/>
          <w:lang w:val="en-AU"/>
        </w:rPr>
        <w:t>Quotes</w:t>
      </w:r>
      <w:r w:rsidRPr="00685279">
        <w:rPr>
          <w:color w:val="231F20"/>
          <w:spacing w:val="1"/>
          <w:sz w:val="16"/>
          <w:lang w:val="en-AU"/>
        </w:rPr>
        <w:t xml:space="preserve"> </w:t>
      </w:r>
      <w:r w:rsidRPr="00685279">
        <w:rPr>
          <w:color w:val="231F20"/>
          <w:sz w:val="16"/>
          <w:lang w:val="en-AU"/>
        </w:rPr>
        <w:t>from</w:t>
      </w:r>
      <w:r w:rsidRPr="00685279">
        <w:rPr>
          <w:color w:val="231F20"/>
          <w:spacing w:val="1"/>
          <w:sz w:val="16"/>
          <w:lang w:val="en-AU"/>
        </w:rPr>
        <w:t xml:space="preserve"> </w:t>
      </w:r>
      <w:r w:rsidRPr="00685279">
        <w:rPr>
          <w:color w:val="231F20"/>
          <w:sz w:val="16"/>
          <w:lang w:val="en-AU"/>
        </w:rPr>
        <w:t>ACCO</w:t>
      </w:r>
      <w:r w:rsidRPr="00685279">
        <w:rPr>
          <w:color w:val="231F20"/>
          <w:spacing w:val="2"/>
          <w:sz w:val="16"/>
          <w:lang w:val="en-AU"/>
        </w:rPr>
        <w:t xml:space="preserve"> </w:t>
      </w:r>
      <w:r w:rsidRPr="00685279">
        <w:rPr>
          <w:color w:val="231F20"/>
          <w:spacing w:val="-2"/>
          <w:sz w:val="16"/>
          <w:lang w:val="en-AU"/>
        </w:rPr>
        <w:t>consultations:</w:t>
      </w:r>
    </w:p>
    <w:p w14:paraId="024E3939" w14:textId="77777777" w:rsidR="004E0967" w:rsidRDefault="00AB7B53" w:rsidP="008062DD">
      <w:pPr>
        <w:pStyle w:val="Quote"/>
        <w:ind w:right="714"/>
        <w:rPr>
          <w:lang w:val="en-AU"/>
        </w:rPr>
      </w:pPr>
      <w:r w:rsidRPr="00685279">
        <w:rPr>
          <w:lang w:val="en-AU"/>
        </w:rPr>
        <w:t>“Imagine</w:t>
      </w:r>
      <w:r w:rsidRPr="00685279">
        <w:rPr>
          <w:spacing w:val="-3"/>
          <w:lang w:val="en-AU"/>
        </w:rPr>
        <w:t xml:space="preserve"> </w:t>
      </w:r>
      <w:r w:rsidRPr="00685279">
        <w:rPr>
          <w:lang w:val="en-AU"/>
        </w:rPr>
        <w:t>if</w:t>
      </w:r>
      <w:r w:rsidRPr="00685279">
        <w:rPr>
          <w:spacing w:val="-3"/>
          <w:lang w:val="en-AU"/>
        </w:rPr>
        <w:t xml:space="preserve"> </w:t>
      </w:r>
      <w:r w:rsidRPr="00685279">
        <w:rPr>
          <w:lang w:val="en-AU"/>
        </w:rPr>
        <w:t>we</w:t>
      </w:r>
      <w:r w:rsidRPr="00685279">
        <w:rPr>
          <w:spacing w:val="-3"/>
          <w:lang w:val="en-AU"/>
        </w:rPr>
        <w:t xml:space="preserve"> </w:t>
      </w:r>
      <w:r w:rsidRPr="00685279">
        <w:rPr>
          <w:lang w:val="en-AU"/>
        </w:rPr>
        <w:t>didn</w:t>
      </w:r>
      <w:r w:rsidR="00D578D8">
        <w:rPr>
          <w:lang w:val="en-AU"/>
        </w:rPr>
        <w:t>’</w:t>
      </w:r>
      <w:r w:rsidRPr="00685279">
        <w:rPr>
          <w:lang w:val="en-AU"/>
        </w:rPr>
        <w:t>t</w:t>
      </w:r>
      <w:r w:rsidRPr="00685279">
        <w:rPr>
          <w:spacing w:val="-3"/>
          <w:lang w:val="en-AU"/>
        </w:rPr>
        <w:t xml:space="preserve"> </w:t>
      </w:r>
      <w:r w:rsidRPr="00685279">
        <w:rPr>
          <w:lang w:val="en-AU"/>
        </w:rPr>
        <w:t>have</w:t>
      </w:r>
      <w:r w:rsidRPr="00685279">
        <w:rPr>
          <w:spacing w:val="-3"/>
          <w:lang w:val="en-AU"/>
        </w:rPr>
        <w:t xml:space="preserve"> </w:t>
      </w:r>
      <w:r w:rsidRPr="00685279">
        <w:rPr>
          <w:lang w:val="en-AU"/>
        </w:rPr>
        <w:t>to</w:t>
      </w:r>
      <w:r w:rsidRPr="00685279">
        <w:rPr>
          <w:spacing w:val="-3"/>
          <w:lang w:val="en-AU"/>
        </w:rPr>
        <w:t xml:space="preserve"> </w:t>
      </w:r>
      <w:r w:rsidRPr="00685279">
        <w:rPr>
          <w:lang w:val="en-AU"/>
        </w:rPr>
        <w:t>do</w:t>
      </w:r>
      <w:r w:rsidRPr="00685279">
        <w:rPr>
          <w:spacing w:val="-3"/>
          <w:lang w:val="en-AU"/>
        </w:rPr>
        <w:t xml:space="preserve"> </w:t>
      </w:r>
      <w:r w:rsidRPr="00685279">
        <w:rPr>
          <w:lang w:val="en-AU"/>
        </w:rPr>
        <w:t>all</w:t>
      </w:r>
      <w:r w:rsidRPr="00685279">
        <w:rPr>
          <w:spacing w:val="-3"/>
          <w:lang w:val="en-AU"/>
        </w:rPr>
        <w:t xml:space="preserve"> </w:t>
      </w:r>
      <w:r w:rsidRPr="00685279">
        <w:rPr>
          <w:lang w:val="en-AU"/>
        </w:rPr>
        <w:t>of</w:t>
      </w:r>
      <w:r w:rsidRPr="00685279">
        <w:rPr>
          <w:spacing w:val="-3"/>
          <w:lang w:val="en-AU"/>
        </w:rPr>
        <w:t xml:space="preserve"> </w:t>
      </w:r>
      <w:r w:rsidRPr="00685279">
        <w:rPr>
          <w:lang w:val="en-AU"/>
        </w:rPr>
        <w:t>this,</w:t>
      </w:r>
      <w:r w:rsidRPr="00685279">
        <w:rPr>
          <w:spacing w:val="-3"/>
          <w:lang w:val="en-AU"/>
        </w:rPr>
        <w:t xml:space="preserve"> </w:t>
      </w:r>
      <w:r w:rsidRPr="00685279">
        <w:rPr>
          <w:lang w:val="en-AU"/>
        </w:rPr>
        <w:t>and</w:t>
      </w:r>
      <w:r w:rsidRPr="00685279">
        <w:rPr>
          <w:spacing w:val="-3"/>
          <w:lang w:val="en-AU"/>
        </w:rPr>
        <w:t xml:space="preserve"> </w:t>
      </w:r>
      <w:r w:rsidRPr="00685279">
        <w:rPr>
          <w:lang w:val="en-AU"/>
        </w:rPr>
        <w:t>we</w:t>
      </w:r>
      <w:r w:rsidRPr="00685279">
        <w:rPr>
          <w:spacing w:val="-3"/>
          <w:lang w:val="en-AU"/>
        </w:rPr>
        <w:t xml:space="preserve"> </w:t>
      </w:r>
      <w:r w:rsidRPr="00685279">
        <w:rPr>
          <w:lang w:val="en-AU"/>
        </w:rPr>
        <w:t>could</w:t>
      </w:r>
      <w:r w:rsidRPr="00685279">
        <w:rPr>
          <w:spacing w:val="-3"/>
          <w:lang w:val="en-AU"/>
        </w:rPr>
        <w:t xml:space="preserve"> </w:t>
      </w:r>
      <w:r w:rsidRPr="00685279">
        <w:rPr>
          <w:lang w:val="en-AU"/>
        </w:rPr>
        <w:t>just</w:t>
      </w:r>
      <w:r w:rsidRPr="00685279">
        <w:rPr>
          <w:spacing w:val="-3"/>
          <w:lang w:val="en-AU"/>
        </w:rPr>
        <w:t xml:space="preserve"> </w:t>
      </w:r>
      <w:r w:rsidRPr="00685279">
        <w:rPr>
          <w:lang w:val="en-AU"/>
        </w:rPr>
        <w:t>do</w:t>
      </w:r>
      <w:r w:rsidRPr="00685279">
        <w:rPr>
          <w:spacing w:val="-3"/>
          <w:lang w:val="en-AU"/>
        </w:rPr>
        <w:t xml:space="preserve"> </w:t>
      </w:r>
      <w:r w:rsidRPr="00685279">
        <w:rPr>
          <w:lang w:val="en-AU"/>
        </w:rPr>
        <w:t>our</w:t>
      </w:r>
      <w:r w:rsidRPr="00685279">
        <w:rPr>
          <w:spacing w:val="-3"/>
          <w:lang w:val="en-AU"/>
        </w:rPr>
        <w:t xml:space="preserve"> </w:t>
      </w:r>
      <w:r w:rsidRPr="00685279">
        <w:rPr>
          <w:lang w:val="en-AU"/>
        </w:rPr>
        <w:t xml:space="preserve">jobs.” </w:t>
      </w:r>
    </w:p>
    <w:p w14:paraId="6C378FB3" w14:textId="446ABA57" w:rsidR="00A305D7" w:rsidRPr="00685279" w:rsidRDefault="00AB7B53" w:rsidP="008062DD">
      <w:pPr>
        <w:pStyle w:val="Quote"/>
        <w:ind w:right="714"/>
        <w:rPr>
          <w:lang w:val="en-AU"/>
        </w:rPr>
      </w:pPr>
      <w:r w:rsidRPr="00685279">
        <w:rPr>
          <w:lang w:val="en-AU"/>
        </w:rPr>
        <w:t>“There should be a policy platform that kind of speaks to that. If there</w:t>
      </w:r>
      <w:r w:rsidR="00D578D8">
        <w:rPr>
          <w:lang w:val="en-AU"/>
        </w:rPr>
        <w:t>’</w:t>
      </w:r>
      <w:r w:rsidRPr="00685279">
        <w:rPr>
          <w:lang w:val="en-AU"/>
        </w:rPr>
        <w:t>s</w:t>
      </w:r>
      <w:r w:rsidR="004E0967">
        <w:rPr>
          <w:lang w:val="en-AU"/>
        </w:rPr>
        <w:t xml:space="preserve"> </w:t>
      </w:r>
      <w:r w:rsidRPr="00685279">
        <w:rPr>
          <w:lang w:val="en-AU"/>
        </w:rPr>
        <w:t>a</w:t>
      </w:r>
      <w:r w:rsidRPr="00685279">
        <w:rPr>
          <w:spacing w:val="-5"/>
          <w:lang w:val="en-AU"/>
        </w:rPr>
        <w:t xml:space="preserve"> </w:t>
      </w:r>
      <w:r w:rsidRPr="00685279">
        <w:rPr>
          <w:lang w:val="en-AU"/>
        </w:rPr>
        <w:t>commitment</w:t>
      </w:r>
      <w:r w:rsidRPr="00685279">
        <w:rPr>
          <w:spacing w:val="-5"/>
          <w:lang w:val="en-AU"/>
        </w:rPr>
        <w:t xml:space="preserve"> </w:t>
      </w:r>
      <w:r w:rsidRPr="00685279">
        <w:rPr>
          <w:lang w:val="en-AU"/>
        </w:rPr>
        <w:t>to</w:t>
      </w:r>
      <w:r w:rsidRPr="00685279">
        <w:rPr>
          <w:spacing w:val="-5"/>
          <w:lang w:val="en-AU"/>
        </w:rPr>
        <w:t xml:space="preserve"> </w:t>
      </w:r>
      <w:r w:rsidRPr="00685279">
        <w:rPr>
          <w:lang w:val="en-AU"/>
        </w:rPr>
        <w:t>the</w:t>
      </w:r>
      <w:r w:rsidRPr="00685279">
        <w:rPr>
          <w:spacing w:val="-5"/>
          <w:lang w:val="en-AU"/>
        </w:rPr>
        <w:t xml:space="preserve"> </w:t>
      </w:r>
      <w:r w:rsidRPr="00685279">
        <w:rPr>
          <w:lang w:val="en-AU"/>
        </w:rPr>
        <w:t>[Reconciliation</w:t>
      </w:r>
      <w:r w:rsidRPr="00685279">
        <w:rPr>
          <w:spacing w:val="-5"/>
          <w:lang w:val="en-AU"/>
        </w:rPr>
        <w:t xml:space="preserve"> </w:t>
      </w:r>
      <w:r w:rsidRPr="00685279">
        <w:rPr>
          <w:lang w:val="en-AU"/>
        </w:rPr>
        <w:t>Action</w:t>
      </w:r>
      <w:r w:rsidRPr="00685279">
        <w:rPr>
          <w:spacing w:val="-5"/>
          <w:lang w:val="en-AU"/>
        </w:rPr>
        <w:t xml:space="preserve"> </w:t>
      </w:r>
      <w:r w:rsidRPr="00685279">
        <w:rPr>
          <w:lang w:val="en-AU"/>
        </w:rPr>
        <w:t>Plan]</w:t>
      </w:r>
      <w:r w:rsidRPr="00685279">
        <w:rPr>
          <w:spacing w:val="-5"/>
          <w:lang w:val="en-AU"/>
        </w:rPr>
        <w:t xml:space="preserve"> </w:t>
      </w:r>
      <w:r w:rsidRPr="00685279">
        <w:rPr>
          <w:lang w:val="en-AU"/>
        </w:rPr>
        <w:t>then</w:t>
      </w:r>
      <w:r w:rsidRPr="00685279">
        <w:rPr>
          <w:spacing w:val="-5"/>
          <w:lang w:val="en-AU"/>
        </w:rPr>
        <w:t xml:space="preserve"> </w:t>
      </w:r>
      <w:r w:rsidRPr="00685279">
        <w:rPr>
          <w:lang w:val="en-AU"/>
        </w:rPr>
        <w:t>it</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a</w:t>
      </w:r>
      <w:r w:rsidRPr="00685279">
        <w:rPr>
          <w:spacing w:val="-5"/>
          <w:lang w:val="en-AU"/>
        </w:rPr>
        <w:t xml:space="preserve"> </w:t>
      </w:r>
      <w:r w:rsidRPr="00685279">
        <w:rPr>
          <w:lang w:val="en-AU"/>
        </w:rPr>
        <w:t>responsibility of government.”</w:t>
      </w:r>
    </w:p>
    <w:p w14:paraId="6C378FB4" w14:textId="133434EB" w:rsidR="00A305D7" w:rsidRPr="00685279" w:rsidRDefault="00AB7B53" w:rsidP="008062DD">
      <w:pPr>
        <w:pStyle w:val="Quote"/>
        <w:ind w:right="714"/>
        <w:rPr>
          <w:lang w:val="en-AU"/>
        </w:rPr>
      </w:pPr>
      <w:r w:rsidRPr="00685279">
        <w:rPr>
          <w:lang w:val="en-AU"/>
        </w:rPr>
        <w:t>“It</w:t>
      </w:r>
      <w:r w:rsidR="00D578D8">
        <w:rPr>
          <w:lang w:val="en-AU"/>
        </w:rPr>
        <w:t>’</w:t>
      </w:r>
      <w:r w:rsidRPr="00685279">
        <w:rPr>
          <w:lang w:val="en-AU"/>
        </w:rPr>
        <w:t>s</w:t>
      </w:r>
      <w:r w:rsidRPr="00685279">
        <w:rPr>
          <w:spacing w:val="-5"/>
          <w:lang w:val="en-AU"/>
        </w:rPr>
        <w:t xml:space="preserve"> </w:t>
      </w:r>
      <w:r w:rsidRPr="00685279">
        <w:rPr>
          <w:lang w:val="en-AU"/>
        </w:rPr>
        <w:t>like</w:t>
      </w:r>
      <w:r w:rsidRPr="00685279">
        <w:rPr>
          <w:spacing w:val="-5"/>
          <w:lang w:val="en-AU"/>
        </w:rPr>
        <w:t xml:space="preserve"> </w:t>
      </w:r>
      <w:r w:rsidRPr="00685279">
        <w:rPr>
          <w:lang w:val="en-AU"/>
        </w:rPr>
        <w:t>80%</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my</w:t>
      </w:r>
      <w:r w:rsidRPr="00685279">
        <w:rPr>
          <w:spacing w:val="-5"/>
          <w:lang w:val="en-AU"/>
        </w:rPr>
        <w:t xml:space="preserve"> </w:t>
      </w:r>
      <w:r w:rsidRPr="00685279">
        <w:rPr>
          <w:lang w:val="en-AU"/>
        </w:rPr>
        <w:t>time</w:t>
      </w:r>
      <w:r w:rsidRPr="00685279">
        <w:rPr>
          <w:spacing w:val="-5"/>
          <w:lang w:val="en-AU"/>
        </w:rPr>
        <w:t xml:space="preserve"> </w:t>
      </w:r>
      <w:r w:rsidRPr="00685279">
        <w:rPr>
          <w:lang w:val="en-AU"/>
        </w:rPr>
        <w:t>and</w:t>
      </w:r>
      <w:r w:rsidRPr="00685279">
        <w:rPr>
          <w:spacing w:val="-5"/>
          <w:lang w:val="en-AU"/>
        </w:rPr>
        <w:t xml:space="preserve"> </w:t>
      </w:r>
      <w:r w:rsidRPr="00685279">
        <w:rPr>
          <w:lang w:val="en-AU"/>
        </w:rPr>
        <w:t>energy</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bringing</w:t>
      </w:r>
      <w:r w:rsidRPr="00685279">
        <w:rPr>
          <w:spacing w:val="-5"/>
          <w:lang w:val="en-AU"/>
        </w:rPr>
        <w:t xml:space="preserve"> </w:t>
      </w:r>
      <w:r w:rsidRPr="00685279">
        <w:rPr>
          <w:lang w:val="en-AU"/>
        </w:rPr>
        <w:t>people</w:t>
      </w:r>
      <w:r w:rsidRPr="00685279">
        <w:rPr>
          <w:spacing w:val="-5"/>
          <w:lang w:val="en-AU"/>
        </w:rPr>
        <w:t xml:space="preserve"> </w:t>
      </w:r>
      <w:r w:rsidRPr="00685279">
        <w:rPr>
          <w:lang w:val="en-AU"/>
        </w:rPr>
        <w:t>along</w:t>
      </w:r>
      <w:r w:rsidRPr="00685279">
        <w:rPr>
          <w:spacing w:val="-5"/>
          <w:lang w:val="en-AU"/>
        </w:rPr>
        <w:t xml:space="preserve"> </w:t>
      </w:r>
      <w:r w:rsidRPr="00685279">
        <w:rPr>
          <w:lang w:val="en-AU"/>
        </w:rPr>
        <w:t>this</w:t>
      </w:r>
      <w:r w:rsidRPr="00685279">
        <w:rPr>
          <w:spacing w:val="-5"/>
          <w:lang w:val="en-AU"/>
        </w:rPr>
        <w:t xml:space="preserve"> </w:t>
      </w:r>
      <w:r w:rsidRPr="00685279">
        <w:rPr>
          <w:lang w:val="en-AU"/>
        </w:rPr>
        <w:t>journey of understanding and awareness.”</w:t>
      </w:r>
    </w:p>
    <w:p w14:paraId="6C378FB5" w14:textId="77777777" w:rsidR="00A305D7" w:rsidRPr="00685279" w:rsidRDefault="00A305D7">
      <w:pPr>
        <w:spacing w:line="232" w:lineRule="auto"/>
        <w:rPr>
          <w:rFonts w:ascii="VIC Light Italic" w:hAnsi="VIC Light Italic"/>
          <w:sz w:val="26"/>
          <w:lang w:val="en-AU"/>
        </w:rPr>
        <w:sectPr w:rsidR="00A305D7" w:rsidRPr="00685279" w:rsidSect="00F0063C">
          <w:type w:val="continuous"/>
          <w:pgSz w:w="11910" w:h="16840"/>
          <w:pgMar w:top="1152" w:right="1008" w:bottom="576" w:left="1008" w:header="576" w:footer="720" w:gutter="0"/>
          <w:cols w:space="720"/>
        </w:sectPr>
      </w:pPr>
    </w:p>
    <w:p w14:paraId="7F9FE735" w14:textId="244ABEBB" w:rsidR="008062DD" w:rsidRPr="00810519" w:rsidRDefault="008062DD" w:rsidP="008062DD">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color w:val="FFFFFF"/>
          <w:sz w:val="22"/>
          <w:lang w:val="en-AU"/>
        </w:rPr>
        <w:lastRenderedPageBreak/>
        <w:t>As</w:t>
      </w:r>
      <w:r w:rsidRPr="00685279">
        <w:rPr>
          <w:b/>
          <w:color w:val="FFFFFF"/>
          <w:spacing w:val="-2"/>
          <w:sz w:val="22"/>
          <w:lang w:val="en-AU"/>
        </w:rPr>
        <w:t xml:space="preserve"> </w:t>
      </w:r>
      <w:r w:rsidRPr="00685279">
        <w:rPr>
          <w:b/>
          <w:color w:val="FFFFFF"/>
          <w:sz w:val="22"/>
          <w:lang w:val="en-AU"/>
        </w:rPr>
        <w:t>raised</w:t>
      </w:r>
      <w:r w:rsidRPr="00685279">
        <w:rPr>
          <w:b/>
          <w:color w:val="FFFFFF"/>
          <w:spacing w:val="-2"/>
          <w:sz w:val="22"/>
          <w:lang w:val="en-AU"/>
        </w:rPr>
        <w:t xml:space="preserve"> </w:t>
      </w:r>
      <w:r w:rsidRPr="00685279">
        <w:rPr>
          <w:b/>
          <w:color w:val="FFFFFF"/>
          <w:sz w:val="22"/>
          <w:lang w:val="en-AU"/>
        </w:rPr>
        <w:t>by</w:t>
      </w:r>
      <w:r w:rsidRPr="00685279">
        <w:rPr>
          <w:b/>
          <w:color w:val="FFFFFF"/>
          <w:spacing w:val="-2"/>
          <w:sz w:val="22"/>
          <w:lang w:val="en-AU"/>
        </w:rPr>
        <w:t xml:space="preserve"> </w:t>
      </w:r>
      <w:r w:rsidRPr="00685279">
        <w:rPr>
          <w:b/>
          <w:color w:val="FFFFFF"/>
          <w:sz w:val="22"/>
          <w:lang w:val="en-AU"/>
        </w:rPr>
        <w:t>ACCOs,</w:t>
      </w:r>
      <w:r w:rsidRPr="00685279">
        <w:rPr>
          <w:b/>
          <w:color w:val="FFFFFF"/>
          <w:spacing w:val="-2"/>
          <w:sz w:val="22"/>
          <w:lang w:val="en-AU"/>
        </w:rPr>
        <w:t xml:space="preserve"> </w:t>
      </w:r>
      <w:r w:rsidRPr="00685279">
        <w:rPr>
          <w:b/>
          <w:color w:val="FFFFFF"/>
          <w:sz w:val="22"/>
          <w:lang w:val="en-AU"/>
        </w:rPr>
        <w:t>lack</w:t>
      </w:r>
      <w:r w:rsidRPr="00685279">
        <w:rPr>
          <w:b/>
          <w:color w:val="FFFFFF"/>
          <w:spacing w:val="-1"/>
          <w:sz w:val="22"/>
          <w:lang w:val="en-AU"/>
        </w:rPr>
        <w:t xml:space="preserve"> </w:t>
      </w:r>
      <w:r w:rsidRPr="00685279">
        <w:rPr>
          <w:b/>
          <w:color w:val="FFFFFF"/>
          <w:sz w:val="22"/>
          <w:lang w:val="en-AU"/>
        </w:rPr>
        <w:t>of</w:t>
      </w:r>
      <w:r w:rsidRPr="00685279">
        <w:rPr>
          <w:b/>
          <w:color w:val="FFFFFF"/>
          <w:spacing w:val="-2"/>
          <w:sz w:val="22"/>
          <w:lang w:val="en-AU"/>
        </w:rPr>
        <w:t xml:space="preserve"> </w:t>
      </w:r>
      <w:r w:rsidRPr="00685279">
        <w:rPr>
          <w:b/>
          <w:color w:val="FFFFFF"/>
          <w:sz w:val="22"/>
          <w:lang w:val="en-AU"/>
        </w:rPr>
        <w:t>education</w:t>
      </w:r>
      <w:r w:rsidRPr="00685279">
        <w:rPr>
          <w:b/>
          <w:color w:val="FFFFFF"/>
          <w:spacing w:val="-2"/>
          <w:sz w:val="22"/>
          <w:lang w:val="en-AU"/>
        </w:rPr>
        <w:t xml:space="preserve"> </w:t>
      </w:r>
      <w:r w:rsidRPr="00685279">
        <w:rPr>
          <w:b/>
          <w:color w:val="FFFFFF"/>
          <w:sz w:val="22"/>
          <w:lang w:val="en-AU"/>
        </w:rPr>
        <w:t>around</w:t>
      </w:r>
      <w:r w:rsidRPr="00685279">
        <w:rPr>
          <w:b/>
          <w:color w:val="FFFFFF"/>
          <w:spacing w:val="-2"/>
          <w:sz w:val="22"/>
          <w:lang w:val="en-AU"/>
        </w:rPr>
        <w:t xml:space="preserve"> </w:t>
      </w:r>
      <w:r w:rsidRPr="00685279">
        <w:rPr>
          <w:b/>
          <w:color w:val="FFFFFF"/>
          <w:sz w:val="22"/>
          <w:lang w:val="en-AU"/>
        </w:rPr>
        <w:t>cultural</w:t>
      </w:r>
      <w:r w:rsidRPr="00685279">
        <w:rPr>
          <w:b/>
          <w:color w:val="FFFFFF"/>
          <w:spacing w:val="-2"/>
          <w:sz w:val="22"/>
          <w:lang w:val="en-AU"/>
        </w:rPr>
        <w:t xml:space="preserve"> </w:t>
      </w:r>
      <w:r w:rsidRPr="00685279">
        <w:rPr>
          <w:b/>
          <w:color w:val="FFFFFF"/>
          <w:sz w:val="22"/>
          <w:lang w:val="en-AU"/>
        </w:rPr>
        <w:t>safety</w:t>
      </w:r>
      <w:r w:rsidRPr="00685279">
        <w:rPr>
          <w:b/>
          <w:color w:val="FFFFFF"/>
          <w:spacing w:val="-1"/>
          <w:sz w:val="22"/>
          <w:lang w:val="en-AU"/>
        </w:rPr>
        <w:t xml:space="preserve"> </w:t>
      </w:r>
      <w:r w:rsidRPr="00685279">
        <w:rPr>
          <w:b/>
          <w:color w:val="FFFFFF"/>
          <w:sz w:val="22"/>
          <w:lang w:val="en-AU"/>
        </w:rPr>
        <w:t>and</w:t>
      </w:r>
      <w:r w:rsidRPr="00685279">
        <w:rPr>
          <w:b/>
          <w:color w:val="FFFFFF"/>
          <w:spacing w:val="-2"/>
          <w:sz w:val="22"/>
          <w:lang w:val="en-AU"/>
        </w:rPr>
        <w:t xml:space="preserve"> </w:t>
      </w:r>
      <w:r w:rsidRPr="00685279">
        <w:rPr>
          <w:b/>
          <w:color w:val="FFFFFF"/>
          <w:sz w:val="22"/>
          <w:lang w:val="en-AU"/>
        </w:rPr>
        <w:t>the</w:t>
      </w:r>
      <w:r w:rsidRPr="00685279">
        <w:rPr>
          <w:b/>
          <w:color w:val="FFFFFF"/>
          <w:spacing w:val="-2"/>
          <w:sz w:val="22"/>
          <w:lang w:val="en-AU"/>
        </w:rPr>
        <w:t xml:space="preserve"> </w:t>
      </w:r>
      <w:r w:rsidRPr="00685279">
        <w:rPr>
          <w:b/>
          <w:color w:val="FFFFFF"/>
          <w:sz w:val="22"/>
          <w:lang w:val="en-AU"/>
        </w:rPr>
        <w:t>role</w:t>
      </w:r>
      <w:r w:rsidRPr="00685279">
        <w:rPr>
          <w:b/>
          <w:color w:val="FFFFFF"/>
          <w:spacing w:val="-2"/>
          <w:sz w:val="22"/>
          <w:lang w:val="en-AU"/>
        </w:rPr>
        <w:t xml:space="preserve"> </w:t>
      </w:r>
      <w:r w:rsidRPr="00685279">
        <w:rPr>
          <w:b/>
          <w:color w:val="FFFFFF"/>
          <w:sz w:val="22"/>
          <w:lang w:val="en-AU"/>
        </w:rPr>
        <w:t>of</w:t>
      </w:r>
      <w:r w:rsidRPr="00685279">
        <w:rPr>
          <w:b/>
          <w:color w:val="FFFFFF"/>
          <w:spacing w:val="-1"/>
          <w:sz w:val="22"/>
          <w:lang w:val="en-AU"/>
        </w:rPr>
        <w:t xml:space="preserve"> </w:t>
      </w:r>
      <w:r w:rsidRPr="00685279">
        <w:rPr>
          <w:b/>
          <w:color w:val="FFFFFF"/>
          <w:spacing w:val="-2"/>
          <w:sz w:val="22"/>
          <w:lang w:val="en-AU"/>
        </w:rPr>
        <w:t>ACCOs</w:t>
      </w:r>
      <w:r>
        <w:rPr>
          <w:b/>
          <w:color w:val="FFFFFF"/>
          <w:spacing w:val="-2"/>
          <w:sz w:val="22"/>
          <w:lang w:val="en-AU"/>
        </w:rPr>
        <w:t xml:space="preserve"> </w:t>
      </w:r>
      <w:r w:rsidRPr="00685279">
        <w:rPr>
          <w:b/>
          <w:i/>
          <w:color w:val="FFFFFF"/>
          <w:sz w:val="22"/>
          <w:lang w:val="en-AU"/>
        </w:rPr>
        <w:t xml:space="preserve">in practice </w:t>
      </w:r>
      <w:r w:rsidRPr="00685279">
        <w:rPr>
          <w:b/>
          <w:color w:val="FFFFFF"/>
          <w:sz w:val="22"/>
          <w:lang w:val="en-AU"/>
        </w:rPr>
        <w:t xml:space="preserve">this </w:t>
      </w:r>
      <w:r w:rsidRPr="00685279">
        <w:rPr>
          <w:b/>
          <w:color w:val="FFFFFF"/>
          <w:spacing w:val="-2"/>
          <w:sz w:val="22"/>
          <w:lang w:val="en-AU"/>
        </w:rPr>
        <w:t>means:</w:t>
      </w:r>
    </w:p>
    <w:tbl>
      <w:tblPr>
        <w:tblW w:w="0" w:type="auto"/>
        <w:tblInd w:w="58" w:type="dxa"/>
        <w:tblLayout w:type="fixed"/>
        <w:tblCellMar>
          <w:left w:w="0" w:type="dxa"/>
          <w:right w:w="0" w:type="dxa"/>
        </w:tblCellMar>
        <w:tblLook w:val="01E0" w:firstRow="1" w:lastRow="1" w:firstColumn="1" w:lastColumn="1" w:noHBand="0" w:noVBand="0"/>
      </w:tblPr>
      <w:tblGrid>
        <w:gridCol w:w="2415"/>
        <w:gridCol w:w="2416"/>
        <w:gridCol w:w="2415"/>
        <w:gridCol w:w="2416"/>
      </w:tblGrid>
      <w:tr w:rsidR="00726AAB" w:rsidRPr="00726AAB" w14:paraId="7FB4D09C" w14:textId="77777777" w:rsidTr="00F46EF7">
        <w:trPr>
          <w:trHeight w:val="1991"/>
        </w:trPr>
        <w:tc>
          <w:tcPr>
            <w:tcW w:w="2415" w:type="dxa"/>
            <w:shd w:val="clear" w:color="auto" w:fill="F0F2FA"/>
          </w:tcPr>
          <w:p w14:paraId="4545F247" w14:textId="48A61490" w:rsidR="008062DD" w:rsidRPr="00726AAB" w:rsidRDefault="008062DD" w:rsidP="008062DD">
            <w:pPr>
              <w:pStyle w:val="TableParagraph"/>
              <w:spacing w:before="169" w:line="256" w:lineRule="auto"/>
              <w:ind w:left="216" w:right="224"/>
              <w:rPr>
                <w:lang w:val="en-AU"/>
              </w:rPr>
            </w:pPr>
            <w:r w:rsidRPr="00726AAB">
              <w:rPr>
                <w:rFonts w:asciiTheme="majorHAnsi" w:hAnsiTheme="majorHAnsi"/>
                <w:lang w:val="en-AU"/>
              </w:rPr>
              <w:t>A systemic failure</w:t>
            </w:r>
            <w:r w:rsidRPr="00726AAB">
              <w:rPr>
                <w:rFonts w:asciiTheme="majorHAnsi" w:hAnsiTheme="majorHAnsi"/>
                <w:spacing w:val="40"/>
                <w:lang w:val="en-AU"/>
              </w:rPr>
              <w:t xml:space="preserve"> </w:t>
            </w:r>
            <w:r w:rsidRPr="00726AAB">
              <w:rPr>
                <w:rFonts w:asciiTheme="majorHAnsi" w:hAnsiTheme="majorHAnsi"/>
                <w:lang w:val="en-AU"/>
              </w:rPr>
              <w:t>to</w:t>
            </w:r>
            <w:r w:rsidRPr="00726AAB">
              <w:rPr>
                <w:rFonts w:asciiTheme="majorHAnsi" w:hAnsiTheme="majorHAnsi"/>
                <w:spacing w:val="-11"/>
                <w:lang w:val="en-AU"/>
              </w:rPr>
              <w:t xml:space="preserve"> </w:t>
            </w:r>
            <w:r w:rsidRPr="00726AAB">
              <w:rPr>
                <w:rFonts w:asciiTheme="majorHAnsi" w:hAnsiTheme="majorHAnsi"/>
                <w:lang w:val="en-AU"/>
              </w:rPr>
              <w:t>embed</w:t>
            </w:r>
            <w:r w:rsidRPr="00726AAB">
              <w:rPr>
                <w:rFonts w:asciiTheme="majorHAnsi" w:hAnsiTheme="majorHAnsi"/>
                <w:spacing w:val="-10"/>
                <w:lang w:val="en-AU"/>
              </w:rPr>
              <w:t xml:space="preserve"> </w:t>
            </w:r>
            <w:r w:rsidRPr="00726AAB">
              <w:rPr>
                <w:rFonts w:asciiTheme="majorHAnsi" w:hAnsiTheme="majorHAnsi"/>
                <w:lang w:val="en-AU"/>
              </w:rPr>
              <w:t>Aboriginal perspectives and priorities</w:t>
            </w:r>
            <w:r w:rsidRPr="00726AAB">
              <w:rPr>
                <w:b/>
                <w:spacing w:val="40"/>
                <w:lang w:val="en-AU"/>
              </w:rPr>
              <w:t xml:space="preserve"> </w:t>
            </w:r>
            <w:r w:rsidRPr="00726AAB">
              <w:rPr>
                <w:lang w:val="en-AU"/>
              </w:rPr>
              <w:t xml:space="preserve">within </w:t>
            </w:r>
            <w:r w:rsidRPr="00726AAB">
              <w:rPr>
                <w:spacing w:val="-2"/>
                <w:lang w:val="en-AU"/>
              </w:rPr>
              <w:t xml:space="preserve">government </w:t>
            </w:r>
            <w:r w:rsidRPr="00726AAB">
              <w:rPr>
                <w:lang w:val="en-AU"/>
              </w:rPr>
              <w:t>processes,</w:t>
            </w:r>
            <w:r w:rsidRPr="00726AAB">
              <w:rPr>
                <w:spacing w:val="-12"/>
                <w:lang w:val="en-AU"/>
              </w:rPr>
              <w:t xml:space="preserve"> </w:t>
            </w:r>
            <w:r w:rsidRPr="00726AAB">
              <w:rPr>
                <w:lang w:val="en-AU"/>
              </w:rPr>
              <w:t>leading</w:t>
            </w:r>
            <w:r w:rsidRPr="00726AAB">
              <w:rPr>
                <w:spacing w:val="-11"/>
                <w:lang w:val="en-AU"/>
              </w:rPr>
              <w:t xml:space="preserve"> </w:t>
            </w:r>
            <w:r w:rsidRPr="00726AAB">
              <w:rPr>
                <w:lang w:val="en-AU"/>
              </w:rPr>
              <w:t xml:space="preserve">to a continued reliance on outdated and </w:t>
            </w:r>
            <w:r w:rsidRPr="00726AAB">
              <w:rPr>
                <w:spacing w:val="-2"/>
                <w:lang w:val="en-AU"/>
              </w:rPr>
              <w:t xml:space="preserve">inefficient </w:t>
            </w:r>
            <w:r w:rsidRPr="00726AAB">
              <w:rPr>
                <w:lang w:val="en-AU"/>
              </w:rPr>
              <w:t>approaches to funding allocation.</w:t>
            </w:r>
          </w:p>
        </w:tc>
        <w:tc>
          <w:tcPr>
            <w:tcW w:w="2416" w:type="dxa"/>
            <w:shd w:val="clear" w:color="auto" w:fill="F0F2FA"/>
          </w:tcPr>
          <w:p w14:paraId="276C762B" w14:textId="266FBFF1" w:rsidR="008062DD" w:rsidRPr="00726AAB" w:rsidRDefault="008062DD" w:rsidP="008062DD">
            <w:pPr>
              <w:pStyle w:val="TableParagraph"/>
              <w:spacing w:before="169" w:line="256" w:lineRule="auto"/>
              <w:ind w:left="216" w:right="224"/>
              <w:rPr>
                <w:lang w:val="en-AU"/>
              </w:rPr>
            </w:pPr>
            <w:r w:rsidRPr="00726AAB">
              <w:rPr>
                <w:rFonts w:asciiTheme="majorHAnsi" w:hAnsiTheme="majorHAnsi"/>
                <w:lang w:val="en-AU"/>
              </w:rPr>
              <w:t>Perpetuation of systemic</w:t>
            </w:r>
            <w:r w:rsidRPr="00726AAB">
              <w:rPr>
                <w:rFonts w:asciiTheme="majorHAnsi" w:hAnsiTheme="majorHAnsi"/>
                <w:spacing w:val="-1"/>
                <w:lang w:val="en-AU"/>
              </w:rPr>
              <w:t xml:space="preserve"> </w:t>
            </w:r>
            <w:r w:rsidRPr="00726AAB">
              <w:rPr>
                <w:rFonts w:asciiTheme="majorHAnsi" w:hAnsiTheme="majorHAnsi"/>
                <w:lang w:val="en-AU"/>
              </w:rPr>
              <w:t>racism</w:t>
            </w:r>
            <w:r w:rsidRPr="00726AAB">
              <w:rPr>
                <w:b/>
                <w:spacing w:val="-1"/>
                <w:lang w:val="en-AU"/>
              </w:rPr>
              <w:t xml:space="preserve"> </w:t>
            </w:r>
            <w:r w:rsidRPr="00726AAB">
              <w:rPr>
                <w:lang w:val="en-AU"/>
              </w:rPr>
              <w:t xml:space="preserve">and </w:t>
            </w:r>
            <w:r w:rsidRPr="00726AAB">
              <w:rPr>
                <w:spacing w:val="-2"/>
                <w:lang w:val="en-AU"/>
              </w:rPr>
              <w:t>inadequate</w:t>
            </w:r>
            <w:r w:rsidRPr="00726AAB">
              <w:rPr>
                <w:spacing w:val="-6"/>
                <w:lang w:val="en-AU"/>
              </w:rPr>
              <w:t xml:space="preserve"> </w:t>
            </w:r>
            <w:r w:rsidRPr="00726AAB">
              <w:rPr>
                <w:spacing w:val="-2"/>
                <w:lang w:val="en-AU"/>
              </w:rPr>
              <w:t xml:space="preserve">culturally </w:t>
            </w:r>
            <w:r w:rsidRPr="00726AAB">
              <w:rPr>
                <w:lang w:val="en-AU"/>
              </w:rPr>
              <w:t xml:space="preserve">appropriate service </w:t>
            </w:r>
            <w:r w:rsidRPr="00726AAB">
              <w:rPr>
                <w:spacing w:val="-2"/>
                <w:lang w:val="en-AU"/>
              </w:rPr>
              <w:t>delivery.</w:t>
            </w:r>
          </w:p>
        </w:tc>
        <w:tc>
          <w:tcPr>
            <w:tcW w:w="2415" w:type="dxa"/>
            <w:shd w:val="clear" w:color="auto" w:fill="F0F2FA"/>
          </w:tcPr>
          <w:p w14:paraId="06FE2A70" w14:textId="28233C0C" w:rsidR="008062DD" w:rsidRPr="00726AAB" w:rsidRDefault="008062DD" w:rsidP="008062DD">
            <w:pPr>
              <w:pStyle w:val="TableParagraph"/>
              <w:spacing w:before="169" w:line="256" w:lineRule="auto"/>
              <w:ind w:left="216" w:right="224"/>
              <w:rPr>
                <w:lang w:val="en-AU"/>
              </w:rPr>
            </w:pPr>
            <w:r w:rsidRPr="00726AAB">
              <w:rPr>
                <w:rFonts w:asciiTheme="majorHAnsi" w:hAnsiTheme="majorHAnsi"/>
                <w:lang w:val="en-AU"/>
              </w:rPr>
              <w:t>Limited</w:t>
            </w:r>
            <w:r w:rsidRPr="00726AAB">
              <w:rPr>
                <w:rFonts w:asciiTheme="majorHAnsi" w:hAnsiTheme="majorHAnsi"/>
                <w:spacing w:val="-11"/>
                <w:lang w:val="en-AU"/>
              </w:rPr>
              <w:t xml:space="preserve"> </w:t>
            </w:r>
            <w:r w:rsidRPr="00726AAB">
              <w:rPr>
                <w:rFonts w:asciiTheme="majorHAnsi" w:hAnsiTheme="majorHAnsi"/>
                <w:lang w:val="en-AU"/>
              </w:rPr>
              <w:t>collaboration and partnership:</w:t>
            </w:r>
            <w:r w:rsidRPr="00726AAB">
              <w:rPr>
                <w:b/>
                <w:lang w:val="en-AU"/>
              </w:rPr>
              <w:t xml:space="preserve"> </w:t>
            </w:r>
            <w:r w:rsidRPr="00726AAB">
              <w:rPr>
                <w:spacing w:val="-2"/>
                <w:lang w:val="en-AU"/>
              </w:rPr>
              <w:t xml:space="preserve">Insufficient </w:t>
            </w:r>
            <w:r w:rsidRPr="00726AAB">
              <w:rPr>
                <w:lang w:val="en-AU"/>
              </w:rPr>
              <w:t>understanding of ACCOs roles and cultural safety can hinder effective collaboration and partnership between departments and ACCOs. This lack of collaboration can lead to missed opportunities for leveraging ACCOs expertise in policy development and service delivery.</w:t>
            </w:r>
          </w:p>
        </w:tc>
        <w:tc>
          <w:tcPr>
            <w:tcW w:w="2416" w:type="dxa"/>
            <w:shd w:val="clear" w:color="auto" w:fill="F0F2FA"/>
          </w:tcPr>
          <w:p w14:paraId="2195824F" w14:textId="6AC35460" w:rsidR="008062DD" w:rsidRPr="00726AAB" w:rsidRDefault="008062DD" w:rsidP="008062DD">
            <w:pPr>
              <w:pStyle w:val="TableParagraph"/>
              <w:spacing w:before="169" w:line="256" w:lineRule="auto"/>
              <w:ind w:left="216" w:right="224"/>
              <w:rPr>
                <w:lang w:val="en-AU"/>
              </w:rPr>
            </w:pPr>
            <w:r w:rsidRPr="00726AAB">
              <w:rPr>
                <w:rFonts w:asciiTheme="majorHAnsi" w:hAnsiTheme="majorHAnsi"/>
                <w:lang w:val="en-AU"/>
              </w:rPr>
              <w:t xml:space="preserve">Impact on policy effectiveness: </w:t>
            </w:r>
            <w:r w:rsidRPr="00726AAB">
              <w:rPr>
                <w:spacing w:val="-2"/>
                <w:lang w:val="en-AU"/>
              </w:rPr>
              <w:t xml:space="preserve">Without </w:t>
            </w:r>
            <w:r w:rsidRPr="00726AAB">
              <w:rPr>
                <w:lang w:val="en-AU"/>
              </w:rPr>
              <w:t>adequate education on cultural safety, government policies may not effectively address the local needs and priorities</w:t>
            </w:r>
            <w:r w:rsidRPr="00726AAB">
              <w:rPr>
                <w:spacing w:val="40"/>
                <w:lang w:val="en-AU"/>
              </w:rPr>
              <w:t xml:space="preserve"> </w:t>
            </w:r>
            <w:r w:rsidRPr="00726AAB">
              <w:rPr>
                <w:lang w:val="en-AU"/>
              </w:rPr>
              <w:t>of Aboriginal communities. This</w:t>
            </w:r>
            <w:r w:rsidRPr="00726AAB">
              <w:rPr>
                <w:spacing w:val="40"/>
                <w:lang w:val="en-AU"/>
              </w:rPr>
              <w:t xml:space="preserve"> </w:t>
            </w:r>
            <w:r w:rsidRPr="00726AAB">
              <w:rPr>
                <w:lang w:val="en-AU"/>
              </w:rPr>
              <w:t>can result in policies that are less</w:t>
            </w:r>
            <w:r w:rsidRPr="00726AAB">
              <w:rPr>
                <w:spacing w:val="40"/>
                <w:lang w:val="en-AU"/>
              </w:rPr>
              <w:t xml:space="preserve"> </w:t>
            </w:r>
            <w:r w:rsidRPr="00726AAB">
              <w:rPr>
                <w:lang w:val="en-AU"/>
              </w:rPr>
              <w:t xml:space="preserve">impactful or fail to achieve desired </w:t>
            </w:r>
            <w:r w:rsidRPr="00726AAB">
              <w:rPr>
                <w:spacing w:val="-2"/>
                <w:lang w:val="en-AU"/>
              </w:rPr>
              <w:t>outcomes.</w:t>
            </w:r>
          </w:p>
        </w:tc>
      </w:tr>
    </w:tbl>
    <w:p w14:paraId="61C3FD66" w14:textId="77777777" w:rsidR="008062DD" w:rsidRDefault="008062DD" w:rsidP="008062DD">
      <w:pPr>
        <w:rPr>
          <w:lang w:val="en-AU"/>
        </w:rPr>
      </w:pPr>
    </w:p>
    <w:p w14:paraId="66048929" w14:textId="77777777" w:rsidR="008062DD" w:rsidRPr="00810519" w:rsidRDefault="008062DD" w:rsidP="008062DD">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i/>
          <w:color w:val="FFFFFF"/>
          <w:sz w:val="22"/>
          <w:lang w:val="en-AU"/>
        </w:rPr>
        <w:t xml:space="preserve">Solutions </w:t>
      </w:r>
      <w:r w:rsidRPr="00685279">
        <w:rPr>
          <w:b/>
          <w:color w:val="FFFFFF"/>
          <w:spacing w:val="-2"/>
          <w:sz w:val="22"/>
          <w:lang w:val="en-AU"/>
        </w:rPr>
        <w:t>raised:</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726AAB" w:rsidRPr="00726AAB" w14:paraId="5A9D6080" w14:textId="77777777" w:rsidTr="00F46EF7">
        <w:trPr>
          <w:trHeight w:val="1991"/>
        </w:trPr>
        <w:tc>
          <w:tcPr>
            <w:tcW w:w="3220" w:type="dxa"/>
            <w:tcBorders>
              <w:right w:val="single" w:sz="8" w:space="0" w:color="FFFFFF"/>
            </w:tcBorders>
            <w:shd w:val="clear" w:color="auto" w:fill="F0F2FA"/>
          </w:tcPr>
          <w:p w14:paraId="570EC48F" w14:textId="57A35586" w:rsidR="008062DD" w:rsidRPr="00726AAB" w:rsidRDefault="008062DD" w:rsidP="008062DD">
            <w:pPr>
              <w:pStyle w:val="TableParagraph"/>
              <w:spacing w:before="170" w:line="256" w:lineRule="auto"/>
              <w:ind w:left="226" w:right="224"/>
              <w:rPr>
                <w:lang w:val="en-AU"/>
              </w:rPr>
            </w:pPr>
            <w:r w:rsidRPr="00726AAB">
              <w:rPr>
                <w:lang w:val="en-AU"/>
              </w:rPr>
              <w:t>Implement</w:t>
            </w:r>
            <w:r w:rsidRPr="00726AAB">
              <w:rPr>
                <w:spacing w:val="-12"/>
                <w:lang w:val="en-AU"/>
              </w:rPr>
              <w:t xml:space="preserve"> </w:t>
            </w:r>
            <w:r w:rsidRPr="00726AAB">
              <w:rPr>
                <w:lang w:val="en-AU"/>
              </w:rPr>
              <w:t>mandatory</w:t>
            </w:r>
            <w:r w:rsidRPr="00726AAB">
              <w:rPr>
                <w:spacing w:val="-11"/>
                <w:lang w:val="en-AU"/>
              </w:rPr>
              <w:t xml:space="preserve"> </w:t>
            </w:r>
            <w:r w:rsidRPr="00726AAB">
              <w:rPr>
                <w:lang w:val="en-AU"/>
              </w:rPr>
              <w:t>cultural competency and cultural safety training programs to enhance understanding of Aboriginal perspectives and needs within departments and</w:t>
            </w:r>
            <w:r w:rsidRPr="00726AAB">
              <w:rPr>
                <w:spacing w:val="-12"/>
                <w:lang w:val="en-AU"/>
              </w:rPr>
              <w:t xml:space="preserve"> </w:t>
            </w:r>
            <w:r w:rsidRPr="00726AAB">
              <w:rPr>
                <w:lang w:val="en-AU"/>
              </w:rPr>
              <w:t>mainstream</w:t>
            </w:r>
            <w:r w:rsidRPr="00726AAB">
              <w:rPr>
                <w:spacing w:val="-11"/>
                <w:lang w:val="en-AU"/>
              </w:rPr>
              <w:t xml:space="preserve"> </w:t>
            </w:r>
            <w:r w:rsidRPr="00726AAB">
              <w:rPr>
                <w:lang w:val="en-AU"/>
              </w:rPr>
              <w:t>organisations in how to work with Aboriginal people and ACCOs.</w:t>
            </w:r>
          </w:p>
        </w:tc>
        <w:tc>
          <w:tcPr>
            <w:tcW w:w="3221" w:type="dxa"/>
            <w:tcBorders>
              <w:left w:val="single" w:sz="8" w:space="0" w:color="FFFFFF"/>
              <w:right w:val="single" w:sz="8" w:space="0" w:color="FFFFFF"/>
            </w:tcBorders>
            <w:shd w:val="clear" w:color="auto" w:fill="F0F2FA"/>
          </w:tcPr>
          <w:p w14:paraId="6C97738B" w14:textId="3014C9E7" w:rsidR="008062DD" w:rsidRPr="00726AAB" w:rsidRDefault="008062DD" w:rsidP="008062DD">
            <w:pPr>
              <w:pStyle w:val="TableParagraph"/>
              <w:spacing w:before="169" w:line="256" w:lineRule="auto"/>
              <w:ind w:left="216" w:right="394"/>
              <w:rPr>
                <w:lang w:val="en-AU"/>
              </w:rPr>
            </w:pPr>
            <w:r w:rsidRPr="00726AAB">
              <w:rPr>
                <w:lang w:val="en-AU"/>
              </w:rPr>
              <w:t>Encourage two</w:t>
            </w:r>
            <w:r w:rsidRPr="00726AAB">
              <w:rPr>
                <w:lang w:val="en-AU"/>
              </w:rPr>
              <w:noBreakHyphen/>
              <w:t>way capacity building</w:t>
            </w:r>
            <w:r w:rsidRPr="00726AAB">
              <w:rPr>
                <w:spacing w:val="-12"/>
                <w:lang w:val="en-AU"/>
              </w:rPr>
              <w:t xml:space="preserve"> </w:t>
            </w:r>
            <w:r w:rsidRPr="00726AAB">
              <w:rPr>
                <w:lang w:val="en-AU"/>
              </w:rPr>
              <w:t>between</w:t>
            </w:r>
            <w:r w:rsidRPr="00726AAB">
              <w:rPr>
                <w:spacing w:val="-11"/>
                <w:lang w:val="en-AU"/>
              </w:rPr>
              <w:t xml:space="preserve"> </w:t>
            </w:r>
            <w:r w:rsidRPr="00726AAB">
              <w:rPr>
                <w:lang w:val="en-AU"/>
              </w:rPr>
              <w:t>departments and ACCOs.</w:t>
            </w:r>
          </w:p>
        </w:tc>
        <w:tc>
          <w:tcPr>
            <w:tcW w:w="3221" w:type="dxa"/>
            <w:tcBorders>
              <w:left w:val="single" w:sz="8" w:space="0" w:color="FFFFFF"/>
            </w:tcBorders>
            <w:shd w:val="clear" w:color="auto" w:fill="F0F2FA"/>
          </w:tcPr>
          <w:p w14:paraId="09389449" w14:textId="289273B1" w:rsidR="008062DD" w:rsidRPr="00726AAB" w:rsidRDefault="008062DD" w:rsidP="008062DD">
            <w:pPr>
              <w:pStyle w:val="TableParagraph"/>
              <w:spacing w:before="169" w:line="256" w:lineRule="auto"/>
              <w:ind w:left="216" w:right="224"/>
              <w:rPr>
                <w:lang w:val="en-AU"/>
              </w:rPr>
            </w:pPr>
            <w:r w:rsidRPr="00726AAB">
              <w:rPr>
                <w:lang w:val="en-AU"/>
              </w:rPr>
              <w:t>Development</w:t>
            </w:r>
            <w:r w:rsidRPr="00726AAB">
              <w:rPr>
                <w:spacing w:val="-12"/>
                <w:lang w:val="en-AU"/>
              </w:rPr>
              <w:t xml:space="preserve"> </w:t>
            </w:r>
            <w:r w:rsidRPr="00726AAB">
              <w:rPr>
                <w:lang w:val="en-AU"/>
              </w:rPr>
              <w:t>of</w:t>
            </w:r>
            <w:r w:rsidRPr="00726AAB">
              <w:rPr>
                <w:spacing w:val="-11"/>
                <w:lang w:val="en-AU"/>
              </w:rPr>
              <w:t xml:space="preserve"> </w:t>
            </w:r>
            <w:r w:rsidRPr="00726AAB">
              <w:rPr>
                <w:lang w:val="en-AU"/>
              </w:rPr>
              <w:t>comprehensive guidance and principles for collaboration, outlining expectations and responsibilities for both mainstream</w:t>
            </w:r>
            <w:r w:rsidRPr="00726AAB">
              <w:rPr>
                <w:spacing w:val="-12"/>
                <w:lang w:val="en-AU"/>
              </w:rPr>
              <w:t xml:space="preserve"> </w:t>
            </w:r>
            <w:r w:rsidRPr="00726AAB">
              <w:rPr>
                <w:lang w:val="en-AU"/>
              </w:rPr>
              <w:t>organisations</w:t>
            </w:r>
            <w:r w:rsidRPr="00726AAB">
              <w:rPr>
                <w:spacing w:val="-11"/>
                <w:lang w:val="en-AU"/>
              </w:rPr>
              <w:t xml:space="preserve"> </w:t>
            </w:r>
            <w:r w:rsidRPr="00726AAB">
              <w:rPr>
                <w:lang w:val="en-AU"/>
              </w:rPr>
              <w:t>and ACCOs in service delivery.</w:t>
            </w:r>
          </w:p>
        </w:tc>
      </w:tr>
    </w:tbl>
    <w:p w14:paraId="21FC30DD" w14:textId="77777777" w:rsidR="008062DD" w:rsidRDefault="008062DD" w:rsidP="008062DD">
      <w:pPr>
        <w:rPr>
          <w:lang w:val="en-AU"/>
        </w:rPr>
      </w:pPr>
    </w:p>
    <w:p w14:paraId="6C378FCA" w14:textId="77777777" w:rsidR="00A305D7" w:rsidRPr="00685279" w:rsidRDefault="00A305D7">
      <w:pPr>
        <w:spacing w:line="256" w:lineRule="auto"/>
        <w:rPr>
          <w:lang w:val="en-AU"/>
        </w:rPr>
        <w:sectPr w:rsidR="00A305D7" w:rsidRPr="00685279" w:rsidSect="00F0063C">
          <w:pgSz w:w="11910" w:h="16840"/>
          <w:pgMar w:top="1152" w:right="1008" w:bottom="576" w:left="1008" w:header="576" w:footer="720" w:gutter="0"/>
          <w:cols w:space="720"/>
        </w:sectPr>
      </w:pPr>
    </w:p>
    <w:p w14:paraId="6C378FCC" w14:textId="77777777" w:rsidR="00A305D7" w:rsidRPr="0040569D" w:rsidRDefault="00AB7B53" w:rsidP="0040569D">
      <w:pPr>
        <w:pStyle w:val="Heading2"/>
        <w:rPr>
          <w:rFonts w:asciiTheme="minorHAnsi" w:hAnsiTheme="minorHAnsi"/>
          <w:lang w:val="en-AU"/>
        </w:rPr>
      </w:pPr>
      <w:r w:rsidRPr="0040569D">
        <w:rPr>
          <w:rFonts w:asciiTheme="minorHAnsi" w:hAnsiTheme="minorHAnsi"/>
          <w:lang w:val="en-AU"/>
        </w:rPr>
        <w:lastRenderedPageBreak/>
        <w:t>Lack of accountability from department</w:t>
      </w:r>
      <w:r w:rsidRPr="0040569D">
        <w:rPr>
          <w:rFonts w:asciiTheme="minorHAnsi" w:hAnsiTheme="minorHAnsi"/>
          <w:spacing w:val="-11"/>
          <w:lang w:val="en-AU"/>
        </w:rPr>
        <w:t xml:space="preserve"> </w:t>
      </w:r>
      <w:r w:rsidRPr="0040569D">
        <w:rPr>
          <w:rFonts w:asciiTheme="minorHAnsi" w:hAnsiTheme="minorHAnsi"/>
          <w:lang w:val="en-AU"/>
        </w:rPr>
        <w:t>to</w:t>
      </w:r>
      <w:r w:rsidRPr="0040569D">
        <w:rPr>
          <w:rFonts w:asciiTheme="minorHAnsi" w:hAnsiTheme="minorHAnsi"/>
          <w:spacing w:val="-11"/>
          <w:lang w:val="en-AU"/>
        </w:rPr>
        <w:t xml:space="preserve"> </w:t>
      </w:r>
      <w:r w:rsidRPr="0040569D">
        <w:rPr>
          <w:rFonts w:asciiTheme="minorHAnsi" w:hAnsiTheme="minorHAnsi"/>
          <w:lang w:val="en-AU"/>
        </w:rPr>
        <w:t>follow</w:t>
      </w:r>
      <w:r w:rsidRPr="0040569D">
        <w:rPr>
          <w:rFonts w:asciiTheme="minorHAnsi" w:hAnsiTheme="minorHAnsi"/>
          <w:spacing w:val="-11"/>
          <w:lang w:val="en-AU"/>
        </w:rPr>
        <w:t xml:space="preserve"> </w:t>
      </w:r>
      <w:r w:rsidRPr="0040569D">
        <w:rPr>
          <w:rFonts w:asciiTheme="minorHAnsi" w:hAnsiTheme="minorHAnsi"/>
          <w:lang w:val="en-AU"/>
        </w:rPr>
        <w:t>intent</w:t>
      </w:r>
      <w:r w:rsidRPr="0040569D">
        <w:rPr>
          <w:rFonts w:asciiTheme="minorHAnsi" w:hAnsiTheme="minorHAnsi"/>
          <w:spacing w:val="-11"/>
          <w:lang w:val="en-AU"/>
        </w:rPr>
        <w:t xml:space="preserve"> </w:t>
      </w:r>
      <w:r w:rsidRPr="0040569D">
        <w:rPr>
          <w:rFonts w:asciiTheme="minorHAnsi" w:hAnsiTheme="minorHAnsi"/>
          <w:lang w:val="en-AU"/>
        </w:rPr>
        <w:t>of policies and initiatives</w:t>
      </w:r>
    </w:p>
    <w:p w14:paraId="6C378FCE" w14:textId="105C5387" w:rsidR="00A305D7" w:rsidRPr="00685279" w:rsidRDefault="00AB7B53" w:rsidP="0040569D">
      <w:pPr>
        <w:rPr>
          <w:lang w:val="en-AU"/>
        </w:rPr>
      </w:pPr>
      <w:r w:rsidRPr="00685279">
        <w:rPr>
          <w:lang w:val="en-AU"/>
        </w:rPr>
        <w:t>ACCOs</w:t>
      </w:r>
      <w:r w:rsidRPr="00685279">
        <w:rPr>
          <w:spacing w:val="-3"/>
          <w:lang w:val="en-AU"/>
        </w:rPr>
        <w:t xml:space="preserve"> </w:t>
      </w:r>
      <w:r w:rsidRPr="00685279">
        <w:rPr>
          <w:lang w:val="en-AU"/>
        </w:rPr>
        <w:t>highlighted</w:t>
      </w:r>
      <w:r w:rsidRPr="00685279">
        <w:rPr>
          <w:spacing w:val="-2"/>
          <w:lang w:val="en-AU"/>
        </w:rPr>
        <w:t xml:space="preserve"> </w:t>
      </w:r>
      <w:r w:rsidRPr="00685279">
        <w:rPr>
          <w:lang w:val="en-AU"/>
        </w:rPr>
        <w:t>that</w:t>
      </w:r>
      <w:r w:rsidRPr="00685279">
        <w:rPr>
          <w:spacing w:val="-2"/>
          <w:lang w:val="en-AU"/>
        </w:rPr>
        <w:t xml:space="preserve"> </w:t>
      </w:r>
      <w:r w:rsidRPr="00685279">
        <w:rPr>
          <w:lang w:val="en-AU"/>
        </w:rPr>
        <w:t>where</w:t>
      </w:r>
      <w:r w:rsidRPr="00685279">
        <w:rPr>
          <w:spacing w:val="-2"/>
          <w:lang w:val="en-AU"/>
        </w:rPr>
        <w:t xml:space="preserve"> </w:t>
      </w:r>
      <w:r w:rsidRPr="00685279">
        <w:rPr>
          <w:lang w:val="en-AU"/>
        </w:rPr>
        <w:t>there</w:t>
      </w:r>
      <w:r w:rsidRPr="00685279">
        <w:rPr>
          <w:spacing w:val="-2"/>
          <w:lang w:val="en-AU"/>
        </w:rPr>
        <w:t xml:space="preserve"> </w:t>
      </w:r>
      <w:r w:rsidRPr="00685279">
        <w:rPr>
          <w:lang w:val="en-AU"/>
        </w:rPr>
        <w:t>is</w:t>
      </w:r>
      <w:r w:rsidRPr="00685279">
        <w:rPr>
          <w:spacing w:val="-2"/>
          <w:lang w:val="en-AU"/>
        </w:rPr>
        <w:t xml:space="preserve"> </w:t>
      </w:r>
      <w:r w:rsidRPr="00685279">
        <w:rPr>
          <w:lang w:val="en-AU"/>
        </w:rPr>
        <w:t>a</w:t>
      </w:r>
      <w:r w:rsidRPr="00685279">
        <w:rPr>
          <w:spacing w:val="-2"/>
          <w:lang w:val="en-AU"/>
        </w:rPr>
        <w:t xml:space="preserve"> </w:t>
      </w:r>
      <w:r w:rsidRPr="00685279">
        <w:rPr>
          <w:spacing w:val="-4"/>
          <w:lang w:val="en-AU"/>
        </w:rPr>
        <w:t>lack</w:t>
      </w:r>
      <w:r w:rsidR="0040569D">
        <w:rPr>
          <w:spacing w:val="-4"/>
          <w:lang w:val="en-AU"/>
        </w:rPr>
        <w:t xml:space="preserve"> </w:t>
      </w:r>
      <w:r w:rsidRPr="00685279">
        <w:rPr>
          <w:lang w:val="en-AU"/>
        </w:rPr>
        <w:t>of accountability within departments, the use of cultural determinants to measure culturally appropriate outcomes can be often neglected, and the</w:t>
      </w:r>
      <w:r w:rsidRPr="00685279">
        <w:rPr>
          <w:spacing w:val="-10"/>
          <w:lang w:val="en-AU"/>
        </w:rPr>
        <w:t xml:space="preserve"> </w:t>
      </w:r>
      <w:r w:rsidRPr="00685279">
        <w:rPr>
          <w:lang w:val="en-AU"/>
        </w:rPr>
        <w:t>implementation</w:t>
      </w:r>
      <w:r w:rsidRPr="00685279">
        <w:rPr>
          <w:spacing w:val="-10"/>
          <w:lang w:val="en-AU"/>
        </w:rPr>
        <w:t xml:space="preserve"> </w:t>
      </w:r>
      <w:r w:rsidRPr="00685279">
        <w:rPr>
          <w:lang w:val="en-AU"/>
        </w:rPr>
        <w:t>of</w:t>
      </w:r>
      <w:r w:rsidRPr="00685279">
        <w:rPr>
          <w:spacing w:val="-10"/>
          <w:lang w:val="en-AU"/>
        </w:rPr>
        <w:t xml:space="preserve"> </w:t>
      </w:r>
      <w:r w:rsidRPr="00685279">
        <w:rPr>
          <w:lang w:val="en-AU"/>
        </w:rPr>
        <w:t>self</w:t>
      </w:r>
      <w:r w:rsidR="00502373" w:rsidRPr="00685279">
        <w:rPr>
          <w:lang w:val="en-AU"/>
        </w:rPr>
        <w:noBreakHyphen/>
      </w:r>
      <w:r w:rsidRPr="00685279">
        <w:rPr>
          <w:lang w:val="en-AU"/>
        </w:rPr>
        <w:t>determination</w:t>
      </w:r>
      <w:r w:rsidRPr="00685279">
        <w:rPr>
          <w:spacing w:val="-10"/>
          <w:lang w:val="en-AU"/>
        </w:rPr>
        <w:t xml:space="preserve"> </w:t>
      </w:r>
      <w:r w:rsidRPr="00685279">
        <w:rPr>
          <w:lang w:val="en-AU"/>
        </w:rPr>
        <w:t>initiatives fail to be effectively monitored and evaluated.</w:t>
      </w:r>
    </w:p>
    <w:p w14:paraId="6C378FD0" w14:textId="45F0AF0D" w:rsidR="00A305D7" w:rsidRPr="00685279" w:rsidRDefault="00AB7B53" w:rsidP="0040569D">
      <w:pPr>
        <w:rPr>
          <w:lang w:val="en-AU"/>
        </w:rPr>
      </w:pPr>
      <w:r w:rsidRPr="00685279">
        <w:rPr>
          <w:lang w:val="en-AU"/>
        </w:rPr>
        <w:t>Examples shared in the consultations suggested that</w:t>
      </w:r>
      <w:r w:rsidRPr="00685279">
        <w:rPr>
          <w:spacing w:val="-5"/>
          <w:lang w:val="en-AU"/>
        </w:rPr>
        <w:t xml:space="preserve"> </w:t>
      </w:r>
      <w:r w:rsidRPr="00685279">
        <w:rPr>
          <w:lang w:val="en-AU"/>
        </w:rPr>
        <w:t>this</w:t>
      </w:r>
      <w:r w:rsidRPr="00685279">
        <w:rPr>
          <w:spacing w:val="-5"/>
          <w:lang w:val="en-AU"/>
        </w:rPr>
        <w:t xml:space="preserve"> </w:t>
      </w:r>
      <w:r w:rsidRPr="00685279">
        <w:rPr>
          <w:lang w:val="en-AU"/>
        </w:rPr>
        <w:t>could</w:t>
      </w:r>
      <w:r w:rsidRPr="00685279">
        <w:rPr>
          <w:spacing w:val="-5"/>
          <w:lang w:val="en-AU"/>
        </w:rPr>
        <w:t xml:space="preserve"> </w:t>
      </w:r>
      <w:r w:rsidRPr="00685279">
        <w:rPr>
          <w:lang w:val="en-AU"/>
        </w:rPr>
        <w:t>result</w:t>
      </w:r>
      <w:r w:rsidRPr="00685279">
        <w:rPr>
          <w:spacing w:val="-5"/>
          <w:lang w:val="en-AU"/>
        </w:rPr>
        <w:t xml:space="preserve"> </w:t>
      </w:r>
      <w:r w:rsidRPr="00685279">
        <w:rPr>
          <w:lang w:val="en-AU"/>
        </w:rPr>
        <w:t>in</w:t>
      </w:r>
      <w:r w:rsidRPr="00685279">
        <w:rPr>
          <w:spacing w:val="-5"/>
          <w:lang w:val="en-AU"/>
        </w:rPr>
        <w:t xml:space="preserve"> </w:t>
      </w:r>
      <w:r w:rsidRPr="00685279">
        <w:rPr>
          <w:lang w:val="en-AU"/>
        </w:rPr>
        <w:t>funding</w:t>
      </w:r>
      <w:r w:rsidRPr="00685279">
        <w:rPr>
          <w:spacing w:val="-5"/>
          <w:lang w:val="en-AU"/>
        </w:rPr>
        <w:t xml:space="preserve"> </w:t>
      </w:r>
      <w:r w:rsidRPr="00685279">
        <w:rPr>
          <w:lang w:val="en-AU"/>
        </w:rPr>
        <w:t>that</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intended</w:t>
      </w:r>
      <w:r w:rsidRPr="00685279">
        <w:rPr>
          <w:spacing w:val="-5"/>
          <w:lang w:val="en-AU"/>
        </w:rPr>
        <w:t xml:space="preserve"> </w:t>
      </w:r>
      <w:r w:rsidRPr="00685279">
        <w:rPr>
          <w:lang w:val="en-AU"/>
        </w:rPr>
        <w:t>for the Aboriginal community bypassing ACCOs and being awarded to mainstream services, therefore also bypassing Aboriginal community members.</w:t>
      </w:r>
      <w:r w:rsidR="00487455">
        <w:rPr>
          <w:lang w:val="en-AU"/>
        </w:rPr>
        <w:t xml:space="preserve"> </w:t>
      </w:r>
      <w:r w:rsidRPr="00685279">
        <w:rPr>
          <w:lang w:val="en-AU"/>
        </w:rPr>
        <w:t>In some instances, ACCOs reported that funding ended up with mainstream organisations for capacity building and infrastructure. As a result, ACCOs suggested that departments not being held accountable for funding decisions leads to mismanagement</w:t>
      </w:r>
      <w:r w:rsidRPr="00685279">
        <w:rPr>
          <w:spacing w:val="-11"/>
          <w:lang w:val="en-AU"/>
        </w:rPr>
        <w:t xml:space="preserve"> </w:t>
      </w:r>
      <w:r w:rsidRPr="00685279">
        <w:rPr>
          <w:lang w:val="en-AU"/>
        </w:rPr>
        <w:t>and</w:t>
      </w:r>
      <w:r w:rsidRPr="00685279">
        <w:rPr>
          <w:spacing w:val="-11"/>
          <w:lang w:val="en-AU"/>
        </w:rPr>
        <w:t xml:space="preserve"> </w:t>
      </w:r>
      <w:r w:rsidRPr="00685279">
        <w:rPr>
          <w:lang w:val="en-AU"/>
        </w:rPr>
        <w:t>inefficiency</w:t>
      </w:r>
      <w:r w:rsidRPr="00685279">
        <w:rPr>
          <w:spacing w:val="-11"/>
          <w:lang w:val="en-AU"/>
        </w:rPr>
        <w:t xml:space="preserve"> </w:t>
      </w:r>
      <w:r w:rsidRPr="00685279">
        <w:rPr>
          <w:lang w:val="en-AU"/>
        </w:rPr>
        <w:t>and</w:t>
      </w:r>
      <w:r w:rsidRPr="00685279">
        <w:rPr>
          <w:spacing w:val="-11"/>
          <w:lang w:val="en-AU"/>
        </w:rPr>
        <w:t xml:space="preserve"> </w:t>
      </w:r>
      <w:r w:rsidRPr="00685279">
        <w:rPr>
          <w:lang w:val="en-AU"/>
        </w:rPr>
        <w:t>contradicts government and department self</w:t>
      </w:r>
      <w:r w:rsidR="00502373" w:rsidRPr="00685279">
        <w:rPr>
          <w:lang w:val="en-AU"/>
        </w:rPr>
        <w:noBreakHyphen/>
      </w:r>
      <w:r w:rsidRPr="00685279">
        <w:rPr>
          <w:lang w:val="en-AU"/>
        </w:rPr>
        <w:t xml:space="preserve">determination </w:t>
      </w:r>
      <w:r w:rsidRPr="00685279">
        <w:rPr>
          <w:spacing w:val="-2"/>
          <w:lang w:val="en-AU"/>
        </w:rPr>
        <w:t>policies.</w:t>
      </w:r>
    </w:p>
    <w:p w14:paraId="6C378FD3" w14:textId="17736CCA" w:rsidR="00A305D7" w:rsidRPr="00685279" w:rsidRDefault="00487455" w:rsidP="00FE4E0B">
      <w:pPr>
        <w:rPr>
          <w:lang w:val="en-AU"/>
        </w:rPr>
      </w:pPr>
      <w:r>
        <w:rPr>
          <w:sz w:val="16"/>
          <w:lang w:val="en-AU"/>
        </w:rPr>
        <w:br w:type="column"/>
      </w:r>
    </w:p>
    <w:p w14:paraId="4342FFFE" w14:textId="77777777" w:rsidR="0040569D" w:rsidRDefault="0040569D" w:rsidP="0040569D">
      <w:pPr>
        <w:spacing w:before="400"/>
        <w:rPr>
          <w:color w:val="231F20"/>
          <w:sz w:val="16"/>
          <w:lang w:val="en-AU"/>
        </w:rPr>
        <w:sectPr w:rsidR="0040569D" w:rsidSect="00F0063C">
          <w:pgSz w:w="11910" w:h="16840"/>
          <w:pgMar w:top="1152" w:right="1008" w:bottom="576" w:left="1008" w:header="576" w:footer="720" w:gutter="0"/>
          <w:cols w:num="2" w:space="576"/>
        </w:sectPr>
      </w:pPr>
    </w:p>
    <w:p w14:paraId="34A7BC11" w14:textId="77777777" w:rsidR="002D0514" w:rsidRPr="00685279" w:rsidRDefault="002D0514" w:rsidP="002D0514">
      <w:pPr>
        <w:spacing w:before="400" w:after="240"/>
        <w:rPr>
          <w:sz w:val="16"/>
          <w:lang w:val="en-AU"/>
        </w:rPr>
      </w:pPr>
      <w:r w:rsidRPr="00685279">
        <w:rPr>
          <w:color w:val="231F20"/>
          <w:sz w:val="16"/>
          <w:lang w:val="en-AU"/>
        </w:rPr>
        <w:t>Quotes</w:t>
      </w:r>
      <w:r w:rsidRPr="00685279">
        <w:rPr>
          <w:color w:val="231F20"/>
          <w:spacing w:val="1"/>
          <w:sz w:val="16"/>
          <w:lang w:val="en-AU"/>
        </w:rPr>
        <w:t xml:space="preserve"> </w:t>
      </w:r>
      <w:r w:rsidRPr="00685279">
        <w:rPr>
          <w:color w:val="231F20"/>
          <w:sz w:val="16"/>
          <w:lang w:val="en-AU"/>
        </w:rPr>
        <w:t>from</w:t>
      </w:r>
      <w:r w:rsidRPr="00685279">
        <w:rPr>
          <w:color w:val="231F20"/>
          <w:spacing w:val="1"/>
          <w:sz w:val="16"/>
          <w:lang w:val="en-AU"/>
        </w:rPr>
        <w:t xml:space="preserve"> </w:t>
      </w:r>
      <w:r w:rsidRPr="00685279">
        <w:rPr>
          <w:color w:val="231F20"/>
          <w:sz w:val="16"/>
          <w:lang w:val="en-AU"/>
        </w:rPr>
        <w:t>ACCO</w:t>
      </w:r>
      <w:r w:rsidRPr="00685279">
        <w:rPr>
          <w:color w:val="231F20"/>
          <w:spacing w:val="2"/>
          <w:sz w:val="16"/>
          <w:lang w:val="en-AU"/>
        </w:rPr>
        <w:t xml:space="preserve"> </w:t>
      </w:r>
      <w:r w:rsidRPr="00685279">
        <w:rPr>
          <w:color w:val="231F20"/>
          <w:spacing w:val="-2"/>
          <w:sz w:val="16"/>
          <w:lang w:val="en-AU"/>
        </w:rPr>
        <w:t>consultations:</w:t>
      </w:r>
    </w:p>
    <w:p w14:paraId="6C378FD6" w14:textId="77777777" w:rsidR="00A305D7" w:rsidRPr="00685279" w:rsidRDefault="00AB7B53" w:rsidP="002F1D56">
      <w:pPr>
        <w:pStyle w:val="Quote"/>
        <w:ind w:right="714"/>
        <w:rPr>
          <w:lang w:val="en-AU"/>
        </w:rPr>
      </w:pPr>
      <w:r w:rsidRPr="00685279">
        <w:rPr>
          <w:lang w:val="en-AU"/>
        </w:rPr>
        <w:t>"There</w:t>
      </w:r>
      <w:r w:rsidRPr="00685279">
        <w:rPr>
          <w:spacing w:val="-5"/>
          <w:lang w:val="en-AU"/>
        </w:rPr>
        <w:t xml:space="preserve"> </w:t>
      </w:r>
      <w:r w:rsidRPr="00685279">
        <w:rPr>
          <w:lang w:val="en-AU"/>
        </w:rPr>
        <w:t>are</w:t>
      </w:r>
      <w:r w:rsidRPr="00685279">
        <w:rPr>
          <w:spacing w:val="-5"/>
          <w:lang w:val="en-AU"/>
        </w:rPr>
        <w:t xml:space="preserve"> </w:t>
      </w:r>
      <w:r w:rsidRPr="00685279">
        <w:rPr>
          <w:lang w:val="en-AU"/>
        </w:rPr>
        <w:t>a</w:t>
      </w:r>
      <w:r w:rsidRPr="00685279">
        <w:rPr>
          <w:spacing w:val="-5"/>
          <w:lang w:val="en-AU"/>
        </w:rPr>
        <w:t xml:space="preserve"> </w:t>
      </w:r>
      <w:r w:rsidRPr="00685279">
        <w:rPr>
          <w:lang w:val="en-AU"/>
        </w:rPr>
        <w:t>lot</w:t>
      </w:r>
      <w:r w:rsidRPr="00685279">
        <w:rPr>
          <w:spacing w:val="-5"/>
          <w:lang w:val="en-AU"/>
        </w:rPr>
        <w:t xml:space="preserve"> </w:t>
      </w:r>
      <w:r w:rsidRPr="00685279">
        <w:rPr>
          <w:lang w:val="en-AU"/>
        </w:rPr>
        <w:t>of</w:t>
      </w:r>
      <w:r w:rsidRPr="00685279">
        <w:rPr>
          <w:spacing w:val="-5"/>
          <w:lang w:val="en-AU"/>
        </w:rPr>
        <w:t xml:space="preserve"> </w:t>
      </w:r>
      <w:r w:rsidRPr="00685279">
        <w:rPr>
          <w:lang w:val="en-AU"/>
        </w:rPr>
        <w:t>really</w:t>
      </w:r>
      <w:r w:rsidRPr="00685279">
        <w:rPr>
          <w:spacing w:val="-5"/>
          <w:lang w:val="en-AU"/>
        </w:rPr>
        <w:t xml:space="preserve"> </w:t>
      </w:r>
      <w:r w:rsidRPr="00685279">
        <w:rPr>
          <w:lang w:val="en-AU"/>
        </w:rPr>
        <w:t>good</w:t>
      </w:r>
      <w:r w:rsidRPr="00685279">
        <w:rPr>
          <w:spacing w:val="-5"/>
          <w:lang w:val="en-AU"/>
        </w:rPr>
        <w:t xml:space="preserve"> </w:t>
      </w:r>
      <w:r w:rsidRPr="00685279">
        <w:rPr>
          <w:lang w:val="en-AU"/>
        </w:rPr>
        <w:t>policies</w:t>
      </w:r>
      <w:r w:rsidRPr="00685279">
        <w:rPr>
          <w:spacing w:val="-5"/>
          <w:lang w:val="en-AU"/>
        </w:rPr>
        <w:t xml:space="preserve"> </w:t>
      </w:r>
      <w:r w:rsidRPr="00685279">
        <w:rPr>
          <w:lang w:val="en-AU"/>
        </w:rPr>
        <w:t>in</w:t>
      </w:r>
      <w:r w:rsidRPr="00685279">
        <w:rPr>
          <w:spacing w:val="-5"/>
          <w:lang w:val="en-AU"/>
        </w:rPr>
        <w:t xml:space="preserve"> </w:t>
      </w:r>
      <w:r w:rsidRPr="00685279">
        <w:rPr>
          <w:lang w:val="en-AU"/>
        </w:rPr>
        <w:t>Government,</w:t>
      </w:r>
      <w:r w:rsidRPr="00685279">
        <w:rPr>
          <w:spacing w:val="-5"/>
          <w:lang w:val="en-AU"/>
        </w:rPr>
        <w:t xml:space="preserve"> </w:t>
      </w:r>
      <w:r w:rsidRPr="00685279">
        <w:rPr>
          <w:lang w:val="en-AU"/>
        </w:rPr>
        <w:t>but</w:t>
      </w:r>
      <w:r w:rsidRPr="00685279">
        <w:rPr>
          <w:spacing w:val="-5"/>
          <w:lang w:val="en-AU"/>
        </w:rPr>
        <w:t xml:space="preserve"> </w:t>
      </w:r>
      <w:r w:rsidRPr="00685279">
        <w:rPr>
          <w:lang w:val="en-AU"/>
        </w:rPr>
        <w:t>it</w:t>
      </w:r>
      <w:r w:rsidRPr="00685279">
        <w:rPr>
          <w:spacing w:val="-5"/>
          <w:lang w:val="en-AU"/>
        </w:rPr>
        <w:t xml:space="preserve"> </w:t>
      </w:r>
      <w:r w:rsidRPr="00685279">
        <w:rPr>
          <w:lang w:val="en-AU"/>
        </w:rPr>
        <w:t>falls down in implementation"</w:t>
      </w:r>
    </w:p>
    <w:p w14:paraId="6C378FD7" w14:textId="77777777" w:rsidR="00A305D7" w:rsidRPr="00685279" w:rsidRDefault="00AB7B53" w:rsidP="002F1D56">
      <w:pPr>
        <w:pStyle w:val="Quote"/>
        <w:ind w:right="714"/>
        <w:rPr>
          <w:rFonts w:hAnsi="VIC Light Italic"/>
          <w:lang w:val="en-AU"/>
        </w:rPr>
      </w:pPr>
      <w:r w:rsidRPr="00685279">
        <w:rPr>
          <w:rFonts w:hAnsi="VIC Light Italic"/>
          <w:lang w:val="en-AU"/>
        </w:rPr>
        <w:t xml:space="preserve">[For an EIIF funded program] </w:t>
      </w:r>
      <w:r w:rsidRPr="00685279">
        <w:rPr>
          <w:rFonts w:hAnsi="VIC Light Italic"/>
          <w:lang w:val="en-AU"/>
        </w:rPr>
        <w:t>“</w:t>
      </w:r>
      <w:r w:rsidRPr="00685279">
        <w:rPr>
          <w:rFonts w:hAnsi="VIC Light Italic"/>
          <w:lang w:val="en-AU"/>
        </w:rPr>
        <w:t>the funding document stated ACCOs could decide on measurement tools, however in implementation we had</w:t>
      </w:r>
      <w:r w:rsidRPr="00685279">
        <w:rPr>
          <w:rFonts w:hAnsi="VIC Light Italic"/>
          <w:spacing w:val="-5"/>
          <w:lang w:val="en-AU"/>
        </w:rPr>
        <w:t xml:space="preserve"> </w:t>
      </w:r>
      <w:r w:rsidRPr="00685279">
        <w:rPr>
          <w:rFonts w:hAnsi="VIC Light Italic"/>
          <w:lang w:val="en-AU"/>
        </w:rPr>
        <w:t>to</w:t>
      </w:r>
      <w:r w:rsidRPr="00685279">
        <w:rPr>
          <w:rFonts w:hAnsi="VIC Light Italic"/>
          <w:spacing w:val="-5"/>
          <w:lang w:val="en-AU"/>
        </w:rPr>
        <w:t xml:space="preserve"> </w:t>
      </w:r>
      <w:r w:rsidRPr="00685279">
        <w:rPr>
          <w:rFonts w:hAnsi="VIC Light Italic"/>
          <w:lang w:val="en-AU"/>
        </w:rPr>
        <w:t>advocate</w:t>
      </w:r>
      <w:r w:rsidRPr="00685279">
        <w:rPr>
          <w:rFonts w:hAnsi="VIC Light Italic"/>
          <w:spacing w:val="-5"/>
          <w:lang w:val="en-AU"/>
        </w:rPr>
        <w:t xml:space="preserve"> </w:t>
      </w:r>
      <w:r w:rsidRPr="00685279">
        <w:rPr>
          <w:rFonts w:hAnsi="VIC Light Italic"/>
          <w:lang w:val="en-AU"/>
        </w:rPr>
        <w:t>strongly</w:t>
      </w:r>
      <w:r w:rsidRPr="00685279">
        <w:rPr>
          <w:rFonts w:hAnsi="VIC Light Italic"/>
          <w:spacing w:val="-5"/>
          <w:lang w:val="en-AU"/>
        </w:rPr>
        <w:t xml:space="preserve"> </w:t>
      </w:r>
      <w:r w:rsidRPr="00685279">
        <w:rPr>
          <w:rFonts w:hAnsi="VIC Light Italic"/>
          <w:lang w:val="en-AU"/>
        </w:rPr>
        <w:t>for</w:t>
      </w:r>
      <w:r w:rsidRPr="00685279">
        <w:rPr>
          <w:rFonts w:hAnsi="VIC Light Italic"/>
          <w:spacing w:val="-5"/>
          <w:lang w:val="en-AU"/>
        </w:rPr>
        <w:t xml:space="preserve"> </w:t>
      </w:r>
      <w:r w:rsidRPr="00685279">
        <w:rPr>
          <w:rFonts w:hAnsi="VIC Light Italic"/>
          <w:lang w:val="en-AU"/>
        </w:rPr>
        <w:t>this</w:t>
      </w:r>
      <w:r w:rsidRPr="00685279">
        <w:rPr>
          <w:rFonts w:hAnsi="VIC Light Italic"/>
          <w:spacing w:val="-5"/>
          <w:lang w:val="en-AU"/>
        </w:rPr>
        <w:t xml:space="preserve"> </w:t>
      </w:r>
      <w:r w:rsidRPr="00685279">
        <w:rPr>
          <w:rFonts w:hAnsi="VIC Light Italic"/>
          <w:lang w:val="en-AU"/>
        </w:rPr>
        <w:t>as</w:t>
      </w:r>
      <w:r w:rsidRPr="00685279">
        <w:rPr>
          <w:rFonts w:hAnsi="VIC Light Italic"/>
          <w:spacing w:val="-5"/>
          <w:lang w:val="en-AU"/>
        </w:rPr>
        <w:t xml:space="preserve"> </w:t>
      </w:r>
      <w:r w:rsidRPr="00685279">
        <w:rPr>
          <w:rFonts w:hAnsi="VIC Light Italic"/>
          <w:lang w:val="en-AU"/>
        </w:rPr>
        <w:t>there</w:t>
      </w:r>
      <w:r w:rsidRPr="00685279">
        <w:rPr>
          <w:rFonts w:hAnsi="VIC Light Italic"/>
          <w:spacing w:val="-5"/>
          <w:lang w:val="en-AU"/>
        </w:rPr>
        <w:t xml:space="preserve"> </w:t>
      </w:r>
      <w:r w:rsidRPr="00685279">
        <w:rPr>
          <w:rFonts w:hAnsi="VIC Light Italic"/>
          <w:lang w:val="en-AU"/>
        </w:rPr>
        <w:t>was</w:t>
      </w:r>
      <w:r w:rsidRPr="00685279">
        <w:rPr>
          <w:rFonts w:hAnsi="VIC Light Italic"/>
          <w:spacing w:val="-5"/>
          <w:lang w:val="en-AU"/>
        </w:rPr>
        <w:t xml:space="preserve"> </w:t>
      </w:r>
      <w:r w:rsidRPr="00685279">
        <w:rPr>
          <w:rFonts w:hAnsi="VIC Light Italic"/>
          <w:lang w:val="en-AU"/>
        </w:rPr>
        <w:t>a</w:t>
      </w:r>
      <w:r w:rsidRPr="00685279">
        <w:rPr>
          <w:rFonts w:hAnsi="VIC Light Italic"/>
          <w:spacing w:val="-5"/>
          <w:lang w:val="en-AU"/>
        </w:rPr>
        <w:t xml:space="preserve"> </w:t>
      </w:r>
      <w:r w:rsidRPr="00685279">
        <w:rPr>
          <w:rFonts w:hAnsi="VIC Light Italic"/>
          <w:lang w:val="en-AU"/>
        </w:rPr>
        <w:t>lot</w:t>
      </w:r>
      <w:r w:rsidRPr="00685279">
        <w:rPr>
          <w:rFonts w:hAnsi="VIC Light Italic"/>
          <w:spacing w:val="-5"/>
          <w:lang w:val="en-AU"/>
        </w:rPr>
        <w:t xml:space="preserve"> </w:t>
      </w:r>
      <w:r w:rsidRPr="00685279">
        <w:rPr>
          <w:rFonts w:hAnsi="VIC Light Italic"/>
          <w:lang w:val="en-AU"/>
        </w:rPr>
        <w:t>of</w:t>
      </w:r>
      <w:r w:rsidRPr="00685279">
        <w:rPr>
          <w:rFonts w:hAnsi="VIC Light Italic"/>
          <w:spacing w:val="-5"/>
          <w:lang w:val="en-AU"/>
        </w:rPr>
        <w:t xml:space="preserve"> </w:t>
      </w:r>
      <w:r w:rsidRPr="00685279">
        <w:rPr>
          <w:rFonts w:hAnsi="VIC Light Italic"/>
          <w:lang w:val="en-AU"/>
        </w:rPr>
        <w:t>pressure</w:t>
      </w:r>
      <w:r w:rsidRPr="00685279">
        <w:rPr>
          <w:rFonts w:hAnsi="VIC Light Italic"/>
          <w:spacing w:val="-5"/>
          <w:lang w:val="en-AU"/>
        </w:rPr>
        <w:t xml:space="preserve"> </w:t>
      </w:r>
      <w:r w:rsidRPr="00685279">
        <w:rPr>
          <w:rFonts w:hAnsi="VIC Light Italic"/>
          <w:lang w:val="en-AU"/>
        </w:rPr>
        <w:t>to</w:t>
      </w:r>
      <w:r w:rsidRPr="00685279">
        <w:rPr>
          <w:rFonts w:hAnsi="VIC Light Italic"/>
          <w:spacing w:val="-5"/>
          <w:lang w:val="en-AU"/>
        </w:rPr>
        <w:t xml:space="preserve"> </w:t>
      </w:r>
      <w:r w:rsidRPr="00685279">
        <w:rPr>
          <w:rFonts w:hAnsi="VIC Light Italic"/>
          <w:lang w:val="en-AU"/>
        </w:rPr>
        <w:t>use tools being used by mainstream providers</w:t>
      </w:r>
      <w:r w:rsidRPr="00685279">
        <w:rPr>
          <w:rFonts w:hAnsi="VIC Light Italic"/>
          <w:lang w:val="en-AU"/>
        </w:rPr>
        <w:t>…</w:t>
      </w:r>
      <w:r w:rsidRPr="00685279">
        <w:rPr>
          <w:rFonts w:hAnsi="VIC Light Italic"/>
          <w:lang w:val="en-AU"/>
        </w:rPr>
        <w:t xml:space="preserve"> and what [department] wanted used consistently for the evaluation even though we had assessed some of these were not culturally appropriate</w:t>
      </w:r>
      <w:r w:rsidRPr="00685279">
        <w:rPr>
          <w:rFonts w:hAnsi="VIC Light Italic"/>
          <w:lang w:val="en-AU"/>
        </w:rPr>
        <w:t>”</w:t>
      </w:r>
      <w:r w:rsidRPr="00685279">
        <w:rPr>
          <w:rFonts w:hAnsi="VIC Light Italic"/>
          <w:lang w:val="en-AU"/>
        </w:rPr>
        <w:t>.</w:t>
      </w:r>
    </w:p>
    <w:p w14:paraId="6C378FD8" w14:textId="77777777" w:rsidR="00A305D7" w:rsidRPr="00685279" w:rsidRDefault="00A305D7">
      <w:pPr>
        <w:spacing w:line="232" w:lineRule="auto"/>
        <w:rPr>
          <w:rFonts w:ascii="VIC Light Italic" w:hAnsi="VIC Light Italic"/>
          <w:sz w:val="26"/>
          <w:lang w:val="en-AU"/>
        </w:rPr>
        <w:sectPr w:rsidR="00A305D7" w:rsidRPr="00685279" w:rsidSect="00F0063C">
          <w:type w:val="continuous"/>
          <w:pgSz w:w="11910" w:h="16840"/>
          <w:pgMar w:top="1152" w:right="1008" w:bottom="576" w:left="1008" w:header="576" w:footer="720" w:gutter="0"/>
          <w:cols w:space="720"/>
        </w:sectPr>
      </w:pPr>
    </w:p>
    <w:p w14:paraId="7B07BADD" w14:textId="0CFFEC8B" w:rsidR="002F1D56" w:rsidRPr="00810519" w:rsidRDefault="002F1D56" w:rsidP="002F1D56">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color w:val="FFFFFF"/>
          <w:sz w:val="22"/>
          <w:lang w:val="en-AU"/>
        </w:rPr>
        <w:lastRenderedPageBreak/>
        <w:t>As</w:t>
      </w:r>
      <w:r w:rsidRPr="00685279">
        <w:rPr>
          <w:b/>
          <w:color w:val="FFFFFF"/>
          <w:spacing w:val="-5"/>
          <w:sz w:val="22"/>
          <w:lang w:val="en-AU"/>
        </w:rPr>
        <w:t xml:space="preserve"> </w:t>
      </w:r>
      <w:r w:rsidRPr="00685279">
        <w:rPr>
          <w:b/>
          <w:color w:val="FFFFFF"/>
          <w:sz w:val="22"/>
          <w:lang w:val="en-AU"/>
        </w:rPr>
        <w:t>raised</w:t>
      </w:r>
      <w:r w:rsidRPr="00685279">
        <w:rPr>
          <w:b/>
          <w:color w:val="FFFFFF"/>
          <w:spacing w:val="-5"/>
          <w:sz w:val="22"/>
          <w:lang w:val="en-AU"/>
        </w:rPr>
        <w:t xml:space="preserve"> </w:t>
      </w:r>
      <w:r w:rsidRPr="00685279">
        <w:rPr>
          <w:b/>
          <w:color w:val="FFFFFF"/>
          <w:sz w:val="22"/>
          <w:lang w:val="en-AU"/>
        </w:rPr>
        <w:t>by</w:t>
      </w:r>
      <w:r w:rsidRPr="00685279">
        <w:rPr>
          <w:b/>
          <w:color w:val="FFFFFF"/>
          <w:spacing w:val="-5"/>
          <w:sz w:val="22"/>
          <w:lang w:val="en-AU"/>
        </w:rPr>
        <w:t xml:space="preserve"> </w:t>
      </w:r>
      <w:r w:rsidRPr="00685279">
        <w:rPr>
          <w:b/>
          <w:color w:val="FFFFFF"/>
          <w:sz w:val="22"/>
          <w:lang w:val="en-AU"/>
        </w:rPr>
        <w:t>ACCOs,</w:t>
      </w:r>
      <w:r w:rsidRPr="00685279">
        <w:rPr>
          <w:b/>
          <w:color w:val="FFFFFF"/>
          <w:spacing w:val="-5"/>
          <w:sz w:val="22"/>
          <w:lang w:val="en-AU"/>
        </w:rPr>
        <w:t xml:space="preserve"> </w:t>
      </w:r>
      <w:r w:rsidRPr="00685279">
        <w:rPr>
          <w:b/>
          <w:color w:val="FFFFFF"/>
          <w:sz w:val="22"/>
          <w:lang w:val="en-AU"/>
        </w:rPr>
        <w:t>lack</w:t>
      </w:r>
      <w:r w:rsidRPr="00685279">
        <w:rPr>
          <w:b/>
          <w:color w:val="FFFFFF"/>
          <w:spacing w:val="-5"/>
          <w:sz w:val="22"/>
          <w:lang w:val="en-AU"/>
        </w:rPr>
        <w:t xml:space="preserve"> </w:t>
      </w:r>
      <w:r w:rsidRPr="00685279">
        <w:rPr>
          <w:b/>
          <w:color w:val="FFFFFF"/>
          <w:sz w:val="22"/>
          <w:lang w:val="en-AU"/>
        </w:rPr>
        <w:t>of</w:t>
      </w:r>
      <w:r w:rsidRPr="00685279">
        <w:rPr>
          <w:b/>
          <w:color w:val="FFFFFF"/>
          <w:spacing w:val="-5"/>
          <w:sz w:val="22"/>
          <w:lang w:val="en-AU"/>
        </w:rPr>
        <w:t xml:space="preserve"> </w:t>
      </w:r>
      <w:r w:rsidRPr="00685279">
        <w:rPr>
          <w:b/>
          <w:color w:val="FFFFFF"/>
          <w:sz w:val="22"/>
          <w:lang w:val="en-AU"/>
        </w:rPr>
        <w:t>accountability</w:t>
      </w:r>
      <w:r w:rsidRPr="00685279">
        <w:rPr>
          <w:b/>
          <w:color w:val="FFFFFF"/>
          <w:spacing w:val="-5"/>
          <w:sz w:val="22"/>
          <w:lang w:val="en-AU"/>
        </w:rPr>
        <w:t xml:space="preserve"> </w:t>
      </w:r>
      <w:r w:rsidRPr="00685279">
        <w:rPr>
          <w:b/>
          <w:color w:val="FFFFFF"/>
          <w:sz w:val="22"/>
          <w:lang w:val="en-AU"/>
        </w:rPr>
        <w:t>from</w:t>
      </w:r>
      <w:r w:rsidRPr="00685279">
        <w:rPr>
          <w:b/>
          <w:color w:val="FFFFFF"/>
          <w:spacing w:val="-5"/>
          <w:sz w:val="22"/>
          <w:lang w:val="en-AU"/>
        </w:rPr>
        <w:t xml:space="preserve"> </w:t>
      </w:r>
      <w:r w:rsidRPr="00685279">
        <w:rPr>
          <w:b/>
          <w:color w:val="FFFFFF"/>
          <w:sz w:val="22"/>
          <w:lang w:val="en-AU"/>
        </w:rPr>
        <w:t>the</w:t>
      </w:r>
      <w:r w:rsidRPr="00685279">
        <w:rPr>
          <w:b/>
          <w:color w:val="FFFFFF"/>
          <w:spacing w:val="-5"/>
          <w:sz w:val="22"/>
          <w:lang w:val="en-AU"/>
        </w:rPr>
        <w:t xml:space="preserve"> </w:t>
      </w:r>
      <w:r w:rsidRPr="00685279">
        <w:rPr>
          <w:b/>
          <w:color w:val="FFFFFF"/>
          <w:sz w:val="22"/>
          <w:lang w:val="en-AU"/>
        </w:rPr>
        <w:t>department</w:t>
      </w:r>
      <w:r w:rsidRPr="00685279">
        <w:rPr>
          <w:b/>
          <w:color w:val="FFFFFF"/>
          <w:spacing w:val="-5"/>
          <w:sz w:val="22"/>
          <w:lang w:val="en-AU"/>
        </w:rPr>
        <w:t xml:space="preserve"> </w:t>
      </w:r>
      <w:r w:rsidRPr="00685279">
        <w:rPr>
          <w:b/>
          <w:i/>
          <w:color w:val="FFFFFF"/>
          <w:sz w:val="22"/>
          <w:lang w:val="en-AU"/>
        </w:rPr>
        <w:t>in</w:t>
      </w:r>
      <w:r w:rsidRPr="00685279">
        <w:rPr>
          <w:b/>
          <w:i/>
          <w:color w:val="FFFFFF"/>
          <w:spacing w:val="-5"/>
          <w:sz w:val="22"/>
          <w:lang w:val="en-AU"/>
        </w:rPr>
        <w:t xml:space="preserve"> </w:t>
      </w:r>
      <w:r w:rsidRPr="00685279">
        <w:rPr>
          <w:b/>
          <w:i/>
          <w:color w:val="FFFFFF"/>
          <w:sz w:val="22"/>
          <w:lang w:val="en-AU"/>
        </w:rPr>
        <w:t>practice</w:t>
      </w:r>
      <w:r w:rsidRPr="00685279">
        <w:rPr>
          <w:b/>
          <w:i/>
          <w:color w:val="FFFFFF"/>
          <w:spacing w:val="-5"/>
          <w:sz w:val="22"/>
          <w:lang w:val="en-AU"/>
        </w:rPr>
        <w:t xml:space="preserve"> </w:t>
      </w:r>
      <w:r w:rsidRPr="00685279">
        <w:rPr>
          <w:b/>
          <w:color w:val="FFFFFF"/>
          <w:sz w:val="22"/>
          <w:lang w:val="en-AU"/>
        </w:rPr>
        <w:t xml:space="preserve">this </w:t>
      </w:r>
      <w:r w:rsidRPr="00685279">
        <w:rPr>
          <w:b/>
          <w:color w:val="FFFFFF"/>
          <w:spacing w:val="-2"/>
          <w:sz w:val="22"/>
          <w:lang w:val="en-AU"/>
        </w:rPr>
        <w:t>means:</w:t>
      </w:r>
    </w:p>
    <w:tbl>
      <w:tblPr>
        <w:tblW w:w="0" w:type="auto"/>
        <w:tblInd w:w="58" w:type="dxa"/>
        <w:tblLayout w:type="fixed"/>
        <w:tblCellMar>
          <w:left w:w="0" w:type="dxa"/>
          <w:right w:w="0" w:type="dxa"/>
        </w:tblCellMar>
        <w:tblLook w:val="01E0" w:firstRow="1" w:lastRow="1" w:firstColumn="1" w:lastColumn="1" w:noHBand="0" w:noVBand="0"/>
      </w:tblPr>
      <w:tblGrid>
        <w:gridCol w:w="3220"/>
        <w:gridCol w:w="3221"/>
        <w:gridCol w:w="3221"/>
      </w:tblGrid>
      <w:tr w:rsidR="00442602" w:rsidRPr="00442602" w14:paraId="7947BD00" w14:textId="77777777" w:rsidTr="00F46EF7">
        <w:trPr>
          <w:trHeight w:val="1991"/>
        </w:trPr>
        <w:tc>
          <w:tcPr>
            <w:tcW w:w="3220" w:type="dxa"/>
            <w:tcBorders>
              <w:right w:val="single" w:sz="8" w:space="0" w:color="FFFFFF"/>
            </w:tcBorders>
            <w:shd w:val="clear" w:color="auto" w:fill="F0F2FA"/>
          </w:tcPr>
          <w:p w14:paraId="7298BB46" w14:textId="5B790602" w:rsidR="002D0514" w:rsidRPr="00442602" w:rsidRDefault="002D0514" w:rsidP="002D0514">
            <w:pPr>
              <w:pStyle w:val="TableParagraph"/>
              <w:spacing w:before="170"/>
              <w:ind w:left="230" w:right="230"/>
              <w:rPr>
                <w:lang w:val="en-AU"/>
              </w:rPr>
            </w:pPr>
            <w:r w:rsidRPr="00442602">
              <w:rPr>
                <w:rFonts w:asciiTheme="majorHAnsi" w:hAnsiTheme="majorHAnsi"/>
                <w:lang w:val="en-AU"/>
              </w:rPr>
              <w:t>Inadequate monitoring and evaluation:</w:t>
            </w:r>
            <w:r w:rsidRPr="00442602">
              <w:rPr>
                <w:b/>
                <w:lang w:val="en-AU"/>
              </w:rPr>
              <w:t xml:space="preserve"> </w:t>
            </w:r>
            <w:r w:rsidRPr="00442602">
              <w:rPr>
                <w:lang w:val="en-AU"/>
              </w:rPr>
              <w:t>Insufficient frameworks and oversight mechanisms within departments lead to a lack of</w:t>
            </w:r>
            <w:r w:rsidRPr="00442602">
              <w:rPr>
                <w:spacing w:val="-12"/>
                <w:lang w:val="en-AU"/>
              </w:rPr>
              <w:t xml:space="preserve"> </w:t>
            </w:r>
            <w:r w:rsidRPr="00442602">
              <w:rPr>
                <w:lang w:val="en-AU"/>
              </w:rPr>
              <w:t>accountability</w:t>
            </w:r>
            <w:r w:rsidRPr="00442602">
              <w:rPr>
                <w:spacing w:val="-11"/>
                <w:lang w:val="en-AU"/>
              </w:rPr>
              <w:t xml:space="preserve"> </w:t>
            </w:r>
            <w:r w:rsidRPr="00442602">
              <w:rPr>
                <w:lang w:val="en-AU"/>
              </w:rPr>
              <w:t>in</w:t>
            </w:r>
            <w:r w:rsidRPr="00442602">
              <w:rPr>
                <w:spacing w:val="-12"/>
                <w:lang w:val="en-AU"/>
              </w:rPr>
              <w:t xml:space="preserve"> </w:t>
            </w:r>
            <w:r w:rsidRPr="00442602">
              <w:rPr>
                <w:lang w:val="en-AU"/>
              </w:rPr>
              <w:t xml:space="preserve">tracking the implementation and effectiveness of </w:t>
            </w:r>
            <w:r w:rsidRPr="00442602">
              <w:rPr>
                <w:spacing w:val="-2"/>
                <w:lang w:val="en-AU"/>
              </w:rPr>
              <w:t>self</w:t>
            </w:r>
            <w:r w:rsidRPr="00442602">
              <w:rPr>
                <w:spacing w:val="-2"/>
                <w:lang w:val="en-AU"/>
              </w:rPr>
              <w:noBreakHyphen/>
              <w:t xml:space="preserve">determination </w:t>
            </w:r>
            <w:r w:rsidRPr="00442602">
              <w:rPr>
                <w:lang w:val="en-AU"/>
              </w:rPr>
              <w:t>frameworks</w:t>
            </w:r>
            <w:r w:rsidRPr="00442602">
              <w:rPr>
                <w:spacing w:val="-12"/>
                <w:lang w:val="en-AU"/>
              </w:rPr>
              <w:t xml:space="preserve"> </w:t>
            </w:r>
            <w:r w:rsidRPr="00442602">
              <w:rPr>
                <w:lang w:val="en-AU"/>
              </w:rPr>
              <w:t>and</w:t>
            </w:r>
            <w:r w:rsidRPr="00442602">
              <w:rPr>
                <w:spacing w:val="-11"/>
                <w:lang w:val="en-AU"/>
              </w:rPr>
              <w:t xml:space="preserve"> </w:t>
            </w:r>
            <w:r w:rsidRPr="00442602">
              <w:rPr>
                <w:lang w:val="en-AU"/>
              </w:rPr>
              <w:t>initiatives.</w:t>
            </w:r>
          </w:p>
        </w:tc>
        <w:tc>
          <w:tcPr>
            <w:tcW w:w="3221" w:type="dxa"/>
            <w:tcBorders>
              <w:left w:val="single" w:sz="8" w:space="0" w:color="FFFFFF"/>
              <w:right w:val="single" w:sz="8" w:space="0" w:color="FFFFFF"/>
            </w:tcBorders>
            <w:shd w:val="clear" w:color="auto" w:fill="F0F2FA"/>
          </w:tcPr>
          <w:p w14:paraId="68556A88" w14:textId="4CE86D4B" w:rsidR="002D0514" w:rsidRPr="00442602" w:rsidRDefault="002D0514" w:rsidP="002D0514">
            <w:pPr>
              <w:pStyle w:val="TableParagraph"/>
              <w:spacing w:before="169" w:line="256" w:lineRule="auto"/>
              <w:ind w:left="216" w:right="394"/>
              <w:rPr>
                <w:lang w:val="en-AU"/>
              </w:rPr>
            </w:pPr>
            <w:r w:rsidRPr="00442602">
              <w:rPr>
                <w:rFonts w:asciiTheme="majorHAnsi" w:hAnsiTheme="majorHAnsi"/>
                <w:lang w:val="en-AU"/>
              </w:rPr>
              <w:t xml:space="preserve">Absence of explicit cultural determinants: </w:t>
            </w:r>
            <w:r w:rsidRPr="00442602">
              <w:rPr>
                <w:lang w:val="en-AU"/>
              </w:rPr>
              <w:t>Departments frequently lack clear directives or</w:t>
            </w:r>
            <w:r w:rsidRPr="00442602">
              <w:rPr>
                <w:spacing w:val="-12"/>
                <w:lang w:val="en-AU"/>
              </w:rPr>
              <w:t xml:space="preserve"> </w:t>
            </w:r>
            <w:r w:rsidRPr="00442602">
              <w:rPr>
                <w:lang w:val="en-AU"/>
              </w:rPr>
              <w:t>frameworks</w:t>
            </w:r>
            <w:r w:rsidRPr="00442602">
              <w:rPr>
                <w:spacing w:val="-11"/>
                <w:lang w:val="en-AU"/>
              </w:rPr>
              <w:t xml:space="preserve"> </w:t>
            </w:r>
            <w:r w:rsidRPr="00442602">
              <w:rPr>
                <w:lang w:val="en-AU"/>
              </w:rPr>
              <w:t>that</w:t>
            </w:r>
            <w:r w:rsidRPr="00442602">
              <w:rPr>
                <w:spacing w:val="-12"/>
                <w:lang w:val="en-AU"/>
              </w:rPr>
              <w:t xml:space="preserve"> </w:t>
            </w:r>
            <w:r w:rsidRPr="00442602">
              <w:rPr>
                <w:lang w:val="en-AU"/>
              </w:rPr>
              <w:t>incorporate cultural determinants in measuring outcomes, resulting in funding decisions that may not align with Aboriginal community priorities.</w:t>
            </w:r>
          </w:p>
        </w:tc>
        <w:tc>
          <w:tcPr>
            <w:tcW w:w="3221" w:type="dxa"/>
            <w:tcBorders>
              <w:left w:val="single" w:sz="8" w:space="0" w:color="FFFFFF"/>
            </w:tcBorders>
            <w:shd w:val="clear" w:color="auto" w:fill="F0F2FA"/>
          </w:tcPr>
          <w:p w14:paraId="2FE4D839" w14:textId="0BB5A5AC" w:rsidR="002D0514" w:rsidRPr="00442602" w:rsidRDefault="002D0514" w:rsidP="002D0514">
            <w:pPr>
              <w:pStyle w:val="TableParagraph"/>
              <w:spacing w:before="169" w:line="256" w:lineRule="auto"/>
              <w:ind w:left="216" w:right="224"/>
              <w:rPr>
                <w:lang w:val="en-AU"/>
              </w:rPr>
            </w:pPr>
            <w:r w:rsidRPr="00442602">
              <w:rPr>
                <w:rFonts w:asciiTheme="majorHAnsi" w:hAnsiTheme="majorHAnsi"/>
                <w:lang w:val="en-AU"/>
              </w:rPr>
              <w:t>Disconnect</w:t>
            </w:r>
            <w:r w:rsidRPr="00442602">
              <w:rPr>
                <w:rFonts w:asciiTheme="majorHAnsi" w:hAnsiTheme="majorHAnsi"/>
                <w:spacing w:val="-11"/>
                <w:lang w:val="en-AU"/>
              </w:rPr>
              <w:t xml:space="preserve"> </w:t>
            </w:r>
            <w:r w:rsidRPr="00442602">
              <w:rPr>
                <w:rFonts w:asciiTheme="majorHAnsi" w:hAnsiTheme="majorHAnsi"/>
                <w:lang w:val="en-AU"/>
              </w:rPr>
              <w:t>between</w:t>
            </w:r>
            <w:r w:rsidRPr="00442602">
              <w:rPr>
                <w:rFonts w:asciiTheme="majorHAnsi" w:hAnsiTheme="majorHAnsi"/>
                <w:spacing w:val="-10"/>
                <w:lang w:val="en-AU"/>
              </w:rPr>
              <w:t xml:space="preserve"> </w:t>
            </w:r>
            <w:r w:rsidRPr="00442602">
              <w:rPr>
                <w:rFonts w:asciiTheme="majorHAnsi" w:hAnsiTheme="majorHAnsi"/>
                <w:lang w:val="en-AU"/>
              </w:rPr>
              <w:t>policy and implementation</w:t>
            </w:r>
            <w:r w:rsidRPr="00442602">
              <w:rPr>
                <w:b/>
                <w:lang w:val="en-AU"/>
              </w:rPr>
              <w:t xml:space="preserve">: </w:t>
            </w:r>
            <w:r w:rsidRPr="00442602">
              <w:rPr>
                <w:lang w:val="en-AU"/>
              </w:rPr>
              <w:t>While there was a push for outcomes</w:t>
            </w:r>
            <w:r w:rsidRPr="00442602">
              <w:rPr>
                <w:lang w:val="en-AU"/>
              </w:rPr>
              <w:noBreakHyphen/>
              <w:t>based</w:t>
            </w:r>
            <w:r w:rsidRPr="00442602">
              <w:rPr>
                <w:spacing w:val="-12"/>
                <w:lang w:val="en-AU"/>
              </w:rPr>
              <w:t xml:space="preserve"> </w:t>
            </w:r>
            <w:r w:rsidRPr="00442602">
              <w:rPr>
                <w:lang w:val="en-AU"/>
              </w:rPr>
              <w:t>reporting</w:t>
            </w:r>
            <w:r w:rsidRPr="00442602">
              <w:rPr>
                <w:spacing w:val="-11"/>
                <w:lang w:val="en-AU"/>
              </w:rPr>
              <w:t xml:space="preserve"> </w:t>
            </w:r>
            <w:r w:rsidRPr="00442602">
              <w:rPr>
                <w:lang w:val="en-AU"/>
              </w:rPr>
              <w:t>and evidence</w:t>
            </w:r>
            <w:r w:rsidRPr="00442602">
              <w:rPr>
                <w:lang w:val="en-AU"/>
              </w:rPr>
              <w:noBreakHyphen/>
              <w:t>informed practices, there was a disconnect between the policy intent set by the department and the operational realities faced by frontline agencies.</w:t>
            </w:r>
          </w:p>
        </w:tc>
      </w:tr>
    </w:tbl>
    <w:p w14:paraId="509D119E" w14:textId="77777777" w:rsidR="002D0514" w:rsidRDefault="002D0514" w:rsidP="002F1D56">
      <w:pPr>
        <w:rPr>
          <w:lang w:val="en-AU"/>
        </w:rPr>
      </w:pPr>
    </w:p>
    <w:p w14:paraId="60EF0CFF" w14:textId="77777777" w:rsidR="002D0514" w:rsidRPr="00810519" w:rsidRDefault="002D0514" w:rsidP="002D0514">
      <w:pPr>
        <w:pBdr>
          <w:top w:val="single" w:sz="48" w:space="1" w:color="0076BD"/>
          <w:left w:val="single" w:sz="48" w:space="4" w:color="0076BD"/>
          <w:bottom w:val="single" w:sz="48" w:space="1" w:color="0076BD"/>
          <w:right w:val="single" w:sz="48" w:space="4" w:color="0076BD"/>
        </w:pBdr>
        <w:shd w:val="clear" w:color="auto" w:fill="0076BD"/>
        <w:spacing w:after="0"/>
        <w:ind w:left="259" w:right="374"/>
        <w:rPr>
          <w:color w:val="FFFFFF" w:themeColor="background1"/>
          <w:sz w:val="22"/>
          <w:lang w:val="en-AU"/>
        </w:rPr>
      </w:pPr>
      <w:r w:rsidRPr="00685279">
        <w:rPr>
          <w:b/>
          <w:i/>
          <w:color w:val="FFFFFF"/>
          <w:sz w:val="22"/>
          <w:lang w:val="en-AU"/>
        </w:rPr>
        <w:t xml:space="preserve">Solutions </w:t>
      </w:r>
      <w:r w:rsidRPr="00685279">
        <w:rPr>
          <w:b/>
          <w:color w:val="FFFFFF"/>
          <w:spacing w:val="-2"/>
          <w:sz w:val="22"/>
          <w:lang w:val="en-AU"/>
        </w:rPr>
        <w:t>raised:</w:t>
      </w:r>
    </w:p>
    <w:tbl>
      <w:tblPr>
        <w:tblW w:w="0" w:type="auto"/>
        <w:tblInd w:w="58" w:type="dxa"/>
        <w:tblLayout w:type="fixed"/>
        <w:tblCellMar>
          <w:left w:w="0" w:type="dxa"/>
          <w:right w:w="0" w:type="dxa"/>
        </w:tblCellMar>
        <w:tblLook w:val="01E0" w:firstRow="1" w:lastRow="1" w:firstColumn="1" w:lastColumn="1" w:noHBand="0" w:noVBand="0"/>
      </w:tblPr>
      <w:tblGrid>
        <w:gridCol w:w="4831"/>
        <w:gridCol w:w="4831"/>
      </w:tblGrid>
      <w:tr w:rsidR="00442602" w:rsidRPr="00442602" w14:paraId="47495F83" w14:textId="77777777" w:rsidTr="00F46EF7">
        <w:trPr>
          <w:trHeight w:val="1991"/>
        </w:trPr>
        <w:tc>
          <w:tcPr>
            <w:tcW w:w="4831" w:type="dxa"/>
            <w:shd w:val="clear" w:color="auto" w:fill="F0F2FA"/>
          </w:tcPr>
          <w:p w14:paraId="4E40A93C" w14:textId="064A0320" w:rsidR="00CA0896" w:rsidRPr="00442602" w:rsidRDefault="00CA0896" w:rsidP="00F46EF7">
            <w:pPr>
              <w:pStyle w:val="TableParagraph"/>
              <w:spacing w:before="169" w:line="256" w:lineRule="auto"/>
              <w:ind w:left="216" w:right="224"/>
              <w:rPr>
                <w:lang w:val="en-AU"/>
              </w:rPr>
            </w:pPr>
            <w:r w:rsidRPr="00442602">
              <w:t>Establish mechanisms for monitoring and evaluation to track the implementation of cultural</w:t>
            </w:r>
            <w:r w:rsidRPr="00442602">
              <w:rPr>
                <w:spacing w:val="-9"/>
              </w:rPr>
              <w:t xml:space="preserve"> </w:t>
            </w:r>
            <w:r w:rsidRPr="00442602">
              <w:t>safety</w:t>
            </w:r>
            <w:r w:rsidRPr="00442602">
              <w:rPr>
                <w:spacing w:val="-9"/>
              </w:rPr>
              <w:t xml:space="preserve"> </w:t>
            </w:r>
            <w:r w:rsidRPr="00442602">
              <w:t>practices</w:t>
            </w:r>
            <w:r w:rsidRPr="00442602">
              <w:rPr>
                <w:spacing w:val="-9"/>
              </w:rPr>
              <w:t xml:space="preserve"> </w:t>
            </w:r>
            <w:r w:rsidRPr="00442602">
              <w:t>and</w:t>
            </w:r>
            <w:r w:rsidRPr="00442602">
              <w:rPr>
                <w:spacing w:val="-9"/>
              </w:rPr>
              <w:t xml:space="preserve"> </w:t>
            </w:r>
            <w:r w:rsidRPr="00442602">
              <w:t>outcomes,</w:t>
            </w:r>
            <w:r w:rsidRPr="00442602">
              <w:rPr>
                <w:spacing w:val="-9"/>
              </w:rPr>
              <w:t xml:space="preserve"> </w:t>
            </w:r>
            <w:r w:rsidRPr="00442602">
              <w:t>as</w:t>
            </w:r>
            <w:r w:rsidRPr="00442602">
              <w:rPr>
                <w:spacing w:val="-9"/>
              </w:rPr>
              <w:t xml:space="preserve"> </w:t>
            </w:r>
            <w:r w:rsidRPr="00442602">
              <w:t>well as departments</w:t>
            </w:r>
            <w:r w:rsidR="00D578D8">
              <w:t>’</w:t>
            </w:r>
            <w:r w:rsidRPr="00442602">
              <w:t xml:space="preserve"> adherence to commitments</w:t>
            </w:r>
            <w:r w:rsidRPr="00442602">
              <w:rPr>
                <w:spacing w:val="40"/>
              </w:rPr>
              <w:t xml:space="preserve"> </w:t>
            </w:r>
            <w:r w:rsidRPr="00442602">
              <w:t>to self</w:t>
            </w:r>
            <w:r w:rsidRPr="00442602">
              <w:noBreakHyphen/>
              <w:t>determination and community control. This could include feedback loops involving local ACCOs to ensure accountability and effectiveness, as well as regular audits and evaluations of funding processes to identify and address instances of systemic bias or discrimination against ACCOs.</w:t>
            </w:r>
          </w:p>
        </w:tc>
        <w:tc>
          <w:tcPr>
            <w:tcW w:w="4831" w:type="dxa"/>
            <w:shd w:val="clear" w:color="auto" w:fill="F0F2FA"/>
          </w:tcPr>
          <w:p w14:paraId="53C4FDCC" w14:textId="6F381527" w:rsidR="00CA0896" w:rsidRPr="00442602" w:rsidRDefault="00CA0896" w:rsidP="00F46EF7">
            <w:pPr>
              <w:pStyle w:val="TableParagraph"/>
              <w:spacing w:before="169" w:line="256" w:lineRule="auto"/>
              <w:ind w:left="216" w:right="224"/>
              <w:rPr>
                <w:lang w:val="en-AU"/>
              </w:rPr>
            </w:pPr>
            <w:r w:rsidRPr="00442602">
              <w:t>Using cultural determinants to measure outcomes and ensure that reporting requirements</w:t>
            </w:r>
            <w:r w:rsidRPr="00442602">
              <w:rPr>
                <w:spacing w:val="-11"/>
              </w:rPr>
              <w:t xml:space="preserve"> </w:t>
            </w:r>
            <w:r w:rsidRPr="00442602">
              <w:t>align</w:t>
            </w:r>
            <w:r w:rsidRPr="00442602">
              <w:rPr>
                <w:spacing w:val="-11"/>
              </w:rPr>
              <w:t xml:space="preserve"> </w:t>
            </w:r>
            <w:r w:rsidRPr="00442602">
              <w:t>with</w:t>
            </w:r>
            <w:r w:rsidRPr="00442602">
              <w:rPr>
                <w:spacing w:val="-11"/>
              </w:rPr>
              <w:t xml:space="preserve"> </w:t>
            </w:r>
            <w:r w:rsidRPr="00442602">
              <w:t>community</w:t>
            </w:r>
            <w:r w:rsidRPr="00442602">
              <w:rPr>
                <w:spacing w:val="-11"/>
              </w:rPr>
              <w:t xml:space="preserve"> </w:t>
            </w:r>
            <w:r w:rsidRPr="00442602">
              <w:t>needs.</w:t>
            </w:r>
          </w:p>
        </w:tc>
      </w:tr>
    </w:tbl>
    <w:p w14:paraId="51E8897B" w14:textId="77777777" w:rsidR="002D0514" w:rsidRPr="00685279" w:rsidRDefault="002D0514" w:rsidP="00CA0896">
      <w:pPr>
        <w:rPr>
          <w:lang w:val="en-AU"/>
        </w:rPr>
      </w:pPr>
    </w:p>
    <w:p w14:paraId="6C378FE3" w14:textId="378E171B" w:rsidR="00A305D7" w:rsidRPr="00685279" w:rsidRDefault="00A305D7" w:rsidP="00CA0896">
      <w:pPr>
        <w:rPr>
          <w:lang w:val="en-AU"/>
        </w:rPr>
      </w:pPr>
    </w:p>
    <w:p w14:paraId="6C378FE4" w14:textId="77777777" w:rsidR="00A305D7" w:rsidRPr="00685279" w:rsidRDefault="00A305D7" w:rsidP="00CA0896">
      <w:pPr>
        <w:rPr>
          <w:rFonts w:ascii="VIC Light Italic"/>
          <w:sz w:val="20"/>
          <w:lang w:val="en-AU"/>
        </w:rPr>
        <w:sectPr w:rsidR="00A305D7" w:rsidRPr="00685279" w:rsidSect="00F0063C">
          <w:pgSz w:w="11910" w:h="16840"/>
          <w:pgMar w:top="1152" w:right="1008" w:bottom="576" w:left="1008" w:header="576" w:footer="720" w:gutter="0"/>
          <w:cols w:space="720"/>
        </w:sectPr>
      </w:pPr>
    </w:p>
    <w:p w14:paraId="6C378FE5" w14:textId="77777777" w:rsidR="00A305D7" w:rsidRPr="00BD419E" w:rsidRDefault="00AB7B53" w:rsidP="00BD419E">
      <w:pPr>
        <w:pStyle w:val="Heading1"/>
        <w:spacing w:after="300"/>
        <w:ind w:right="720"/>
        <w:rPr>
          <w:color w:val="auto"/>
        </w:rPr>
      </w:pPr>
      <w:r w:rsidRPr="00BD419E">
        <w:rPr>
          <w:color w:val="auto"/>
        </w:rPr>
        <w:lastRenderedPageBreak/>
        <w:t>Appendix</w:t>
      </w:r>
      <w:r w:rsidRPr="00BD419E">
        <w:rPr>
          <w:color w:val="auto"/>
          <w:spacing w:val="-7"/>
        </w:rPr>
        <w:t xml:space="preserve"> </w:t>
      </w:r>
      <w:r w:rsidRPr="00BD419E">
        <w:rPr>
          <w:color w:val="auto"/>
        </w:rPr>
        <w:t>2</w:t>
      </w:r>
      <w:r w:rsidRPr="00BD419E">
        <w:rPr>
          <w:color w:val="auto"/>
          <w:spacing w:val="-7"/>
        </w:rPr>
        <w:t xml:space="preserve"> </w:t>
      </w:r>
      <w:r w:rsidRPr="00BD419E">
        <w:rPr>
          <w:color w:val="auto"/>
        </w:rPr>
        <w:t>–</w:t>
      </w:r>
      <w:r w:rsidRPr="00BD419E">
        <w:rPr>
          <w:color w:val="auto"/>
          <w:spacing w:val="-7"/>
        </w:rPr>
        <w:t xml:space="preserve"> </w:t>
      </w:r>
      <w:r w:rsidRPr="00BD419E">
        <w:rPr>
          <w:color w:val="auto"/>
        </w:rPr>
        <w:t>Summary</w:t>
      </w:r>
      <w:r w:rsidRPr="00BD419E">
        <w:rPr>
          <w:color w:val="auto"/>
          <w:spacing w:val="-7"/>
        </w:rPr>
        <w:t xml:space="preserve"> </w:t>
      </w:r>
      <w:r w:rsidRPr="00BD419E">
        <w:rPr>
          <w:color w:val="auto"/>
        </w:rPr>
        <w:t>of</w:t>
      </w:r>
      <w:r w:rsidRPr="00BD419E">
        <w:rPr>
          <w:color w:val="auto"/>
          <w:spacing w:val="-7"/>
        </w:rPr>
        <w:t xml:space="preserve"> </w:t>
      </w:r>
      <w:r w:rsidRPr="00BD419E">
        <w:rPr>
          <w:color w:val="auto"/>
        </w:rPr>
        <w:t>actions</w:t>
      </w:r>
      <w:r w:rsidRPr="00BD419E">
        <w:rPr>
          <w:color w:val="auto"/>
          <w:spacing w:val="-7"/>
        </w:rPr>
        <w:t xml:space="preserve"> </w:t>
      </w:r>
      <w:r w:rsidRPr="00BD419E">
        <w:rPr>
          <w:color w:val="auto"/>
        </w:rPr>
        <w:t>for departments to consider across the budget cycle</w:t>
      </w:r>
    </w:p>
    <w:p w14:paraId="6C378FE8" w14:textId="77777777" w:rsidR="00A305D7" w:rsidRPr="00BD419E" w:rsidRDefault="00A305D7">
      <w:pPr>
        <w:rPr>
          <w:sz w:val="20"/>
          <w:lang w:val="en-AU"/>
        </w:rPr>
        <w:sectPr w:rsidR="00A305D7" w:rsidRPr="00BD419E" w:rsidSect="00F0063C">
          <w:pgSz w:w="11910" w:h="16840"/>
          <w:pgMar w:top="1152" w:right="1008" w:bottom="576" w:left="1008" w:header="576" w:footer="720" w:gutter="0"/>
          <w:cols w:space="720"/>
        </w:sectPr>
      </w:pPr>
    </w:p>
    <w:p w14:paraId="6C378FE9" w14:textId="77777777" w:rsidR="00A305D7" w:rsidRPr="00685279" w:rsidRDefault="00AB7B53" w:rsidP="00D07DEE">
      <w:pPr>
        <w:rPr>
          <w:lang w:val="en-AU"/>
        </w:rPr>
      </w:pPr>
      <w:r w:rsidRPr="00685279">
        <w:rPr>
          <w:lang w:val="en-AU"/>
        </w:rPr>
        <w:t>The</w:t>
      </w:r>
      <w:r w:rsidRPr="00685279">
        <w:rPr>
          <w:spacing w:val="-7"/>
          <w:lang w:val="en-AU"/>
        </w:rPr>
        <w:t xml:space="preserve"> </w:t>
      </w:r>
      <w:r w:rsidRPr="00685279">
        <w:rPr>
          <w:lang w:val="en-AU"/>
        </w:rPr>
        <w:t>below</w:t>
      </w:r>
      <w:r w:rsidRPr="00685279">
        <w:rPr>
          <w:spacing w:val="-7"/>
          <w:lang w:val="en-AU"/>
        </w:rPr>
        <w:t xml:space="preserve"> </w:t>
      </w:r>
      <w:r w:rsidRPr="00685279">
        <w:rPr>
          <w:lang w:val="en-AU"/>
        </w:rPr>
        <w:t>table</w:t>
      </w:r>
      <w:r w:rsidRPr="00685279">
        <w:rPr>
          <w:spacing w:val="-7"/>
          <w:lang w:val="en-AU"/>
        </w:rPr>
        <w:t xml:space="preserve"> </w:t>
      </w:r>
      <w:r w:rsidRPr="00685279">
        <w:rPr>
          <w:lang w:val="en-AU"/>
        </w:rPr>
        <w:t>provides</w:t>
      </w:r>
      <w:r w:rsidRPr="00685279">
        <w:rPr>
          <w:spacing w:val="-7"/>
          <w:lang w:val="en-AU"/>
        </w:rPr>
        <w:t xml:space="preserve"> </w:t>
      </w:r>
      <w:r w:rsidRPr="00685279">
        <w:rPr>
          <w:lang w:val="en-AU"/>
        </w:rPr>
        <w:t>a</w:t>
      </w:r>
      <w:r w:rsidRPr="00685279">
        <w:rPr>
          <w:spacing w:val="-7"/>
          <w:lang w:val="en-AU"/>
        </w:rPr>
        <w:t xml:space="preserve"> </w:t>
      </w:r>
      <w:r w:rsidRPr="00685279">
        <w:rPr>
          <w:lang w:val="en-AU"/>
        </w:rPr>
        <w:t>summary</w:t>
      </w:r>
      <w:r w:rsidRPr="00685279">
        <w:rPr>
          <w:spacing w:val="-7"/>
          <w:lang w:val="en-AU"/>
        </w:rPr>
        <w:t xml:space="preserve"> </w:t>
      </w:r>
      <w:r w:rsidRPr="00685279">
        <w:rPr>
          <w:lang w:val="en-AU"/>
        </w:rPr>
        <w:t>of</w:t>
      </w:r>
      <w:r w:rsidRPr="00685279">
        <w:rPr>
          <w:spacing w:val="-7"/>
          <w:lang w:val="en-AU"/>
        </w:rPr>
        <w:t xml:space="preserve"> </w:t>
      </w:r>
      <w:r w:rsidRPr="00685279">
        <w:rPr>
          <w:lang w:val="en-AU"/>
        </w:rPr>
        <w:t xml:space="preserve">actions for departments to consider that support the implementation of the EIIF Cultural Safety </w:t>
      </w:r>
      <w:r w:rsidRPr="00685279">
        <w:rPr>
          <w:spacing w:val="-2"/>
          <w:lang w:val="en-AU"/>
        </w:rPr>
        <w:t>Framework.</w:t>
      </w:r>
    </w:p>
    <w:p w14:paraId="6C378FEA" w14:textId="77777777" w:rsidR="00A305D7" w:rsidRPr="00685279" w:rsidRDefault="00AB7B53" w:rsidP="00D07DEE">
      <w:pPr>
        <w:rPr>
          <w:lang w:val="en-AU"/>
        </w:rPr>
      </w:pPr>
      <w:r w:rsidRPr="00685279">
        <w:rPr>
          <w:lang w:val="en-AU"/>
        </w:rPr>
        <w:br w:type="column"/>
      </w:r>
      <w:r w:rsidRPr="00685279">
        <w:rPr>
          <w:lang w:val="en-AU"/>
        </w:rPr>
        <w:t>While</w:t>
      </w:r>
      <w:r w:rsidRPr="00685279">
        <w:rPr>
          <w:spacing w:val="-5"/>
          <w:lang w:val="en-AU"/>
        </w:rPr>
        <w:t xml:space="preserve"> </w:t>
      </w:r>
      <w:r w:rsidRPr="00685279">
        <w:rPr>
          <w:lang w:val="en-AU"/>
        </w:rPr>
        <w:t>this</w:t>
      </w:r>
      <w:r w:rsidRPr="00685279">
        <w:rPr>
          <w:spacing w:val="-5"/>
          <w:lang w:val="en-AU"/>
        </w:rPr>
        <w:t xml:space="preserve"> </w:t>
      </w:r>
      <w:r w:rsidRPr="00685279">
        <w:rPr>
          <w:lang w:val="en-AU"/>
        </w:rPr>
        <w:t>is</w:t>
      </w:r>
      <w:r w:rsidRPr="00685279">
        <w:rPr>
          <w:spacing w:val="-5"/>
          <w:lang w:val="en-AU"/>
        </w:rPr>
        <w:t xml:space="preserve"> </w:t>
      </w:r>
      <w:r w:rsidRPr="00685279">
        <w:rPr>
          <w:lang w:val="en-AU"/>
        </w:rPr>
        <w:t>not</w:t>
      </w:r>
      <w:r w:rsidRPr="00685279">
        <w:rPr>
          <w:spacing w:val="-5"/>
          <w:lang w:val="en-AU"/>
        </w:rPr>
        <w:t xml:space="preserve"> </w:t>
      </w:r>
      <w:r w:rsidRPr="00685279">
        <w:rPr>
          <w:lang w:val="en-AU"/>
        </w:rPr>
        <w:t>an</w:t>
      </w:r>
      <w:r w:rsidRPr="00685279">
        <w:rPr>
          <w:spacing w:val="-5"/>
          <w:lang w:val="en-AU"/>
        </w:rPr>
        <w:t xml:space="preserve"> </w:t>
      </w:r>
      <w:r w:rsidRPr="00685279">
        <w:rPr>
          <w:lang w:val="en-AU"/>
        </w:rPr>
        <w:t>exhaustive</w:t>
      </w:r>
      <w:r w:rsidRPr="00685279">
        <w:rPr>
          <w:spacing w:val="-5"/>
          <w:lang w:val="en-AU"/>
        </w:rPr>
        <w:t xml:space="preserve"> </w:t>
      </w:r>
      <w:r w:rsidRPr="00685279">
        <w:rPr>
          <w:lang w:val="en-AU"/>
        </w:rPr>
        <w:t>list,</w:t>
      </w:r>
      <w:r w:rsidRPr="00685279">
        <w:rPr>
          <w:spacing w:val="-5"/>
          <w:lang w:val="en-AU"/>
        </w:rPr>
        <w:t xml:space="preserve"> </w:t>
      </w:r>
      <w:r w:rsidRPr="00685279">
        <w:rPr>
          <w:lang w:val="en-AU"/>
        </w:rPr>
        <w:t>it</w:t>
      </w:r>
      <w:r w:rsidRPr="00685279">
        <w:rPr>
          <w:spacing w:val="-5"/>
          <w:lang w:val="en-AU"/>
        </w:rPr>
        <w:t xml:space="preserve"> </w:t>
      </w:r>
      <w:r w:rsidRPr="00685279">
        <w:rPr>
          <w:lang w:val="en-AU"/>
        </w:rPr>
        <w:t>seeks</w:t>
      </w:r>
      <w:r w:rsidRPr="00685279">
        <w:rPr>
          <w:spacing w:val="-5"/>
          <w:lang w:val="en-AU"/>
        </w:rPr>
        <w:t xml:space="preserve"> </w:t>
      </w:r>
      <w:r w:rsidRPr="00685279">
        <w:rPr>
          <w:lang w:val="en-AU"/>
        </w:rPr>
        <w:t>to provide</w:t>
      </w:r>
      <w:r w:rsidRPr="00685279">
        <w:rPr>
          <w:spacing w:val="-4"/>
          <w:lang w:val="en-AU"/>
        </w:rPr>
        <w:t xml:space="preserve"> </w:t>
      </w:r>
      <w:r w:rsidRPr="00685279">
        <w:rPr>
          <w:lang w:val="en-AU"/>
        </w:rPr>
        <w:t>practical</w:t>
      </w:r>
      <w:r w:rsidRPr="00685279">
        <w:rPr>
          <w:spacing w:val="-4"/>
          <w:lang w:val="en-AU"/>
        </w:rPr>
        <w:t xml:space="preserve"> </w:t>
      </w:r>
      <w:r w:rsidRPr="00685279">
        <w:rPr>
          <w:lang w:val="en-AU"/>
        </w:rPr>
        <w:t>actions</w:t>
      </w:r>
      <w:r w:rsidRPr="00685279">
        <w:rPr>
          <w:spacing w:val="-4"/>
          <w:lang w:val="en-AU"/>
        </w:rPr>
        <w:t xml:space="preserve"> </w:t>
      </w:r>
      <w:r w:rsidRPr="00685279">
        <w:rPr>
          <w:lang w:val="en-AU"/>
        </w:rPr>
        <w:t>and</w:t>
      </w:r>
      <w:r w:rsidRPr="00685279">
        <w:rPr>
          <w:spacing w:val="-4"/>
          <w:lang w:val="en-AU"/>
        </w:rPr>
        <w:t xml:space="preserve"> </w:t>
      </w:r>
      <w:r w:rsidRPr="00685279">
        <w:rPr>
          <w:lang w:val="en-AU"/>
        </w:rPr>
        <w:t>examples</w:t>
      </w:r>
      <w:r w:rsidRPr="00685279">
        <w:rPr>
          <w:spacing w:val="-4"/>
          <w:lang w:val="en-AU"/>
        </w:rPr>
        <w:t xml:space="preserve"> </w:t>
      </w:r>
      <w:r w:rsidRPr="00685279">
        <w:rPr>
          <w:lang w:val="en-AU"/>
        </w:rPr>
        <w:t>that could be undertaken by departments at different phases of the budget cycle.</w:t>
      </w:r>
    </w:p>
    <w:p w14:paraId="6C378FEB" w14:textId="77777777" w:rsidR="00A305D7" w:rsidRPr="00685279" w:rsidRDefault="00A305D7">
      <w:pPr>
        <w:spacing w:line="256" w:lineRule="auto"/>
        <w:rPr>
          <w:lang w:val="en-AU"/>
        </w:rPr>
        <w:sectPr w:rsidR="00A305D7" w:rsidRPr="00685279" w:rsidSect="00F0063C">
          <w:type w:val="continuous"/>
          <w:pgSz w:w="11910" w:h="16840"/>
          <w:pgMar w:top="1152" w:right="1008" w:bottom="576" w:left="1008" w:header="576" w:footer="720" w:gutter="0"/>
          <w:cols w:num="2" w:space="720" w:equalWidth="0">
            <w:col w:w="4309" w:space="692"/>
            <w:col w:w="4893"/>
          </w:cols>
        </w:sectPr>
      </w:pPr>
    </w:p>
    <w:p w14:paraId="6C378FEE" w14:textId="77777777" w:rsidR="00A305D7" w:rsidRPr="00685279" w:rsidRDefault="00AB7B53" w:rsidP="00BD419E">
      <w:pPr>
        <w:pStyle w:val="Caption"/>
        <w:jc w:val="center"/>
        <w:rPr>
          <w:lang w:val="en-AU"/>
        </w:rPr>
      </w:pPr>
      <w:r w:rsidRPr="00685279">
        <w:rPr>
          <w:lang w:val="en-AU"/>
        </w:rPr>
        <w:t>PHASE</w:t>
      </w:r>
      <w:r w:rsidRPr="00685279">
        <w:rPr>
          <w:spacing w:val="1"/>
          <w:lang w:val="en-AU"/>
        </w:rPr>
        <w:t xml:space="preserve"> </w:t>
      </w:r>
      <w:r w:rsidRPr="00685279">
        <w:rPr>
          <w:lang w:val="en-AU"/>
        </w:rPr>
        <w:t>OF</w:t>
      </w:r>
      <w:r w:rsidRPr="00685279">
        <w:rPr>
          <w:spacing w:val="4"/>
          <w:lang w:val="en-AU"/>
        </w:rPr>
        <w:t xml:space="preserve"> </w:t>
      </w:r>
      <w:r w:rsidRPr="00685279">
        <w:rPr>
          <w:lang w:val="en-AU"/>
        </w:rPr>
        <w:t>BUDGET</w:t>
      </w:r>
      <w:r w:rsidRPr="00685279">
        <w:rPr>
          <w:spacing w:val="4"/>
          <w:lang w:val="en-AU"/>
        </w:rPr>
        <w:t xml:space="preserve"> </w:t>
      </w:r>
      <w:r w:rsidRPr="00685279">
        <w:rPr>
          <w:spacing w:val="-4"/>
          <w:lang w:val="en-AU"/>
        </w:rPr>
        <w:t>CYCLE</w:t>
      </w:r>
    </w:p>
    <w:tbl>
      <w:tblPr>
        <w:tblW w:w="9900" w:type="dxa"/>
        <w:tblLayout w:type="fixed"/>
        <w:tblCellMar>
          <w:left w:w="58" w:type="dxa"/>
          <w:right w:w="58" w:type="dxa"/>
        </w:tblCellMar>
        <w:tblLook w:val="01E0" w:firstRow="1" w:lastRow="1" w:firstColumn="1" w:lastColumn="1" w:noHBand="0" w:noVBand="0"/>
      </w:tblPr>
      <w:tblGrid>
        <w:gridCol w:w="2475"/>
        <w:gridCol w:w="2475"/>
        <w:gridCol w:w="2475"/>
        <w:gridCol w:w="2475"/>
      </w:tblGrid>
      <w:tr w:rsidR="00A305D7" w:rsidRPr="000F6138" w14:paraId="6C378FF4" w14:textId="77777777" w:rsidTr="00BD419E">
        <w:trPr>
          <w:cantSplit/>
          <w:tblHeader/>
        </w:trPr>
        <w:tc>
          <w:tcPr>
            <w:tcW w:w="2475" w:type="dxa"/>
            <w:shd w:val="clear" w:color="auto" w:fill="F0F2FA"/>
          </w:tcPr>
          <w:p w14:paraId="6C378FF0" w14:textId="77777777" w:rsidR="00A305D7" w:rsidRPr="000F6138" w:rsidRDefault="00AB7B53" w:rsidP="00BD419E">
            <w:pPr>
              <w:pStyle w:val="TableParagraph"/>
              <w:spacing w:before="60" w:after="60"/>
              <w:ind w:left="136"/>
              <w:rPr>
                <w:rFonts w:ascii="VIC SemiBold"/>
                <w:bCs/>
                <w:lang w:val="en-AU"/>
              </w:rPr>
            </w:pPr>
            <w:r w:rsidRPr="000F6138">
              <w:rPr>
                <w:rFonts w:ascii="VIC SemiBold"/>
                <w:bCs/>
                <w:color w:val="231F20"/>
                <w:lang w:val="en-AU"/>
              </w:rPr>
              <w:t xml:space="preserve">Early </w:t>
            </w:r>
            <w:r w:rsidRPr="000F6138">
              <w:rPr>
                <w:rFonts w:ascii="VIC SemiBold"/>
                <w:bCs/>
                <w:color w:val="231F20"/>
                <w:spacing w:val="-2"/>
                <w:lang w:val="en-AU"/>
              </w:rPr>
              <w:t>engagement</w:t>
            </w:r>
          </w:p>
        </w:tc>
        <w:tc>
          <w:tcPr>
            <w:tcW w:w="2475" w:type="dxa"/>
            <w:shd w:val="clear" w:color="auto" w:fill="DEEFE2"/>
          </w:tcPr>
          <w:p w14:paraId="6C378FF1" w14:textId="77777777" w:rsidR="00A305D7" w:rsidRPr="000F6138" w:rsidRDefault="00AB7B53" w:rsidP="00BD419E">
            <w:pPr>
              <w:pStyle w:val="TableParagraph"/>
              <w:spacing w:before="60" w:after="60"/>
              <w:ind w:left="137"/>
              <w:rPr>
                <w:rFonts w:ascii="VIC SemiBold"/>
                <w:bCs/>
                <w:lang w:val="en-AU"/>
              </w:rPr>
            </w:pPr>
            <w:r w:rsidRPr="000F6138">
              <w:rPr>
                <w:rFonts w:ascii="VIC SemiBold"/>
                <w:bCs/>
                <w:color w:val="231F20"/>
                <w:lang w:val="en-AU"/>
              </w:rPr>
              <w:t>Proposal</w:t>
            </w:r>
            <w:r w:rsidRPr="000F6138">
              <w:rPr>
                <w:rFonts w:ascii="VIC SemiBold"/>
                <w:bCs/>
                <w:color w:val="231F20"/>
                <w:spacing w:val="-1"/>
                <w:lang w:val="en-AU"/>
              </w:rPr>
              <w:t xml:space="preserve"> </w:t>
            </w:r>
            <w:r w:rsidRPr="000F6138">
              <w:rPr>
                <w:rFonts w:ascii="VIC SemiBold"/>
                <w:bCs/>
                <w:color w:val="231F20"/>
                <w:spacing w:val="-2"/>
                <w:lang w:val="en-AU"/>
              </w:rPr>
              <w:t>development</w:t>
            </w:r>
          </w:p>
        </w:tc>
        <w:tc>
          <w:tcPr>
            <w:tcW w:w="2475" w:type="dxa"/>
            <w:shd w:val="clear" w:color="auto" w:fill="DAF0F3"/>
          </w:tcPr>
          <w:p w14:paraId="6C378FF2" w14:textId="77777777" w:rsidR="00A305D7" w:rsidRPr="000F6138" w:rsidRDefault="00AB7B53" w:rsidP="00BD419E">
            <w:pPr>
              <w:pStyle w:val="TableParagraph"/>
              <w:spacing w:before="60" w:after="60"/>
              <w:ind w:left="137"/>
              <w:rPr>
                <w:rFonts w:ascii="VIC SemiBold"/>
                <w:bCs/>
                <w:lang w:val="en-AU"/>
              </w:rPr>
            </w:pPr>
            <w:r w:rsidRPr="000F6138">
              <w:rPr>
                <w:rFonts w:ascii="VIC SemiBold"/>
                <w:bCs/>
                <w:color w:val="231F20"/>
                <w:lang w:val="en-AU"/>
              </w:rPr>
              <w:t>Budget</w:t>
            </w:r>
            <w:r w:rsidRPr="000F6138">
              <w:rPr>
                <w:rFonts w:ascii="VIC SemiBold"/>
                <w:bCs/>
                <w:color w:val="231F20"/>
                <w:spacing w:val="-2"/>
                <w:lang w:val="en-AU"/>
              </w:rPr>
              <w:t xml:space="preserve"> deliberations</w:t>
            </w:r>
          </w:p>
        </w:tc>
        <w:tc>
          <w:tcPr>
            <w:tcW w:w="2475" w:type="dxa"/>
            <w:shd w:val="clear" w:color="auto" w:fill="F2E7F2"/>
          </w:tcPr>
          <w:p w14:paraId="6C378FF3" w14:textId="11EAFB36" w:rsidR="00A305D7" w:rsidRPr="000F6138" w:rsidRDefault="00AB7B53" w:rsidP="00BD419E">
            <w:pPr>
              <w:pStyle w:val="TableParagraph"/>
              <w:spacing w:before="60" w:after="60"/>
              <w:ind w:left="138"/>
              <w:rPr>
                <w:rFonts w:ascii="VIC SemiBold"/>
                <w:bCs/>
                <w:lang w:val="en-AU"/>
              </w:rPr>
            </w:pPr>
            <w:r w:rsidRPr="000F6138">
              <w:rPr>
                <w:rFonts w:ascii="VIC SemiBold"/>
                <w:bCs/>
                <w:color w:val="231F20"/>
                <w:spacing w:val="-2"/>
                <w:lang w:val="en-AU"/>
              </w:rPr>
              <w:t>Post</w:t>
            </w:r>
            <w:r w:rsidR="00502373" w:rsidRPr="000F6138">
              <w:rPr>
                <w:rFonts w:ascii="VIC SemiBold"/>
                <w:bCs/>
                <w:color w:val="231F20"/>
                <w:spacing w:val="-2"/>
                <w:lang w:val="en-AU"/>
              </w:rPr>
              <w:noBreakHyphen/>
            </w:r>
            <w:r w:rsidRPr="000F6138">
              <w:rPr>
                <w:rFonts w:ascii="VIC SemiBold"/>
                <w:bCs/>
                <w:color w:val="231F20"/>
                <w:spacing w:val="-2"/>
                <w:lang w:val="en-AU"/>
              </w:rPr>
              <w:t>budget</w:t>
            </w:r>
            <w:r w:rsidRPr="000F6138">
              <w:rPr>
                <w:rFonts w:ascii="VIC SemiBold"/>
                <w:bCs/>
                <w:color w:val="231F20"/>
                <w:spacing w:val="-6"/>
                <w:lang w:val="en-AU"/>
              </w:rPr>
              <w:t xml:space="preserve"> </w:t>
            </w:r>
            <w:r w:rsidRPr="000F6138">
              <w:rPr>
                <w:rFonts w:ascii="VIC SemiBold"/>
                <w:bCs/>
                <w:color w:val="231F20"/>
                <w:spacing w:val="-2"/>
                <w:lang w:val="en-AU"/>
              </w:rPr>
              <w:t xml:space="preserve">outcomes </w:t>
            </w:r>
            <w:r w:rsidRPr="000F6138">
              <w:rPr>
                <w:rFonts w:ascii="VIC SemiBold"/>
                <w:bCs/>
                <w:color w:val="231F20"/>
                <w:lang w:val="en-AU"/>
              </w:rPr>
              <w:t>and implementation</w:t>
            </w:r>
          </w:p>
        </w:tc>
      </w:tr>
      <w:tr w:rsidR="000F6138" w:rsidRPr="000F6138" w14:paraId="7A339C5C" w14:textId="77777777" w:rsidTr="00BD419E">
        <w:trPr>
          <w:cantSplit/>
        </w:trPr>
        <w:tc>
          <w:tcPr>
            <w:tcW w:w="2475" w:type="dxa"/>
            <w:shd w:val="clear" w:color="auto" w:fill="auto"/>
          </w:tcPr>
          <w:p w14:paraId="5826B645" w14:textId="77777777" w:rsidR="00AE4216" w:rsidRPr="00685279" w:rsidRDefault="00AE4216" w:rsidP="00787880">
            <w:pPr>
              <w:spacing w:before="60" w:after="60"/>
              <w:rPr>
                <w:i/>
                <w:lang w:val="en-AU"/>
              </w:rPr>
            </w:pPr>
            <w:r w:rsidRPr="00685279">
              <w:rPr>
                <w:i/>
                <w:color w:val="231F20"/>
                <w:lang w:val="en-AU"/>
              </w:rPr>
              <w:t>Domain</w:t>
            </w:r>
            <w:r w:rsidRPr="00685279">
              <w:rPr>
                <w:i/>
                <w:color w:val="231F20"/>
                <w:spacing w:val="-2"/>
                <w:lang w:val="en-AU"/>
              </w:rPr>
              <w:t xml:space="preserve"> </w:t>
            </w:r>
            <w:r w:rsidRPr="00685279">
              <w:rPr>
                <w:i/>
                <w:color w:val="231F20"/>
                <w:lang w:val="en-AU"/>
              </w:rPr>
              <w:t>1:</w:t>
            </w:r>
            <w:r w:rsidRPr="00685279">
              <w:rPr>
                <w:i/>
                <w:color w:val="231F20"/>
                <w:spacing w:val="-2"/>
                <w:lang w:val="en-AU"/>
              </w:rPr>
              <w:t xml:space="preserve"> </w:t>
            </w:r>
            <w:r w:rsidRPr="00685279">
              <w:rPr>
                <w:i/>
                <w:color w:val="231F20"/>
                <w:lang w:val="en-AU"/>
              </w:rPr>
              <w:t>Working</w:t>
            </w:r>
            <w:r w:rsidRPr="00685279">
              <w:rPr>
                <w:i/>
                <w:color w:val="231F20"/>
                <w:spacing w:val="-2"/>
                <w:lang w:val="en-AU"/>
              </w:rPr>
              <w:t xml:space="preserve"> </w:t>
            </w:r>
            <w:r w:rsidRPr="00685279">
              <w:rPr>
                <w:i/>
                <w:color w:val="231F20"/>
                <w:lang w:val="en-AU"/>
              </w:rPr>
              <w:t>in</w:t>
            </w:r>
            <w:r w:rsidRPr="00685279">
              <w:rPr>
                <w:i/>
                <w:color w:val="231F20"/>
                <w:spacing w:val="-1"/>
                <w:lang w:val="en-AU"/>
              </w:rPr>
              <w:t xml:space="preserve"> </w:t>
            </w:r>
            <w:r w:rsidRPr="00685279">
              <w:rPr>
                <w:i/>
                <w:color w:val="231F20"/>
                <w:spacing w:val="-2"/>
                <w:lang w:val="en-AU"/>
              </w:rPr>
              <w:t>partnership</w:t>
            </w:r>
          </w:p>
          <w:p w14:paraId="6B948C6B" w14:textId="7BF56144" w:rsidR="000F6138" w:rsidRPr="00AE4216" w:rsidRDefault="00AE4216" w:rsidP="00787880">
            <w:pPr>
              <w:spacing w:before="60" w:after="60"/>
              <w:rPr>
                <w:rFonts w:ascii="VIC SemiBold"/>
                <w:bCs/>
                <w:sz w:val="17"/>
                <w:lang w:val="en-AU"/>
              </w:rPr>
            </w:pPr>
            <w:r w:rsidRPr="00AE4216">
              <w:rPr>
                <w:rFonts w:ascii="VIC SemiBold"/>
                <w:bCs/>
                <w:color w:val="231F20"/>
                <w:sz w:val="17"/>
                <w:lang w:val="en-AU"/>
              </w:rPr>
              <w:t>Fostering</w:t>
            </w:r>
            <w:r w:rsidRPr="00AE4216">
              <w:rPr>
                <w:rFonts w:ascii="VIC SemiBold"/>
                <w:bCs/>
                <w:color w:val="231F20"/>
                <w:spacing w:val="-5"/>
                <w:sz w:val="17"/>
                <w:lang w:val="en-AU"/>
              </w:rPr>
              <w:t xml:space="preserve"> </w:t>
            </w:r>
            <w:r w:rsidRPr="00AE4216">
              <w:rPr>
                <w:rFonts w:ascii="VIC SemiBold"/>
                <w:bCs/>
                <w:color w:val="231F20"/>
                <w:spacing w:val="-2"/>
                <w:sz w:val="17"/>
                <w:lang w:val="en-AU"/>
              </w:rPr>
              <w:t>engagement</w:t>
            </w:r>
          </w:p>
        </w:tc>
        <w:tc>
          <w:tcPr>
            <w:tcW w:w="2475" w:type="dxa"/>
            <w:shd w:val="clear" w:color="auto" w:fill="auto"/>
          </w:tcPr>
          <w:p w14:paraId="3CDBE4D9" w14:textId="77777777" w:rsidR="000F6138" w:rsidRPr="000F6138" w:rsidRDefault="000F6138" w:rsidP="00787880">
            <w:pPr>
              <w:pStyle w:val="TableParagraph"/>
              <w:spacing w:before="60" w:after="60"/>
              <w:rPr>
                <w:rFonts w:ascii="VIC SemiBold"/>
                <w:bCs/>
                <w:color w:val="231F20"/>
                <w:lang w:val="en-AU"/>
              </w:rPr>
            </w:pPr>
          </w:p>
        </w:tc>
        <w:tc>
          <w:tcPr>
            <w:tcW w:w="2475" w:type="dxa"/>
            <w:shd w:val="clear" w:color="auto" w:fill="auto"/>
          </w:tcPr>
          <w:p w14:paraId="5AE73BF6" w14:textId="77777777" w:rsidR="000F6138" w:rsidRPr="000F6138" w:rsidRDefault="000F6138" w:rsidP="00787880">
            <w:pPr>
              <w:pStyle w:val="TableParagraph"/>
              <w:spacing w:before="60" w:after="60"/>
              <w:rPr>
                <w:rFonts w:ascii="VIC SemiBold"/>
                <w:bCs/>
                <w:color w:val="231F20"/>
                <w:lang w:val="en-AU"/>
              </w:rPr>
            </w:pPr>
          </w:p>
        </w:tc>
        <w:tc>
          <w:tcPr>
            <w:tcW w:w="2475" w:type="dxa"/>
            <w:shd w:val="clear" w:color="auto" w:fill="auto"/>
          </w:tcPr>
          <w:p w14:paraId="73F4321E" w14:textId="77777777" w:rsidR="000F6138" w:rsidRPr="000F6138" w:rsidRDefault="000F6138" w:rsidP="00787880">
            <w:pPr>
              <w:pStyle w:val="TableParagraph"/>
              <w:spacing w:before="60" w:after="60"/>
              <w:rPr>
                <w:rFonts w:ascii="VIC SemiBold"/>
                <w:bCs/>
                <w:color w:val="231F20"/>
                <w:spacing w:val="-2"/>
                <w:lang w:val="en-AU"/>
              </w:rPr>
            </w:pPr>
          </w:p>
        </w:tc>
      </w:tr>
      <w:tr w:rsidR="001446AB" w:rsidRPr="000F6138" w14:paraId="5E01CB6C" w14:textId="77777777" w:rsidTr="00BD419E">
        <w:trPr>
          <w:cantSplit/>
        </w:trPr>
        <w:tc>
          <w:tcPr>
            <w:tcW w:w="2475" w:type="dxa"/>
            <w:shd w:val="clear" w:color="auto" w:fill="F0F2FA"/>
          </w:tcPr>
          <w:p w14:paraId="15B7CC51" w14:textId="77777777" w:rsidR="001446AB" w:rsidRPr="001446AB" w:rsidRDefault="001446AB" w:rsidP="00C8330A">
            <w:pPr>
              <w:pStyle w:val="Bullet"/>
              <w:spacing w:before="60" w:after="60"/>
              <w:rPr>
                <w:sz w:val="17"/>
                <w:szCs w:val="17"/>
                <w:lang w:val="en-AU"/>
              </w:rPr>
            </w:pPr>
            <w:r w:rsidRPr="001446AB">
              <w:rPr>
                <w:sz w:val="17"/>
                <w:szCs w:val="17"/>
                <w:lang w:val="en-AU"/>
              </w:rPr>
              <w:t>Build</w:t>
            </w:r>
            <w:r w:rsidRPr="001446AB">
              <w:rPr>
                <w:spacing w:val="-8"/>
                <w:sz w:val="17"/>
                <w:szCs w:val="17"/>
                <w:lang w:val="en-AU"/>
              </w:rPr>
              <w:t xml:space="preserve"> </w:t>
            </w:r>
            <w:r w:rsidRPr="001446AB">
              <w:rPr>
                <w:sz w:val="17"/>
                <w:szCs w:val="17"/>
                <w:lang w:val="en-AU"/>
              </w:rPr>
              <w:t>in</w:t>
            </w:r>
            <w:r w:rsidRPr="001446AB">
              <w:rPr>
                <w:spacing w:val="-8"/>
                <w:sz w:val="17"/>
                <w:szCs w:val="17"/>
                <w:lang w:val="en-AU"/>
              </w:rPr>
              <w:t xml:space="preserve"> </w:t>
            </w:r>
            <w:r w:rsidRPr="001446AB">
              <w:rPr>
                <w:sz w:val="17"/>
                <w:szCs w:val="17"/>
                <w:lang w:val="en-AU"/>
              </w:rPr>
              <w:t>as</w:t>
            </w:r>
            <w:r w:rsidRPr="001446AB">
              <w:rPr>
                <w:spacing w:val="-8"/>
                <w:sz w:val="17"/>
                <w:szCs w:val="17"/>
                <w:lang w:val="en-AU"/>
              </w:rPr>
              <w:t xml:space="preserve"> </w:t>
            </w:r>
            <w:r w:rsidRPr="001446AB">
              <w:rPr>
                <w:sz w:val="17"/>
                <w:szCs w:val="17"/>
                <w:lang w:val="en-AU"/>
              </w:rPr>
              <w:t>much</w:t>
            </w:r>
            <w:r w:rsidRPr="001446AB">
              <w:rPr>
                <w:spacing w:val="-8"/>
                <w:sz w:val="17"/>
                <w:szCs w:val="17"/>
                <w:lang w:val="en-AU"/>
              </w:rPr>
              <w:t xml:space="preserve"> </w:t>
            </w:r>
            <w:r w:rsidRPr="001446AB">
              <w:rPr>
                <w:sz w:val="17"/>
                <w:szCs w:val="17"/>
                <w:lang w:val="en-AU"/>
              </w:rPr>
              <w:t>time</w:t>
            </w:r>
            <w:r w:rsidRPr="001446AB">
              <w:rPr>
                <w:spacing w:val="-8"/>
                <w:sz w:val="17"/>
                <w:szCs w:val="17"/>
                <w:lang w:val="en-AU"/>
              </w:rPr>
              <w:t xml:space="preserve"> </w:t>
            </w:r>
            <w:r w:rsidRPr="001446AB">
              <w:rPr>
                <w:sz w:val="17"/>
                <w:szCs w:val="17"/>
                <w:lang w:val="en-AU"/>
              </w:rPr>
              <w:t>as possible to start engaging with ACCOs</w:t>
            </w:r>
          </w:p>
          <w:p w14:paraId="4725FC0B" w14:textId="77777777" w:rsidR="001446AB" w:rsidRPr="001446AB" w:rsidRDefault="001446AB" w:rsidP="00C8330A">
            <w:pPr>
              <w:pStyle w:val="Bullet"/>
              <w:spacing w:before="60" w:after="60"/>
              <w:rPr>
                <w:sz w:val="17"/>
                <w:szCs w:val="17"/>
                <w:lang w:val="en-AU"/>
              </w:rPr>
            </w:pPr>
            <w:r w:rsidRPr="001446AB">
              <w:rPr>
                <w:sz w:val="17"/>
                <w:szCs w:val="17"/>
                <w:lang w:val="en-AU"/>
              </w:rPr>
              <w:t>Provide</w:t>
            </w:r>
            <w:r w:rsidRPr="001446AB">
              <w:rPr>
                <w:spacing w:val="-11"/>
                <w:sz w:val="17"/>
                <w:szCs w:val="17"/>
                <w:lang w:val="en-AU"/>
              </w:rPr>
              <w:t xml:space="preserve"> </w:t>
            </w:r>
            <w:r w:rsidRPr="001446AB">
              <w:rPr>
                <w:sz w:val="17"/>
                <w:szCs w:val="17"/>
                <w:lang w:val="en-AU"/>
              </w:rPr>
              <w:t>time</w:t>
            </w:r>
            <w:r w:rsidRPr="001446AB">
              <w:rPr>
                <w:spacing w:val="-11"/>
                <w:sz w:val="17"/>
                <w:szCs w:val="17"/>
                <w:lang w:val="en-AU"/>
              </w:rPr>
              <w:t xml:space="preserve"> </w:t>
            </w:r>
            <w:r w:rsidRPr="001446AB">
              <w:rPr>
                <w:sz w:val="17"/>
                <w:szCs w:val="17"/>
                <w:lang w:val="en-AU"/>
              </w:rPr>
              <w:t>to</w:t>
            </w:r>
            <w:r w:rsidRPr="001446AB">
              <w:rPr>
                <w:spacing w:val="-11"/>
                <w:sz w:val="17"/>
                <w:szCs w:val="17"/>
                <w:lang w:val="en-AU"/>
              </w:rPr>
              <w:t xml:space="preserve"> </w:t>
            </w:r>
            <w:r w:rsidRPr="001446AB">
              <w:rPr>
                <w:sz w:val="17"/>
                <w:szCs w:val="17"/>
                <w:lang w:val="en-AU"/>
              </w:rPr>
              <w:t>answer questions, talk about process, and plan engagement</w:t>
            </w:r>
          </w:p>
          <w:p w14:paraId="6F0F53A0" w14:textId="174309D1" w:rsidR="001446AB" w:rsidRPr="000F6138" w:rsidRDefault="001446AB" w:rsidP="00C8330A">
            <w:pPr>
              <w:pStyle w:val="Bullet"/>
              <w:spacing w:before="60" w:after="60"/>
              <w:rPr>
                <w:lang w:val="en-AU"/>
              </w:rPr>
            </w:pPr>
            <w:r w:rsidRPr="001446AB">
              <w:rPr>
                <w:sz w:val="17"/>
                <w:szCs w:val="17"/>
                <w:lang w:val="en-AU"/>
              </w:rPr>
              <w:t>Consider opportunities for secondments or staff placements between ACCOs</w:t>
            </w:r>
            <w:r w:rsidRPr="001446AB">
              <w:rPr>
                <w:spacing w:val="-11"/>
                <w:sz w:val="17"/>
                <w:szCs w:val="17"/>
                <w:lang w:val="en-AU"/>
              </w:rPr>
              <w:t xml:space="preserve"> </w:t>
            </w:r>
            <w:r w:rsidRPr="001446AB">
              <w:rPr>
                <w:sz w:val="17"/>
                <w:szCs w:val="17"/>
                <w:lang w:val="en-AU"/>
              </w:rPr>
              <w:t>and</w:t>
            </w:r>
            <w:r w:rsidRPr="001446AB">
              <w:rPr>
                <w:spacing w:val="-11"/>
                <w:sz w:val="17"/>
                <w:szCs w:val="17"/>
                <w:lang w:val="en-AU"/>
              </w:rPr>
              <w:t xml:space="preserve"> </w:t>
            </w:r>
            <w:r w:rsidRPr="001446AB">
              <w:rPr>
                <w:sz w:val="17"/>
                <w:szCs w:val="17"/>
                <w:lang w:val="en-AU"/>
              </w:rPr>
              <w:t>departments in a culturally safe and planned way, e.g. Aboriginal mentorship for involved staff</w:t>
            </w:r>
          </w:p>
        </w:tc>
        <w:tc>
          <w:tcPr>
            <w:tcW w:w="2475" w:type="dxa"/>
            <w:shd w:val="clear" w:color="auto" w:fill="DEEFE2"/>
          </w:tcPr>
          <w:p w14:paraId="01DC45E9" w14:textId="77777777" w:rsidR="001446AB" w:rsidRPr="001446AB" w:rsidRDefault="001446AB" w:rsidP="00C8330A">
            <w:pPr>
              <w:pStyle w:val="Bullet"/>
              <w:spacing w:before="60" w:after="60"/>
              <w:rPr>
                <w:sz w:val="17"/>
                <w:szCs w:val="17"/>
                <w:lang w:val="en-AU"/>
              </w:rPr>
            </w:pPr>
            <w:r w:rsidRPr="001446AB">
              <w:rPr>
                <w:sz w:val="17"/>
                <w:szCs w:val="17"/>
                <w:lang w:val="en-AU"/>
              </w:rPr>
              <w:t>Organise</w:t>
            </w:r>
            <w:r w:rsidRPr="001446AB">
              <w:rPr>
                <w:spacing w:val="-11"/>
                <w:sz w:val="17"/>
                <w:szCs w:val="17"/>
                <w:lang w:val="en-AU"/>
              </w:rPr>
              <w:t xml:space="preserve"> </w:t>
            </w:r>
            <w:r w:rsidRPr="001446AB">
              <w:rPr>
                <w:sz w:val="17"/>
                <w:szCs w:val="17"/>
                <w:lang w:val="en-AU"/>
              </w:rPr>
              <w:t>workshops</w:t>
            </w:r>
            <w:r w:rsidRPr="001446AB">
              <w:rPr>
                <w:spacing w:val="-11"/>
                <w:sz w:val="17"/>
                <w:szCs w:val="17"/>
                <w:lang w:val="en-AU"/>
              </w:rPr>
              <w:t xml:space="preserve"> </w:t>
            </w:r>
            <w:r w:rsidRPr="001446AB">
              <w:rPr>
                <w:sz w:val="17"/>
                <w:szCs w:val="17"/>
                <w:lang w:val="en-AU"/>
              </w:rPr>
              <w:t xml:space="preserve">or meetings to facilitate </w:t>
            </w:r>
            <w:proofErr w:type="gramStart"/>
            <w:r w:rsidRPr="001446AB">
              <w:rPr>
                <w:sz w:val="17"/>
                <w:szCs w:val="17"/>
                <w:lang w:val="en-AU"/>
              </w:rPr>
              <w:t>two way</w:t>
            </w:r>
            <w:proofErr w:type="gramEnd"/>
            <w:r w:rsidRPr="001446AB">
              <w:rPr>
                <w:sz w:val="17"/>
                <w:szCs w:val="17"/>
                <w:lang w:val="en-AU"/>
              </w:rPr>
              <w:t xml:space="preserve"> capacity building</w:t>
            </w:r>
          </w:p>
          <w:p w14:paraId="7A72AAD9" w14:textId="77777777" w:rsidR="001446AB" w:rsidRPr="001446AB" w:rsidRDefault="001446AB" w:rsidP="00C8330A">
            <w:pPr>
              <w:pStyle w:val="Bullet"/>
              <w:spacing w:before="60" w:after="60"/>
              <w:rPr>
                <w:sz w:val="17"/>
                <w:szCs w:val="17"/>
                <w:lang w:val="en-AU"/>
              </w:rPr>
            </w:pPr>
            <w:r w:rsidRPr="001446AB">
              <w:rPr>
                <w:sz w:val="17"/>
                <w:szCs w:val="17"/>
                <w:lang w:val="en-AU"/>
              </w:rPr>
              <w:t>Have staff with relevant skillsets</w:t>
            </w:r>
            <w:r w:rsidRPr="001446AB">
              <w:rPr>
                <w:spacing w:val="-11"/>
                <w:sz w:val="17"/>
                <w:szCs w:val="17"/>
                <w:lang w:val="en-AU"/>
              </w:rPr>
              <w:t xml:space="preserve"> </w:t>
            </w:r>
            <w:r w:rsidRPr="001446AB">
              <w:rPr>
                <w:sz w:val="17"/>
                <w:szCs w:val="17"/>
                <w:lang w:val="en-AU"/>
              </w:rPr>
              <w:t>available</w:t>
            </w:r>
            <w:r w:rsidRPr="001446AB">
              <w:rPr>
                <w:spacing w:val="-11"/>
                <w:sz w:val="17"/>
                <w:szCs w:val="17"/>
                <w:lang w:val="en-AU"/>
              </w:rPr>
              <w:t xml:space="preserve"> </w:t>
            </w:r>
            <w:r w:rsidRPr="001446AB">
              <w:rPr>
                <w:sz w:val="17"/>
                <w:szCs w:val="17"/>
                <w:lang w:val="en-AU"/>
              </w:rPr>
              <w:t>to</w:t>
            </w:r>
            <w:r w:rsidRPr="001446AB">
              <w:rPr>
                <w:spacing w:val="-11"/>
                <w:sz w:val="17"/>
                <w:szCs w:val="17"/>
                <w:lang w:val="en-AU"/>
              </w:rPr>
              <w:t xml:space="preserve"> </w:t>
            </w:r>
            <w:r w:rsidRPr="001446AB">
              <w:rPr>
                <w:sz w:val="17"/>
                <w:szCs w:val="17"/>
                <w:lang w:val="en-AU"/>
              </w:rPr>
              <w:t>help with different queries</w:t>
            </w:r>
          </w:p>
          <w:p w14:paraId="1C11314F" w14:textId="77777777" w:rsidR="001446AB" w:rsidRPr="001446AB" w:rsidRDefault="001446AB" w:rsidP="00C8330A">
            <w:pPr>
              <w:pStyle w:val="Bullet"/>
              <w:spacing w:before="60" w:after="60"/>
              <w:rPr>
                <w:sz w:val="17"/>
                <w:szCs w:val="17"/>
                <w:lang w:val="en-AU"/>
              </w:rPr>
            </w:pPr>
            <w:r w:rsidRPr="001446AB">
              <w:rPr>
                <w:sz w:val="17"/>
                <w:szCs w:val="17"/>
                <w:lang w:val="en-AU"/>
              </w:rPr>
              <w:t>Provide</w:t>
            </w:r>
            <w:r w:rsidRPr="001446AB">
              <w:rPr>
                <w:spacing w:val="-11"/>
                <w:sz w:val="17"/>
                <w:szCs w:val="17"/>
                <w:lang w:val="en-AU"/>
              </w:rPr>
              <w:t xml:space="preserve"> </w:t>
            </w:r>
            <w:r w:rsidRPr="001446AB">
              <w:rPr>
                <w:sz w:val="17"/>
                <w:szCs w:val="17"/>
                <w:lang w:val="en-AU"/>
              </w:rPr>
              <w:t>seed</w:t>
            </w:r>
            <w:r w:rsidRPr="001446AB">
              <w:rPr>
                <w:spacing w:val="-11"/>
                <w:sz w:val="17"/>
                <w:szCs w:val="17"/>
                <w:lang w:val="en-AU"/>
              </w:rPr>
              <w:t xml:space="preserve"> </w:t>
            </w:r>
            <w:r w:rsidRPr="001446AB">
              <w:rPr>
                <w:sz w:val="17"/>
                <w:szCs w:val="17"/>
                <w:lang w:val="en-AU"/>
              </w:rPr>
              <w:t>funding</w:t>
            </w:r>
            <w:r w:rsidRPr="001446AB">
              <w:rPr>
                <w:spacing w:val="-11"/>
                <w:sz w:val="17"/>
                <w:szCs w:val="17"/>
                <w:lang w:val="en-AU"/>
              </w:rPr>
              <w:t xml:space="preserve"> </w:t>
            </w:r>
            <w:r w:rsidRPr="001446AB">
              <w:rPr>
                <w:sz w:val="17"/>
                <w:szCs w:val="17"/>
                <w:lang w:val="en-AU"/>
              </w:rPr>
              <w:t>to help ACCOs develop specific skills in house</w:t>
            </w:r>
          </w:p>
          <w:p w14:paraId="3A080BAC" w14:textId="5A9D7273" w:rsidR="001446AB" w:rsidRPr="000F6138" w:rsidRDefault="001446AB" w:rsidP="00C8330A">
            <w:pPr>
              <w:pStyle w:val="Bullet"/>
              <w:spacing w:before="60" w:after="60"/>
              <w:rPr>
                <w:lang w:val="en-AU"/>
              </w:rPr>
            </w:pPr>
            <w:r w:rsidRPr="001446AB">
              <w:rPr>
                <w:sz w:val="17"/>
                <w:szCs w:val="17"/>
                <w:lang w:val="en-AU"/>
              </w:rPr>
              <w:t>Safe</w:t>
            </w:r>
            <w:r w:rsidRPr="001446AB">
              <w:rPr>
                <w:spacing w:val="-11"/>
                <w:sz w:val="17"/>
                <w:szCs w:val="17"/>
                <w:lang w:val="en-AU"/>
              </w:rPr>
              <w:t xml:space="preserve"> </w:t>
            </w:r>
            <w:r w:rsidRPr="001446AB">
              <w:rPr>
                <w:sz w:val="17"/>
                <w:szCs w:val="17"/>
                <w:lang w:val="en-AU"/>
              </w:rPr>
              <w:t>sharing</w:t>
            </w:r>
            <w:r w:rsidRPr="001446AB">
              <w:rPr>
                <w:spacing w:val="-11"/>
                <w:sz w:val="17"/>
                <w:szCs w:val="17"/>
                <w:lang w:val="en-AU"/>
              </w:rPr>
              <w:t xml:space="preserve"> </w:t>
            </w:r>
            <w:r w:rsidRPr="001446AB">
              <w:rPr>
                <w:sz w:val="17"/>
                <w:szCs w:val="17"/>
                <w:lang w:val="en-AU"/>
              </w:rPr>
              <w:t>of</w:t>
            </w:r>
            <w:r w:rsidRPr="001446AB">
              <w:rPr>
                <w:spacing w:val="-11"/>
                <w:sz w:val="17"/>
                <w:szCs w:val="17"/>
                <w:lang w:val="en-AU"/>
              </w:rPr>
              <w:t xml:space="preserve"> </w:t>
            </w:r>
            <w:r w:rsidRPr="001446AB">
              <w:rPr>
                <w:sz w:val="17"/>
                <w:szCs w:val="17"/>
                <w:lang w:val="en-AU"/>
              </w:rPr>
              <w:t>relevant aggregated VPS data that can inform ACCOs work and program designs</w:t>
            </w:r>
          </w:p>
        </w:tc>
        <w:tc>
          <w:tcPr>
            <w:tcW w:w="2475" w:type="dxa"/>
            <w:shd w:val="clear" w:color="auto" w:fill="DAF0F3"/>
          </w:tcPr>
          <w:p w14:paraId="61B4AAB6" w14:textId="653C7BF1" w:rsidR="001446AB" w:rsidRPr="000F6138" w:rsidRDefault="001446AB" w:rsidP="00C8330A">
            <w:pPr>
              <w:pStyle w:val="Bullet"/>
              <w:spacing w:before="60" w:after="60"/>
              <w:rPr>
                <w:lang w:val="en-AU"/>
              </w:rPr>
            </w:pPr>
            <w:r w:rsidRPr="001446AB">
              <w:rPr>
                <w:sz w:val="17"/>
                <w:szCs w:val="17"/>
                <w:lang w:val="en-AU"/>
              </w:rPr>
              <w:t>Upon</w:t>
            </w:r>
            <w:r w:rsidRPr="001446AB">
              <w:rPr>
                <w:spacing w:val="-11"/>
                <w:sz w:val="17"/>
                <w:szCs w:val="17"/>
                <w:lang w:val="en-AU"/>
              </w:rPr>
              <w:t xml:space="preserve"> </w:t>
            </w:r>
            <w:r w:rsidRPr="001446AB">
              <w:rPr>
                <w:sz w:val="17"/>
                <w:szCs w:val="17"/>
                <w:lang w:val="en-AU"/>
              </w:rPr>
              <w:t>request,</w:t>
            </w:r>
            <w:r w:rsidRPr="001446AB">
              <w:rPr>
                <w:spacing w:val="-11"/>
                <w:sz w:val="17"/>
                <w:szCs w:val="17"/>
                <w:lang w:val="en-AU"/>
              </w:rPr>
              <w:t xml:space="preserve"> </w:t>
            </w:r>
            <w:r w:rsidRPr="001446AB">
              <w:rPr>
                <w:sz w:val="17"/>
                <w:szCs w:val="17"/>
                <w:lang w:val="en-AU"/>
              </w:rPr>
              <w:t>provide DTF with further information on how First Peoples were engaged as part of business case development</w:t>
            </w:r>
          </w:p>
        </w:tc>
        <w:tc>
          <w:tcPr>
            <w:tcW w:w="2475" w:type="dxa"/>
            <w:shd w:val="clear" w:color="auto" w:fill="F2E7F2"/>
          </w:tcPr>
          <w:p w14:paraId="5C6BC868" w14:textId="77777777" w:rsidR="001446AB" w:rsidRPr="001446AB" w:rsidRDefault="001446AB" w:rsidP="00C8330A">
            <w:pPr>
              <w:pStyle w:val="Bullet"/>
              <w:spacing w:before="60" w:after="60"/>
              <w:rPr>
                <w:sz w:val="17"/>
                <w:szCs w:val="17"/>
                <w:lang w:val="en-AU"/>
              </w:rPr>
            </w:pPr>
            <w:r w:rsidRPr="001446AB">
              <w:rPr>
                <w:sz w:val="17"/>
                <w:szCs w:val="17"/>
                <w:lang w:val="en-AU"/>
              </w:rPr>
              <w:t>Consider support for capacity</w:t>
            </w:r>
            <w:r w:rsidRPr="001446AB">
              <w:rPr>
                <w:spacing w:val="-11"/>
                <w:sz w:val="17"/>
                <w:szCs w:val="17"/>
                <w:lang w:val="en-AU"/>
              </w:rPr>
              <w:t xml:space="preserve"> </w:t>
            </w:r>
            <w:r w:rsidRPr="001446AB">
              <w:rPr>
                <w:sz w:val="17"/>
                <w:szCs w:val="17"/>
                <w:lang w:val="en-AU"/>
              </w:rPr>
              <w:t>building</w:t>
            </w:r>
            <w:r w:rsidRPr="001446AB">
              <w:rPr>
                <w:spacing w:val="-10"/>
                <w:sz w:val="17"/>
                <w:szCs w:val="17"/>
                <w:lang w:val="en-AU"/>
              </w:rPr>
              <w:t xml:space="preserve"> </w:t>
            </w:r>
            <w:r w:rsidRPr="001446AB">
              <w:rPr>
                <w:sz w:val="17"/>
                <w:szCs w:val="17"/>
                <w:lang w:val="en-AU"/>
              </w:rPr>
              <w:t>and data</w:t>
            </w:r>
            <w:r w:rsidRPr="001446AB">
              <w:rPr>
                <w:spacing w:val="-11"/>
                <w:sz w:val="17"/>
                <w:szCs w:val="17"/>
                <w:lang w:val="en-AU"/>
              </w:rPr>
              <w:t xml:space="preserve"> </w:t>
            </w:r>
            <w:r w:rsidRPr="001446AB">
              <w:rPr>
                <w:sz w:val="17"/>
                <w:szCs w:val="17"/>
                <w:lang w:val="en-AU"/>
              </w:rPr>
              <w:t>collection</w:t>
            </w:r>
            <w:r w:rsidRPr="001446AB">
              <w:rPr>
                <w:spacing w:val="-11"/>
                <w:sz w:val="17"/>
                <w:szCs w:val="17"/>
                <w:lang w:val="en-AU"/>
              </w:rPr>
              <w:t xml:space="preserve"> </w:t>
            </w:r>
            <w:r w:rsidRPr="001446AB">
              <w:rPr>
                <w:sz w:val="17"/>
                <w:szCs w:val="17"/>
                <w:lang w:val="en-AU"/>
              </w:rPr>
              <w:t>and/or evidence building</w:t>
            </w:r>
          </w:p>
          <w:p w14:paraId="6B05F12A" w14:textId="2DF4214A" w:rsidR="001446AB" w:rsidRPr="000F6138" w:rsidRDefault="001446AB" w:rsidP="00C8330A">
            <w:pPr>
              <w:pStyle w:val="Bullet"/>
              <w:spacing w:before="60" w:after="60"/>
              <w:rPr>
                <w:lang w:val="en-AU"/>
              </w:rPr>
            </w:pPr>
            <w:r w:rsidRPr="001446AB">
              <w:rPr>
                <w:sz w:val="17"/>
                <w:szCs w:val="17"/>
                <w:lang w:val="en-AU"/>
              </w:rPr>
              <w:t>Consider</w:t>
            </w:r>
            <w:r w:rsidRPr="001446AB">
              <w:rPr>
                <w:spacing w:val="-11"/>
                <w:sz w:val="17"/>
                <w:szCs w:val="17"/>
                <w:lang w:val="en-AU"/>
              </w:rPr>
              <w:t xml:space="preserve"> </w:t>
            </w:r>
            <w:r w:rsidRPr="001446AB">
              <w:rPr>
                <w:sz w:val="17"/>
                <w:szCs w:val="17"/>
                <w:lang w:val="en-AU"/>
              </w:rPr>
              <w:t>what</w:t>
            </w:r>
            <w:r w:rsidRPr="001446AB">
              <w:rPr>
                <w:spacing w:val="-11"/>
                <w:sz w:val="17"/>
                <w:szCs w:val="17"/>
                <w:lang w:val="en-AU"/>
              </w:rPr>
              <w:t xml:space="preserve"> </w:t>
            </w:r>
            <w:r w:rsidRPr="001446AB">
              <w:rPr>
                <w:sz w:val="17"/>
                <w:szCs w:val="17"/>
                <w:lang w:val="en-AU"/>
              </w:rPr>
              <w:t>data</w:t>
            </w:r>
            <w:r w:rsidRPr="001446AB">
              <w:rPr>
                <w:spacing w:val="-11"/>
                <w:sz w:val="17"/>
                <w:szCs w:val="17"/>
                <w:lang w:val="en-AU"/>
              </w:rPr>
              <w:t xml:space="preserve"> </w:t>
            </w:r>
            <w:r w:rsidRPr="001446AB">
              <w:rPr>
                <w:sz w:val="17"/>
                <w:szCs w:val="17"/>
                <w:lang w:val="en-AU"/>
              </w:rPr>
              <w:t>and evaluations can be shared back with the sector</w:t>
            </w:r>
          </w:p>
        </w:tc>
      </w:tr>
      <w:tr w:rsidR="001446AB" w:rsidRPr="00787880" w14:paraId="599D10AE" w14:textId="77777777" w:rsidTr="00BD419E">
        <w:trPr>
          <w:cantSplit/>
        </w:trPr>
        <w:tc>
          <w:tcPr>
            <w:tcW w:w="2475" w:type="dxa"/>
            <w:shd w:val="clear" w:color="auto" w:fill="auto"/>
          </w:tcPr>
          <w:p w14:paraId="5392C2FC" w14:textId="682824CD" w:rsidR="001446AB" w:rsidRPr="00787880" w:rsidRDefault="00C8330A" w:rsidP="00787880">
            <w:pPr>
              <w:spacing w:before="60" w:after="60"/>
              <w:rPr>
                <w:rFonts w:ascii="VIC SemiBold"/>
                <w:bCs/>
                <w:color w:val="231F20"/>
                <w:spacing w:val="-2"/>
                <w:sz w:val="17"/>
                <w:lang w:val="en-AU"/>
              </w:rPr>
            </w:pPr>
            <w:r w:rsidRPr="00787880">
              <w:rPr>
                <w:rFonts w:ascii="VIC SemiBold"/>
                <w:bCs/>
                <w:color w:val="231F20"/>
                <w:spacing w:val="-2"/>
                <w:sz w:val="17"/>
                <w:lang w:val="en-AU"/>
              </w:rPr>
              <w:t xml:space="preserve">Transparency and information </w:t>
            </w:r>
            <w:r w:rsidRPr="00C8330A">
              <w:rPr>
                <w:rFonts w:ascii="VIC SemiBold"/>
                <w:bCs/>
                <w:color w:val="231F20"/>
                <w:spacing w:val="-2"/>
                <w:sz w:val="17"/>
                <w:lang w:val="en-AU"/>
              </w:rPr>
              <w:t>sharing</w:t>
            </w:r>
          </w:p>
        </w:tc>
        <w:tc>
          <w:tcPr>
            <w:tcW w:w="2475" w:type="dxa"/>
            <w:shd w:val="clear" w:color="auto" w:fill="auto"/>
          </w:tcPr>
          <w:p w14:paraId="404F2639" w14:textId="77777777" w:rsidR="001446AB" w:rsidRPr="00787880" w:rsidRDefault="001446AB" w:rsidP="00787880">
            <w:pPr>
              <w:spacing w:before="60" w:after="60"/>
              <w:rPr>
                <w:rFonts w:ascii="VIC SemiBold"/>
                <w:bCs/>
                <w:color w:val="231F20"/>
                <w:spacing w:val="-2"/>
                <w:sz w:val="17"/>
                <w:lang w:val="en-AU"/>
              </w:rPr>
            </w:pPr>
          </w:p>
        </w:tc>
        <w:tc>
          <w:tcPr>
            <w:tcW w:w="2475" w:type="dxa"/>
            <w:shd w:val="clear" w:color="auto" w:fill="auto"/>
          </w:tcPr>
          <w:p w14:paraId="377A2908" w14:textId="77777777" w:rsidR="001446AB" w:rsidRPr="00787880" w:rsidRDefault="001446AB" w:rsidP="00787880">
            <w:pPr>
              <w:spacing w:before="60" w:after="60"/>
              <w:rPr>
                <w:rFonts w:ascii="VIC SemiBold"/>
                <w:bCs/>
                <w:color w:val="231F20"/>
                <w:spacing w:val="-2"/>
                <w:sz w:val="17"/>
                <w:lang w:val="en-AU"/>
              </w:rPr>
            </w:pPr>
          </w:p>
        </w:tc>
        <w:tc>
          <w:tcPr>
            <w:tcW w:w="2475" w:type="dxa"/>
            <w:shd w:val="clear" w:color="auto" w:fill="auto"/>
          </w:tcPr>
          <w:p w14:paraId="6484E6F4" w14:textId="77777777" w:rsidR="001446AB" w:rsidRPr="00787880" w:rsidRDefault="001446AB" w:rsidP="00787880">
            <w:pPr>
              <w:spacing w:before="60" w:after="60"/>
              <w:rPr>
                <w:rFonts w:ascii="VIC SemiBold"/>
                <w:bCs/>
                <w:color w:val="231F20"/>
                <w:spacing w:val="-2"/>
                <w:sz w:val="17"/>
                <w:lang w:val="en-AU"/>
              </w:rPr>
            </w:pPr>
          </w:p>
        </w:tc>
      </w:tr>
      <w:tr w:rsidR="00C8330A" w:rsidRPr="000F6138" w14:paraId="157894AD" w14:textId="77777777" w:rsidTr="00BD419E">
        <w:trPr>
          <w:cantSplit/>
        </w:trPr>
        <w:tc>
          <w:tcPr>
            <w:tcW w:w="2475" w:type="dxa"/>
            <w:shd w:val="clear" w:color="auto" w:fill="F0F2FA"/>
          </w:tcPr>
          <w:p w14:paraId="778C2295" w14:textId="77777777" w:rsidR="00C8330A" w:rsidRPr="00C8330A" w:rsidRDefault="00C8330A" w:rsidP="00C8330A">
            <w:pPr>
              <w:pStyle w:val="Bullet"/>
              <w:spacing w:before="60" w:after="60"/>
              <w:rPr>
                <w:sz w:val="17"/>
                <w:szCs w:val="17"/>
                <w:lang w:val="en-AU"/>
              </w:rPr>
            </w:pPr>
            <w:r w:rsidRPr="00C8330A">
              <w:rPr>
                <w:sz w:val="17"/>
                <w:szCs w:val="17"/>
                <w:lang w:val="en-AU"/>
              </w:rPr>
              <w:t>Consider where/how ACCOs</w:t>
            </w:r>
            <w:r w:rsidRPr="00C8330A">
              <w:rPr>
                <w:spacing w:val="-11"/>
                <w:sz w:val="17"/>
                <w:szCs w:val="17"/>
                <w:lang w:val="en-AU"/>
              </w:rPr>
              <w:t xml:space="preserve"> </w:t>
            </w:r>
            <w:r w:rsidRPr="00C8330A">
              <w:rPr>
                <w:sz w:val="17"/>
                <w:szCs w:val="17"/>
                <w:lang w:val="en-AU"/>
              </w:rPr>
              <w:t>can</w:t>
            </w:r>
            <w:r w:rsidRPr="00C8330A">
              <w:rPr>
                <w:spacing w:val="-11"/>
                <w:sz w:val="17"/>
                <w:szCs w:val="17"/>
                <w:lang w:val="en-AU"/>
              </w:rPr>
              <w:t xml:space="preserve"> </w:t>
            </w:r>
            <w:r w:rsidRPr="00C8330A">
              <w:rPr>
                <w:sz w:val="17"/>
                <w:szCs w:val="17"/>
                <w:lang w:val="en-AU"/>
              </w:rPr>
              <w:t>be</w:t>
            </w:r>
            <w:r w:rsidRPr="00C8330A">
              <w:rPr>
                <w:spacing w:val="-11"/>
                <w:sz w:val="17"/>
                <w:szCs w:val="17"/>
                <w:lang w:val="en-AU"/>
              </w:rPr>
              <w:t xml:space="preserve"> </w:t>
            </w:r>
            <w:r w:rsidRPr="00C8330A">
              <w:rPr>
                <w:sz w:val="17"/>
                <w:szCs w:val="17"/>
                <w:lang w:val="en-AU"/>
              </w:rPr>
              <w:t>brought along the budget journey to build understanding of government</w:t>
            </w:r>
            <w:r w:rsidRPr="00C8330A">
              <w:rPr>
                <w:spacing w:val="-6"/>
                <w:sz w:val="17"/>
                <w:szCs w:val="17"/>
                <w:lang w:val="en-AU"/>
              </w:rPr>
              <w:t xml:space="preserve"> </w:t>
            </w:r>
            <w:r w:rsidRPr="00C8330A">
              <w:rPr>
                <w:sz w:val="17"/>
                <w:szCs w:val="17"/>
                <w:lang w:val="en-AU"/>
              </w:rPr>
              <w:t>processes</w:t>
            </w:r>
          </w:p>
          <w:p w14:paraId="5617A3D8" w14:textId="77777777" w:rsidR="00C8330A" w:rsidRPr="00C8330A" w:rsidRDefault="00C8330A" w:rsidP="00C8330A">
            <w:pPr>
              <w:pStyle w:val="Bullet"/>
              <w:spacing w:before="60" w:after="60"/>
              <w:rPr>
                <w:sz w:val="17"/>
                <w:szCs w:val="17"/>
                <w:lang w:val="en-AU"/>
              </w:rPr>
            </w:pPr>
            <w:r w:rsidRPr="00C8330A">
              <w:rPr>
                <w:sz w:val="17"/>
                <w:szCs w:val="17"/>
                <w:lang w:val="en-AU"/>
              </w:rPr>
              <w:t>Clearly communicate the purpose of engagement and how consultation</w:t>
            </w:r>
            <w:r w:rsidRPr="00C8330A">
              <w:rPr>
                <w:spacing w:val="-11"/>
                <w:sz w:val="17"/>
                <w:szCs w:val="17"/>
                <w:lang w:val="en-AU"/>
              </w:rPr>
              <w:t xml:space="preserve"> </w:t>
            </w:r>
            <w:r w:rsidRPr="00C8330A">
              <w:rPr>
                <w:sz w:val="17"/>
                <w:szCs w:val="17"/>
                <w:lang w:val="en-AU"/>
              </w:rPr>
              <w:t>is</w:t>
            </w:r>
            <w:r w:rsidRPr="00C8330A">
              <w:rPr>
                <w:spacing w:val="-11"/>
                <w:sz w:val="17"/>
                <w:szCs w:val="17"/>
                <w:lang w:val="en-AU"/>
              </w:rPr>
              <w:t xml:space="preserve"> </w:t>
            </w:r>
            <w:r w:rsidRPr="00C8330A">
              <w:rPr>
                <w:sz w:val="17"/>
                <w:szCs w:val="17"/>
                <w:lang w:val="en-AU"/>
              </w:rPr>
              <w:t>expected to be used</w:t>
            </w:r>
          </w:p>
          <w:p w14:paraId="3E6A6A8F" w14:textId="63F56DA8" w:rsidR="00C8330A" w:rsidRPr="001446AB" w:rsidRDefault="00C8330A" w:rsidP="00C8330A">
            <w:pPr>
              <w:pStyle w:val="Bullet"/>
              <w:spacing w:before="60" w:after="60"/>
              <w:rPr>
                <w:sz w:val="17"/>
                <w:szCs w:val="17"/>
                <w:lang w:val="en-AU"/>
              </w:rPr>
            </w:pPr>
            <w:r w:rsidRPr="00C8330A">
              <w:rPr>
                <w:sz w:val="17"/>
                <w:szCs w:val="17"/>
                <w:lang w:val="en-AU"/>
              </w:rPr>
              <w:t>Manage expectations around</w:t>
            </w:r>
            <w:r w:rsidRPr="00C8330A">
              <w:rPr>
                <w:spacing w:val="-11"/>
                <w:sz w:val="17"/>
                <w:szCs w:val="17"/>
                <w:lang w:val="en-AU"/>
              </w:rPr>
              <w:t xml:space="preserve"> </w:t>
            </w:r>
            <w:r w:rsidRPr="00C8330A">
              <w:rPr>
                <w:sz w:val="17"/>
                <w:szCs w:val="17"/>
                <w:lang w:val="en-AU"/>
              </w:rPr>
              <w:t>involvement</w:t>
            </w:r>
            <w:r w:rsidRPr="00C8330A">
              <w:rPr>
                <w:spacing w:val="-11"/>
                <w:sz w:val="17"/>
                <w:szCs w:val="17"/>
                <w:lang w:val="en-AU"/>
              </w:rPr>
              <w:t xml:space="preserve"> </w:t>
            </w:r>
            <w:r w:rsidRPr="00C8330A">
              <w:rPr>
                <w:sz w:val="17"/>
                <w:szCs w:val="17"/>
                <w:lang w:val="en-AU"/>
              </w:rPr>
              <w:t>in engagement not representing any guarantee of a future Government funding decision</w:t>
            </w:r>
          </w:p>
        </w:tc>
        <w:tc>
          <w:tcPr>
            <w:tcW w:w="2475" w:type="dxa"/>
            <w:shd w:val="clear" w:color="auto" w:fill="DEEFE2"/>
          </w:tcPr>
          <w:p w14:paraId="597CBE37" w14:textId="77777777" w:rsidR="00C8330A" w:rsidRPr="00C8330A" w:rsidRDefault="00C8330A" w:rsidP="00C8330A">
            <w:pPr>
              <w:pStyle w:val="Bullet"/>
              <w:spacing w:before="60" w:after="60"/>
              <w:rPr>
                <w:sz w:val="17"/>
                <w:szCs w:val="17"/>
                <w:lang w:val="en-AU"/>
              </w:rPr>
            </w:pPr>
            <w:r w:rsidRPr="00C8330A">
              <w:rPr>
                <w:sz w:val="17"/>
                <w:szCs w:val="17"/>
                <w:lang w:val="en-AU"/>
              </w:rPr>
              <w:t>Be clear on what information</w:t>
            </w:r>
            <w:r w:rsidRPr="00C8330A">
              <w:rPr>
                <w:spacing w:val="-11"/>
                <w:sz w:val="17"/>
                <w:szCs w:val="17"/>
                <w:lang w:val="en-AU"/>
              </w:rPr>
              <w:t xml:space="preserve"> </w:t>
            </w:r>
            <w:r w:rsidRPr="00C8330A">
              <w:rPr>
                <w:sz w:val="17"/>
                <w:szCs w:val="17"/>
                <w:lang w:val="en-AU"/>
              </w:rPr>
              <w:t>will</w:t>
            </w:r>
            <w:r w:rsidRPr="00C8330A">
              <w:rPr>
                <w:spacing w:val="-11"/>
                <w:sz w:val="17"/>
                <w:szCs w:val="17"/>
                <w:lang w:val="en-AU"/>
              </w:rPr>
              <w:t xml:space="preserve"> </w:t>
            </w:r>
            <w:r w:rsidRPr="00C8330A">
              <w:rPr>
                <w:sz w:val="17"/>
                <w:szCs w:val="17"/>
                <w:lang w:val="en-AU"/>
              </w:rPr>
              <w:t>be used and how</w:t>
            </w:r>
          </w:p>
          <w:p w14:paraId="08E4F7B8" w14:textId="219A2B4F" w:rsidR="00C8330A" w:rsidRPr="001446AB" w:rsidRDefault="00C8330A" w:rsidP="00C8330A">
            <w:pPr>
              <w:pStyle w:val="Bullet"/>
              <w:spacing w:before="60" w:after="60"/>
              <w:rPr>
                <w:sz w:val="17"/>
                <w:szCs w:val="17"/>
                <w:lang w:val="en-AU"/>
              </w:rPr>
            </w:pPr>
            <w:r w:rsidRPr="00C8330A">
              <w:rPr>
                <w:sz w:val="17"/>
                <w:szCs w:val="17"/>
                <w:lang w:val="en-AU"/>
              </w:rPr>
              <w:t>Consider</w:t>
            </w:r>
            <w:r w:rsidRPr="00C8330A">
              <w:rPr>
                <w:spacing w:val="-11"/>
                <w:sz w:val="17"/>
                <w:szCs w:val="17"/>
                <w:lang w:val="en-AU"/>
              </w:rPr>
              <w:t xml:space="preserve"> </w:t>
            </w:r>
            <w:r w:rsidRPr="00C8330A">
              <w:rPr>
                <w:sz w:val="17"/>
                <w:szCs w:val="17"/>
                <w:lang w:val="en-AU"/>
              </w:rPr>
              <w:t>what</w:t>
            </w:r>
            <w:r w:rsidRPr="00C8330A">
              <w:rPr>
                <w:spacing w:val="-11"/>
                <w:sz w:val="17"/>
                <w:szCs w:val="17"/>
                <w:lang w:val="en-AU"/>
              </w:rPr>
              <w:t xml:space="preserve"> </w:t>
            </w:r>
            <w:r w:rsidRPr="00C8330A">
              <w:rPr>
                <w:sz w:val="17"/>
                <w:szCs w:val="17"/>
                <w:lang w:val="en-AU"/>
              </w:rPr>
              <w:t>drafts</w:t>
            </w:r>
            <w:r w:rsidRPr="00C8330A">
              <w:rPr>
                <w:spacing w:val="-11"/>
                <w:sz w:val="17"/>
                <w:szCs w:val="17"/>
                <w:lang w:val="en-AU"/>
              </w:rPr>
              <w:t xml:space="preserve"> </w:t>
            </w:r>
            <w:r w:rsidRPr="00C8330A">
              <w:rPr>
                <w:sz w:val="17"/>
                <w:szCs w:val="17"/>
                <w:lang w:val="en-AU"/>
              </w:rPr>
              <w:t>or extracts from business cases can be shared</w:t>
            </w:r>
          </w:p>
        </w:tc>
        <w:tc>
          <w:tcPr>
            <w:tcW w:w="2475" w:type="dxa"/>
            <w:shd w:val="clear" w:color="auto" w:fill="DAF0F3"/>
          </w:tcPr>
          <w:p w14:paraId="327C3BAF" w14:textId="77777777" w:rsidR="00C8330A" w:rsidRPr="00C8330A" w:rsidRDefault="00C8330A" w:rsidP="00C8330A">
            <w:pPr>
              <w:pStyle w:val="Bullet"/>
              <w:spacing w:before="60" w:after="60"/>
              <w:rPr>
                <w:sz w:val="17"/>
                <w:szCs w:val="17"/>
                <w:lang w:val="en-AU"/>
              </w:rPr>
            </w:pPr>
            <w:r w:rsidRPr="00C8330A">
              <w:rPr>
                <w:sz w:val="17"/>
                <w:szCs w:val="17"/>
                <w:lang w:val="en-AU"/>
              </w:rPr>
              <w:t>Communicate timelines and what to expect at each</w:t>
            </w:r>
            <w:r w:rsidRPr="00C8330A">
              <w:rPr>
                <w:spacing w:val="-11"/>
                <w:sz w:val="17"/>
                <w:szCs w:val="17"/>
                <w:lang w:val="en-AU"/>
              </w:rPr>
              <w:t xml:space="preserve"> </w:t>
            </w:r>
            <w:r w:rsidRPr="00C8330A">
              <w:rPr>
                <w:sz w:val="17"/>
                <w:szCs w:val="17"/>
                <w:lang w:val="en-AU"/>
              </w:rPr>
              <w:t>stage</w:t>
            </w:r>
            <w:r w:rsidRPr="00C8330A">
              <w:rPr>
                <w:spacing w:val="-11"/>
                <w:sz w:val="17"/>
                <w:szCs w:val="17"/>
                <w:lang w:val="en-AU"/>
              </w:rPr>
              <w:t xml:space="preserve"> </w:t>
            </w:r>
            <w:r w:rsidRPr="00C8330A">
              <w:rPr>
                <w:sz w:val="17"/>
                <w:szCs w:val="17"/>
                <w:lang w:val="en-AU"/>
              </w:rPr>
              <w:t>of</w:t>
            </w:r>
            <w:r w:rsidRPr="00C8330A">
              <w:rPr>
                <w:spacing w:val="-11"/>
                <w:sz w:val="17"/>
                <w:szCs w:val="17"/>
                <w:lang w:val="en-AU"/>
              </w:rPr>
              <w:t xml:space="preserve"> </w:t>
            </w:r>
            <w:r w:rsidRPr="00C8330A">
              <w:rPr>
                <w:sz w:val="17"/>
                <w:szCs w:val="17"/>
                <w:lang w:val="en-AU"/>
              </w:rPr>
              <w:t>the</w:t>
            </w:r>
            <w:r w:rsidRPr="00C8330A">
              <w:rPr>
                <w:spacing w:val="-10"/>
                <w:sz w:val="17"/>
                <w:szCs w:val="17"/>
                <w:lang w:val="en-AU"/>
              </w:rPr>
              <w:t xml:space="preserve"> </w:t>
            </w:r>
            <w:r w:rsidRPr="00C8330A">
              <w:rPr>
                <w:sz w:val="17"/>
                <w:szCs w:val="17"/>
                <w:lang w:val="en-AU"/>
              </w:rPr>
              <w:t>budget process</w:t>
            </w:r>
          </w:p>
          <w:p w14:paraId="630A7513" w14:textId="77777777" w:rsidR="00C8330A" w:rsidRPr="00C8330A" w:rsidRDefault="00C8330A" w:rsidP="00C8330A">
            <w:pPr>
              <w:pStyle w:val="Bullet"/>
              <w:spacing w:before="60" w:after="60"/>
              <w:rPr>
                <w:sz w:val="17"/>
                <w:szCs w:val="17"/>
                <w:lang w:val="en-AU"/>
              </w:rPr>
            </w:pPr>
            <w:r w:rsidRPr="00C8330A">
              <w:rPr>
                <w:sz w:val="17"/>
                <w:szCs w:val="17"/>
                <w:lang w:val="en-AU"/>
              </w:rPr>
              <w:t>Where</w:t>
            </w:r>
            <w:r w:rsidRPr="00C8330A">
              <w:rPr>
                <w:spacing w:val="-11"/>
                <w:sz w:val="17"/>
                <w:szCs w:val="17"/>
                <w:lang w:val="en-AU"/>
              </w:rPr>
              <w:t xml:space="preserve"> </w:t>
            </w:r>
            <w:r w:rsidRPr="00C8330A">
              <w:rPr>
                <w:sz w:val="17"/>
                <w:szCs w:val="17"/>
                <w:lang w:val="en-AU"/>
              </w:rPr>
              <w:t>appropriate</w:t>
            </w:r>
            <w:r w:rsidRPr="00C8330A">
              <w:rPr>
                <w:spacing w:val="-11"/>
                <w:sz w:val="17"/>
                <w:szCs w:val="17"/>
                <w:lang w:val="en-AU"/>
              </w:rPr>
              <w:t xml:space="preserve"> </w:t>
            </w:r>
            <w:r w:rsidRPr="00C8330A">
              <w:rPr>
                <w:sz w:val="17"/>
                <w:szCs w:val="17"/>
                <w:lang w:val="en-AU"/>
              </w:rPr>
              <w:t>and valuable, continue regular catchups to maintain relationships</w:t>
            </w:r>
          </w:p>
          <w:p w14:paraId="53000E0E" w14:textId="233A4534" w:rsidR="00C8330A" w:rsidRPr="001446AB" w:rsidRDefault="00C8330A" w:rsidP="00C8330A">
            <w:pPr>
              <w:pStyle w:val="Bullet"/>
              <w:spacing w:before="60" w:after="60"/>
              <w:rPr>
                <w:sz w:val="17"/>
                <w:szCs w:val="17"/>
                <w:lang w:val="en-AU"/>
              </w:rPr>
            </w:pPr>
            <w:r w:rsidRPr="00C8330A">
              <w:rPr>
                <w:sz w:val="17"/>
                <w:szCs w:val="17"/>
                <w:lang w:val="en-AU"/>
              </w:rPr>
              <w:t>Prioritise ACCOs for funding related to outcomes</w:t>
            </w:r>
            <w:r w:rsidRPr="00C8330A">
              <w:rPr>
                <w:spacing w:val="-11"/>
                <w:sz w:val="17"/>
                <w:szCs w:val="17"/>
                <w:lang w:val="en-AU"/>
              </w:rPr>
              <w:t xml:space="preserve"> </w:t>
            </w:r>
            <w:r w:rsidRPr="00C8330A">
              <w:rPr>
                <w:sz w:val="17"/>
                <w:szCs w:val="17"/>
                <w:lang w:val="en-AU"/>
              </w:rPr>
              <w:t>for</w:t>
            </w:r>
            <w:r w:rsidRPr="00C8330A">
              <w:rPr>
                <w:spacing w:val="-11"/>
                <w:sz w:val="17"/>
                <w:szCs w:val="17"/>
                <w:lang w:val="en-AU"/>
              </w:rPr>
              <w:t xml:space="preserve"> </w:t>
            </w:r>
            <w:r w:rsidRPr="00C8330A">
              <w:rPr>
                <w:sz w:val="17"/>
                <w:szCs w:val="17"/>
                <w:lang w:val="en-AU"/>
              </w:rPr>
              <w:t>Aboriginal people</w:t>
            </w:r>
          </w:p>
        </w:tc>
        <w:tc>
          <w:tcPr>
            <w:tcW w:w="2475" w:type="dxa"/>
            <w:shd w:val="clear" w:color="auto" w:fill="F2E7F2"/>
          </w:tcPr>
          <w:p w14:paraId="0D7D9391" w14:textId="77777777" w:rsidR="00C8330A" w:rsidRPr="00C8330A" w:rsidRDefault="00C8330A" w:rsidP="00C8330A">
            <w:pPr>
              <w:pStyle w:val="Bullet"/>
              <w:spacing w:before="60" w:after="60"/>
              <w:rPr>
                <w:sz w:val="17"/>
                <w:szCs w:val="17"/>
                <w:lang w:val="en-AU"/>
              </w:rPr>
            </w:pPr>
            <w:r w:rsidRPr="00C8330A">
              <w:rPr>
                <w:sz w:val="17"/>
                <w:szCs w:val="17"/>
                <w:lang w:val="en-AU"/>
              </w:rPr>
              <w:t>Debrief post budget announcement</w:t>
            </w:r>
            <w:r w:rsidRPr="00C8330A">
              <w:rPr>
                <w:spacing w:val="-11"/>
                <w:sz w:val="17"/>
                <w:szCs w:val="17"/>
                <w:lang w:val="en-AU"/>
              </w:rPr>
              <w:t xml:space="preserve"> </w:t>
            </w:r>
            <w:r w:rsidRPr="00C8330A">
              <w:rPr>
                <w:sz w:val="17"/>
                <w:szCs w:val="17"/>
                <w:lang w:val="en-AU"/>
              </w:rPr>
              <w:t>to</w:t>
            </w:r>
            <w:r w:rsidRPr="00C8330A">
              <w:rPr>
                <w:spacing w:val="-11"/>
                <w:sz w:val="17"/>
                <w:szCs w:val="17"/>
                <w:lang w:val="en-AU"/>
              </w:rPr>
              <w:t xml:space="preserve"> </w:t>
            </w:r>
            <w:r w:rsidRPr="00C8330A">
              <w:rPr>
                <w:sz w:val="17"/>
                <w:szCs w:val="17"/>
                <w:lang w:val="en-AU"/>
              </w:rPr>
              <w:t>ensure feedback loops</w:t>
            </w:r>
          </w:p>
          <w:p w14:paraId="2592D394" w14:textId="77777777" w:rsidR="00C8330A" w:rsidRPr="00C8330A" w:rsidRDefault="00C8330A" w:rsidP="00C8330A">
            <w:pPr>
              <w:pStyle w:val="Bullet"/>
              <w:spacing w:before="60" w:after="60"/>
              <w:rPr>
                <w:sz w:val="17"/>
                <w:szCs w:val="17"/>
                <w:lang w:val="en-AU"/>
              </w:rPr>
            </w:pPr>
            <w:r w:rsidRPr="00C8330A">
              <w:rPr>
                <w:sz w:val="17"/>
                <w:szCs w:val="17"/>
                <w:lang w:val="en-AU"/>
              </w:rPr>
              <w:t>Organise a reflection session</w:t>
            </w:r>
            <w:r w:rsidRPr="00C8330A">
              <w:rPr>
                <w:spacing w:val="-11"/>
                <w:sz w:val="17"/>
                <w:szCs w:val="17"/>
                <w:lang w:val="en-AU"/>
              </w:rPr>
              <w:t xml:space="preserve"> </w:t>
            </w:r>
            <w:r w:rsidRPr="00C8330A">
              <w:rPr>
                <w:sz w:val="17"/>
                <w:szCs w:val="17"/>
                <w:lang w:val="en-AU"/>
              </w:rPr>
              <w:t>on</w:t>
            </w:r>
            <w:r w:rsidRPr="00C8330A">
              <w:rPr>
                <w:spacing w:val="-11"/>
                <w:sz w:val="17"/>
                <w:szCs w:val="17"/>
                <w:lang w:val="en-AU"/>
              </w:rPr>
              <w:t xml:space="preserve"> </w:t>
            </w:r>
            <w:r w:rsidRPr="00C8330A">
              <w:rPr>
                <w:sz w:val="17"/>
                <w:szCs w:val="17"/>
                <w:lang w:val="en-AU"/>
              </w:rPr>
              <w:t>the</w:t>
            </w:r>
            <w:r w:rsidRPr="00C8330A">
              <w:rPr>
                <w:spacing w:val="-11"/>
                <w:sz w:val="17"/>
                <w:szCs w:val="17"/>
                <w:lang w:val="en-AU"/>
              </w:rPr>
              <w:t xml:space="preserve"> </w:t>
            </w:r>
            <w:r w:rsidRPr="00C8330A">
              <w:rPr>
                <w:sz w:val="17"/>
                <w:szCs w:val="17"/>
                <w:lang w:val="en-AU"/>
              </w:rPr>
              <w:t>process and/or partnership</w:t>
            </w:r>
          </w:p>
          <w:p w14:paraId="52BF71AB" w14:textId="0CCBAD8F" w:rsidR="00C8330A" w:rsidRPr="001446AB" w:rsidRDefault="00C8330A" w:rsidP="00C8330A">
            <w:pPr>
              <w:pStyle w:val="Bullet"/>
              <w:spacing w:before="60" w:after="60"/>
              <w:rPr>
                <w:sz w:val="17"/>
                <w:szCs w:val="17"/>
                <w:lang w:val="en-AU"/>
              </w:rPr>
            </w:pPr>
            <w:r w:rsidRPr="00C8330A">
              <w:rPr>
                <w:sz w:val="17"/>
                <w:szCs w:val="17"/>
                <w:lang w:val="en-AU"/>
              </w:rPr>
              <w:t>Consider how to prioritise ACCOs for delivering Aboriginal programs</w:t>
            </w:r>
            <w:r w:rsidRPr="00C8330A">
              <w:rPr>
                <w:spacing w:val="-11"/>
                <w:sz w:val="17"/>
                <w:szCs w:val="17"/>
                <w:lang w:val="en-AU"/>
              </w:rPr>
              <w:t xml:space="preserve"> </w:t>
            </w:r>
            <w:r w:rsidRPr="00C8330A">
              <w:rPr>
                <w:sz w:val="17"/>
                <w:szCs w:val="17"/>
                <w:lang w:val="en-AU"/>
              </w:rPr>
              <w:t>in</w:t>
            </w:r>
            <w:r w:rsidRPr="00C8330A">
              <w:rPr>
                <w:spacing w:val="-11"/>
                <w:sz w:val="17"/>
                <w:szCs w:val="17"/>
                <w:lang w:val="en-AU"/>
              </w:rPr>
              <w:t xml:space="preserve"> </w:t>
            </w:r>
            <w:r w:rsidRPr="00C8330A">
              <w:rPr>
                <w:sz w:val="17"/>
                <w:szCs w:val="17"/>
                <w:lang w:val="en-AU"/>
              </w:rPr>
              <w:t>request</w:t>
            </w:r>
            <w:r w:rsidRPr="00C8330A">
              <w:rPr>
                <w:spacing w:val="-11"/>
                <w:sz w:val="17"/>
                <w:szCs w:val="17"/>
                <w:lang w:val="en-AU"/>
              </w:rPr>
              <w:t xml:space="preserve"> </w:t>
            </w:r>
            <w:r w:rsidRPr="00C8330A">
              <w:rPr>
                <w:sz w:val="17"/>
                <w:szCs w:val="17"/>
                <w:lang w:val="en-AU"/>
              </w:rPr>
              <w:t>for tender processes</w:t>
            </w:r>
          </w:p>
        </w:tc>
      </w:tr>
      <w:tr w:rsidR="00BD419E" w:rsidRPr="00787880" w14:paraId="3B3884DF" w14:textId="77777777" w:rsidTr="00F46EF7">
        <w:trPr>
          <w:cantSplit/>
        </w:trPr>
        <w:tc>
          <w:tcPr>
            <w:tcW w:w="2475" w:type="dxa"/>
            <w:shd w:val="clear" w:color="auto" w:fill="auto"/>
          </w:tcPr>
          <w:p w14:paraId="2C5E8894" w14:textId="5E987D43" w:rsidR="00BD419E" w:rsidRPr="00787880" w:rsidRDefault="005A053A" w:rsidP="00787880">
            <w:pPr>
              <w:keepNext/>
              <w:spacing w:before="60" w:after="60"/>
              <w:rPr>
                <w:rFonts w:ascii="VIC SemiBold"/>
                <w:bCs/>
                <w:color w:val="231F20"/>
                <w:spacing w:val="-2"/>
                <w:sz w:val="17"/>
                <w:lang w:val="en-AU"/>
              </w:rPr>
            </w:pPr>
            <w:r w:rsidRPr="00787880">
              <w:rPr>
                <w:rFonts w:ascii="VIC SemiBold"/>
                <w:bCs/>
                <w:color w:val="231F20"/>
                <w:spacing w:val="-2"/>
                <w:sz w:val="17"/>
                <w:lang w:val="en-AU"/>
              </w:rPr>
              <w:lastRenderedPageBreak/>
              <w:t>Time</w:t>
            </w:r>
            <w:r w:rsidRPr="005A053A">
              <w:rPr>
                <w:rFonts w:ascii="VIC SemiBold"/>
                <w:bCs/>
                <w:color w:val="231F20"/>
                <w:spacing w:val="-2"/>
                <w:sz w:val="17"/>
                <w:lang w:val="en-AU"/>
              </w:rPr>
              <w:t xml:space="preserve"> commitment</w:t>
            </w:r>
          </w:p>
        </w:tc>
        <w:tc>
          <w:tcPr>
            <w:tcW w:w="2475" w:type="dxa"/>
            <w:shd w:val="clear" w:color="auto" w:fill="auto"/>
          </w:tcPr>
          <w:p w14:paraId="41AA70CE" w14:textId="77777777" w:rsidR="00BD419E" w:rsidRPr="00787880" w:rsidRDefault="00BD419E" w:rsidP="00787880">
            <w:pPr>
              <w:keepNext/>
              <w:spacing w:before="60" w:after="60"/>
              <w:rPr>
                <w:rFonts w:ascii="VIC SemiBold"/>
                <w:bCs/>
                <w:color w:val="231F20"/>
                <w:spacing w:val="-2"/>
                <w:sz w:val="17"/>
                <w:lang w:val="en-AU"/>
              </w:rPr>
            </w:pPr>
          </w:p>
        </w:tc>
        <w:tc>
          <w:tcPr>
            <w:tcW w:w="2475" w:type="dxa"/>
            <w:shd w:val="clear" w:color="auto" w:fill="auto"/>
          </w:tcPr>
          <w:p w14:paraId="42B65CE9" w14:textId="77777777" w:rsidR="00BD419E" w:rsidRPr="00787880" w:rsidRDefault="00BD419E" w:rsidP="00787880">
            <w:pPr>
              <w:keepNext/>
              <w:spacing w:before="60" w:after="60"/>
              <w:rPr>
                <w:rFonts w:ascii="VIC SemiBold"/>
                <w:bCs/>
                <w:color w:val="231F20"/>
                <w:spacing w:val="-2"/>
                <w:sz w:val="17"/>
                <w:lang w:val="en-AU"/>
              </w:rPr>
            </w:pPr>
          </w:p>
        </w:tc>
        <w:tc>
          <w:tcPr>
            <w:tcW w:w="2475" w:type="dxa"/>
            <w:shd w:val="clear" w:color="auto" w:fill="auto"/>
          </w:tcPr>
          <w:p w14:paraId="69173AD2" w14:textId="77777777" w:rsidR="00BD419E" w:rsidRPr="00787880" w:rsidRDefault="00BD419E" w:rsidP="00787880">
            <w:pPr>
              <w:keepNext/>
              <w:spacing w:before="60" w:after="60"/>
              <w:rPr>
                <w:rFonts w:ascii="VIC SemiBold"/>
                <w:bCs/>
                <w:color w:val="231F20"/>
                <w:spacing w:val="-2"/>
                <w:sz w:val="17"/>
                <w:lang w:val="en-AU"/>
              </w:rPr>
            </w:pPr>
          </w:p>
        </w:tc>
      </w:tr>
      <w:tr w:rsidR="00BD419E" w:rsidRPr="000F6138" w14:paraId="133FED28" w14:textId="77777777" w:rsidTr="00BD419E">
        <w:trPr>
          <w:cantSplit/>
        </w:trPr>
        <w:tc>
          <w:tcPr>
            <w:tcW w:w="2475" w:type="dxa"/>
            <w:shd w:val="clear" w:color="auto" w:fill="F0F2FA"/>
          </w:tcPr>
          <w:p w14:paraId="7DA4773F" w14:textId="545990A6" w:rsidR="00BD419E" w:rsidRPr="00C8330A" w:rsidRDefault="00BD419E" w:rsidP="00BD419E">
            <w:pPr>
              <w:pStyle w:val="Bullet"/>
              <w:spacing w:before="60" w:after="60"/>
              <w:rPr>
                <w:sz w:val="17"/>
                <w:szCs w:val="17"/>
                <w:lang w:val="en-AU"/>
              </w:rPr>
            </w:pPr>
            <w:r w:rsidRPr="00BD419E">
              <w:rPr>
                <w:sz w:val="17"/>
                <w:szCs w:val="17"/>
                <w:lang w:val="en-AU"/>
              </w:rPr>
              <w:t>Familiarise with existing departmental and government commitments, policies, and framework</w:t>
            </w:r>
          </w:p>
        </w:tc>
        <w:tc>
          <w:tcPr>
            <w:tcW w:w="2475" w:type="dxa"/>
            <w:shd w:val="clear" w:color="auto" w:fill="DEEFE2"/>
          </w:tcPr>
          <w:p w14:paraId="297F9949" w14:textId="0B0F007B" w:rsidR="00BD419E" w:rsidRPr="00C8330A" w:rsidRDefault="00BD419E" w:rsidP="00BD419E">
            <w:pPr>
              <w:pStyle w:val="Bullet"/>
              <w:spacing w:before="60" w:after="60"/>
              <w:rPr>
                <w:sz w:val="17"/>
                <w:szCs w:val="17"/>
                <w:lang w:val="en-AU"/>
              </w:rPr>
            </w:pPr>
            <w:r w:rsidRPr="00BD419E">
              <w:rPr>
                <w:sz w:val="17"/>
                <w:szCs w:val="17"/>
                <w:lang w:val="en-AU"/>
              </w:rPr>
              <w:t>Plan and discuss where ACCOs can have the most input and where department should be taking the lead</w:t>
            </w:r>
          </w:p>
        </w:tc>
        <w:tc>
          <w:tcPr>
            <w:tcW w:w="2475" w:type="dxa"/>
            <w:shd w:val="clear" w:color="auto" w:fill="DAF0F3"/>
          </w:tcPr>
          <w:p w14:paraId="1F28407E" w14:textId="77777777" w:rsidR="00BD419E" w:rsidRPr="00C8330A" w:rsidRDefault="00BD419E" w:rsidP="00787880">
            <w:pPr>
              <w:rPr>
                <w:lang w:val="en-AU"/>
              </w:rPr>
            </w:pPr>
          </w:p>
        </w:tc>
        <w:tc>
          <w:tcPr>
            <w:tcW w:w="2475" w:type="dxa"/>
            <w:shd w:val="clear" w:color="auto" w:fill="F2E7F2"/>
          </w:tcPr>
          <w:p w14:paraId="663ED360" w14:textId="77777777" w:rsidR="00BD419E" w:rsidRPr="00C8330A" w:rsidRDefault="00BD419E" w:rsidP="00787880">
            <w:pPr>
              <w:rPr>
                <w:lang w:val="en-AU"/>
              </w:rPr>
            </w:pPr>
          </w:p>
        </w:tc>
      </w:tr>
      <w:tr w:rsidR="00BD419E" w:rsidRPr="000F6138" w14:paraId="3911376A" w14:textId="77777777" w:rsidTr="00BD419E">
        <w:trPr>
          <w:cantSplit/>
        </w:trPr>
        <w:tc>
          <w:tcPr>
            <w:tcW w:w="2475" w:type="dxa"/>
            <w:shd w:val="clear" w:color="auto" w:fill="F0F2FA"/>
          </w:tcPr>
          <w:p w14:paraId="6487B938" w14:textId="77777777" w:rsidR="00BD419E" w:rsidRPr="00BD419E" w:rsidRDefault="00BD419E" w:rsidP="00BD419E">
            <w:pPr>
              <w:pStyle w:val="Bullet"/>
              <w:spacing w:before="60" w:after="60"/>
              <w:rPr>
                <w:sz w:val="17"/>
                <w:szCs w:val="17"/>
                <w:lang w:val="en-AU"/>
              </w:rPr>
            </w:pPr>
            <w:r w:rsidRPr="00BD419E">
              <w:rPr>
                <w:sz w:val="17"/>
                <w:szCs w:val="17"/>
                <w:lang w:val="en-AU"/>
              </w:rPr>
              <w:t>Familiarise with agreements, needs and outcomes from groups or partnership forums between department, ACCOs and community members</w:t>
            </w:r>
          </w:p>
          <w:p w14:paraId="7459CE53" w14:textId="45D97FC5" w:rsidR="00BD419E" w:rsidRPr="00BD419E" w:rsidRDefault="00BD419E" w:rsidP="00BD419E">
            <w:pPr>
              <w:pStyle w:val="Bullet"/>
              <w:spacing w:before="60" w:after="60"/>
              <w:rPr>
                <w:sz w:val="17"/>
                <w:szCs w:val="17"/>
                <w:lang w:val="en-AU"/>
              </w:rPr>
            </w:pPr>
            <w:r w:rsidRPr="00BD419E">
              <w:rPr>
                <w:sz w:val="17"/>
                <w:szCs w:val="17"/>
                <w:lang w:val="en-AU"/>
              </w:rPr>
              <w:t>Organise training for department staff to enhance understanding of Aboriginal perspectives and experiences, e.g. cultural safety training</w:t>
            </w:r>
          </w:p>
        </w:tc>
        <w:tc>
          <w:tcPr>
            <w:tcW w:w="2475" w:type="dxa"/>
            <w:shd w:val="clear" w:color="auto" w:fill="DEEFE2"/>
          </w:tcPr>
          <w:p w14:paraId="44078E05" w14:textId="77777777" w:rsidR="00BD419E" w:rsidRPr="00BD419E" w:rsidRDefault="00BD419E" w:rsidP="00BD419E">
            <w:pPr>
              <w:pStyle w:val="Bullet"/>
              <w:spacing w:before="60" w:after="60"/>
              <w:rPr>
                <w:sz w:val="17"/>
                <w:szCs w:val="17"/>
                <w:lang w:val="en-AU"/>
              </w:rPr>
            </w:pPr>
            <w:r w:rsidRPr="00BD419E">
              <w:rPr>
                <w:sz w:val="17"/>
                <w:szCs w:val="17"/>
                <w:lang w:val="en-AU"/>
              </w:rPr>
              <w:t>Provide agenda/papers ahead of meetings</w:t>
            </w:r>
          </w:p>
          <w:p w14:paraId="70E02D68" w14:textId="77777777" w:rsidR="00BD419E" w:rsidRPr="00BD419E" w:rsidRDefault="00BD419E" w:rsidP="00BD419E">
            <w:pPr>
              <w:pStyle w:val="Bullet"/>
              <w:spacing w:before="60" w:after="60"/>
              <w:rPr>
                <w:sz w:val="17"/>
                <w:szCs w:val="17"/>
                <w:lang w:val="en-AU"/>
              </w:rPr>
            </w:pPr>
            <w:r w:rsidRPr="00BD419E">
              <w:rPr>
                <w:sz w:val="17"/>
                <w:szCs w:val="17"/>
                <w:lang w:val="en-AU"/>
              </w:rPr>
              <w:t xml:space="preserve">Draw on vast existing evidence base, e.g. </w:t>
            </w:r>
            <w:proofErr w:type="spellStart"/>
            <w:r w:rsidRPr="00BD419E">
              <w:rPr>
                <w:sz w:val="17"/>
                <w:szCs w:val="17"/>
                <w:lang w:val="en-AU"/>
              </w:rPr>
              <w:t>Yoorrook</w:t>
            </w:r>
            <w:proofErr w:type="spellEnd"/>
            <w:r w:rsidRPr="00BD419E">
              <w:rPr>
                <w:sz w:val="17"/>
                <w:szCs w:val="17"/>
                <w:lang w:val="en-AU"/>
              </w:rPr>
              <w:t xml:space="preserve"> Justice Commission lines of inquiry</w:t>
            </w:r>
          </w:p>
          <w:p w14:paraId="344D41EF" w14:textId="633AD595" w:rsidR="00BD419E" w:rsidRPr="00BD419E" w:rsidRDefault="00BD419E" w:rsidP="00BD419E">
            <w:pPr>
              <w:pStyle w:val="Bullet"/>
              <w:spacing w:before="60" w:after="60"/>
              <w:rPr>
                <w:sz w:val="17"/>
                <w:szCs w:val="17"/>
                <w:lang w:val="en-AU"/>
              </w:rPr>
            </w:pPr>
            <w:r w:rsidRPr="00BD419E">
              <w:rPr>
                <w:sz w:val="17"/>
                <w:szCs w:val="17"/>
                <w:lang w:val="en-AU"/>
              </w:rPr>
              <w:t>Reimburse and/or appropriately resource ACCOs for their participation</w:t>
            </w:r>
          </w:p>
        </w:tc>
        <w:tc>
          <w:tcPr>
            <w:tcW w:w="2475" w:type="dxa"/>
            <w:shd w:val="clear" w:color="auto" w:fill="DAF0F3"/>
          </w:tcPr>
          <w:p w14:paraId="12E74A5D" w14:textId="77777777" w:rsidR="00BD419E" w:rsidRPr="00C8330A" w:rsidRDefault="00BD419E" w:rsidP="00787880">
            <w:pPr>
              <w:rPr>
                <w:lang w:val="en-AU"/>
              </w:rPr>
            </w:pPr>
          </w:p>
        </w:tc>
        <w:tc>
          <w:tcPr>
            <w:tcW w:w="2475" w:type="dxa"/>
            <w:shd w:val="clear" w:color="auto" w:fill="F2E7F2"/>
          </w:tcPr>
          <w:p w14:paraId="4E1C91C6" w14:textId="77777777" w:rsidR="00BD419E" w:rsidRPr="00C8330A" w:rsidRDefault="00BD419E" w:rsidP="00787880">
            <w:pPr>
              <w:rPr>
                <w:lang w:val="en-AU"/>
              </w:rPr>
            </w:pPr>
          </w:p>
        </w:tc>
      </w:tr>
      <w:tr w:rsidR="00787880" w:rsidRPr="00787880" w14:paraId="60BAC520" w14:textId="77777777" w:rsidTr="00F46EF7">
        <w:trPr>
          <w:cantSplit/>
        </w:trPr>
        <w:tc>
          <w:tcPr>
            <w:tcW w:w="2475" w:type="dxa"/>
            <w:shd w:val="clear" w:color="auto" w:fill="auto"/>
          </w:tcPr>
          <w:p w14:paraId="56C9B1BC" w14:textId="6DB0CB81" w:rsidR="00787880" w:rsidRPr="00787880" w:rsidRDefault="00787880" w:rsidP="00F46EF7">
            <w:pPr>
              <w:keepNext/>
              <w:spacing w:before="60" w:after="60"/>
              <w:rPr>
                <w:rFonts w:ascii="VIC SemiBold"/>
                <w:bCs/>
                <w:color w:val="231F20"/>
                <w:spacing w:val="-2"/>
                <w:sz w:val="17"/>
                <w:lang w:val="en-AU"/>
              </w:rPr>
            </w:pPr>
            <w:r w:rsidRPr="00787880">
              <w:rPr>
                <w:rFonts w:ascii="VIC SemiBold"/>
                <w:bCs/>
                <w:color w:val="231F20"/>
                <w:spacing w:val="-2"/>
                <w:sz w:val="17"/>
                <w:lang w:val="en-AU"/>
              </w:rPr>
              <w:t>Consortia bids</w:t>
            </w:r>
          </w:p>
        </w:tc>
        <w:tc>
          <w:tcPr>
            <w:tcW w:w="2475" w:type="dxa"/>
            <w:shd w:val="clear" w:color="auto" w:fill="auto"/>
          </w:tcPr>
          <w:p w14:paraId="12B459BC" w14:textId="77777777" w:rsidR="00787880" w:rsidRPr="00787880" w:rsidRDefault="00787880" w:rsidP="00F46EF7">
            <w:pPr>
              <w:keepNext/>
              <w:spacing w:before="60" w:after="60"/>
              <w:rPr>
                <w:rFonts w:ascii="VIC SemiBold"/>
                <w:bCs/>
                <w:color w:val="231F20"/>
                <w:spacing w:val="-2"/>
                <w:sz w:val="17"/>
                <w:lang w:val="en-AU"/>
              </w:rPr>
            </w:pPr>
          </w:p>
        </w:tc>
        <w:tc>
          <w:tcPr>
            <w:tcW w:w="2475" w:type="dxa"/>
            <w:shd w:val="clear" w:color="auto" w:fill="auto"/>
          </w:tcPr>
          <w:p w14:paraId="2BE32C02" w14:textId="77777777" w:rsidR="00787880" w:rsidRPr="00787880" w:rsidRDefault="00787880" w:rsidP="00F46EF7">
            <w:pPr>
              <w:keepNext/>
              <w:spacing w:before="60" w:after="60"/>
              <w:rPr>
                <w:rFonts w:ascii="VIC SemiBold"/>
                <w:bCs/>
                <w:color w:val="231F20"/>
                <w:spacing w:val="-2"/>
                <w:sz w:val="17"/>
                <w:lang w:val="en-AU"/>
              </w:rPr>
            </w:pPr>
          </w:p>
        </w:tc>
        <w:tc>
          <w:tcPr>
            <w:tcW w:w="2475" w:type="dxa"/>
            <w:shd w:val="clear" w:color="auto" w:fill="auto"/>
          </w:tcPr>
          <w:p w14:paraId="451C10BC" w14:textId="77777777" w:rsidR="00787880" w:rsidRPr="00787880" w:rsidRDefault="00787880" w:rsidP="00F46EF7">
            <w:pPr>
              <w:keepNext/>
              <w:spacing w:before="60" w:after="60"/>
              <w:rPr>
                <w:rFonts w:ascii="VIC SemiBold"/>
                <w:bCs/>
                <w:color w:val="231F20"/>
                <w:spacing w:val="-2"/>
                <w:sz w:val="17"/>
                <w:lang w:val="en-AU"/>
              </w:rPr>
            </w:pPr>
          </w:p>
        </w:tc>
      </w:tr>
      <w:tr w:rsidR="005A053A" w:rsidRPr="00787880" w14:paraId="26D71CAB" w14:textId="77777777" w:rsidTr="00BD419E">
        <w:trPr>
          <w:cantSplit/>
        </w:trPr>
        <w:tc>
          <w:tcPr>
            <w:tcW w:w="2475" w:type="dxa"/>
            <w:shd w:val="clear" w:color="auto" w:fill="F0F2FA"/>
          </w:tcPr>
          <w:p w14:paraId="3830CA38" w14:textId="77777777" w:rsidR="005A053A" w:rsidRPr="00787880" w:rsidRDefault="005A053A" w:rsidP="00787880">
            <w:pPr>
              <w:rPr>
                <w:sz w:val="17"/>
                <w:szCs w:val="17"/>
                <w:lang w:val="en-AU"/>
              </w:rPr>
            </w:pPr>
          </w:p>
        </w:tc>
        <w:tc>
          <w:tcPr>
            <w:tcW w:w="2475" w:type="dxa"/>
            <w:shd w:val="clear" w:color="auto" w:fill="DEEFE2"/>
          </w:tcPr>
          <w:p w14:paraId="759F1465" w14:textId="77777777" w:rsidR="00787880" w:rsidRPr="00787880" w:rsidRDefault="00787880" w:rsidP="00787880">
            <w:pPr>
              <w:pStyle w:val="Bullet"/>
              <w:rPr>
                <w:sz w:val="17"/>
                <w:szCs w:val="17"/>
                <w:lang w:val="en-AU"/>
              </w:rPr>
            </w:pPr>
            <w:r w:rsidRPr="00787880">
              <w:rPr>
                <w:sz w:val="17"/>
                <w:szCs w:val="17"/>
                <w:lang w:val="en-AU"/>
              </w:rPr>
              <w:t>Undertake</w:t>
            </w:r>
            <w:r w:rsidRPr="00787880">
              <w:rPr>
                <w:spacing w:val="-11"/>
                <w:sz w:val="17"/>
                <w:szCs w:val="17"/>
                <w:lang w:val="en-AU"/>
              </w:rPr>
              <w:t xml:space="preserve"> </w:t>
            </w:r>
            <w:r w:rsidRPr="00787880">
              <w:rPr>
                <w:sz w:val="17"/>
                <w:szCs w:val="17"/>
                <w:lang w:val="en-AU"/>
              </w:rPr>
              <w:t>due</w:t>
            </w:r>
            <w:r w:rsidRPr="00787880">
              <w:rPr>
                <w:spacing w:val="-11"/>
                <w:sz w:val="17"/>
                <w:szCs w:val="17"/>
                <w:lang w:val="en-AU"/>
              </w:rPr>
              <w:t xml:space="preserve"> </w:t>
            </w:r>
            <w:r w:rsidRPr="00787880">
              <w:rPr>
                <w:sz w:val="17"/>
                <w:szCs w:val="17"/>
                <w:lang w:val="en-AU"/>
              </w:rPr>
              <w:t>diligence and activities to assess the extent of ACCO/s engagement or involvement</w:t>
            </w:r>
          </w:p>
          <w:p w14:paraId="42CA9757" w14:textId="72DE4F10" w:rsidR="005A053A" w:rsidRPr="00787880" w:rsidRDefault="00787880" w:rsidP="00787880">
            <w:pPr>
              <w:pStyle w:val="Bullet"/>
              <w:spacing w:before="60" w:after="60"/>
              <w:rPr>
                <w:sz w:val="17"/>
                <w:szCs w:val="17"/>
                <w:lang w:val="en-AU"/>
              </w:rPr>
            </w:pPr>
            <w:r w:rsidRPr="00787880">
              <w:rPr>
                <w:sz w:val="17"/>
                <w:szCs w:val="17"/>
                <w:lang w:val="en-AU"/>
              </w:rPr>
              <w:t>Request a referee and contact</w:t>
            </w:r>
            <w:r w:rsidRPr="00787880">
              <w:rPr>
                <w:spacing w:val="-11"/>
                <w:sz w:val="17"/>
                <w:szCs w:val="17"/>
                <w:lang w:val="en-AU"/>
              </w:rPr>
              <w:t xml:space="preserve"> </w:t>
            </w:r>
            <w:r w:rsidRPr="00787880">
              <w:rPr>
                <w:sz w:val="17"/>
                <w:szCs w:val="17"/>
                <w:lang w:val="en-AU"/>
              </w:rPr>
              <w:t>details</w:t>
            </w:r>
            <w:r w:rsidRPr="00787880">
              <w:rPr>
                <w:spacing w:val="-11"/>
                <w:sz w:val="17"/>
                <w:szCs w:val="17"/>
                <w:lang w:val="en-AU"/>
              </w:rPr>
              <w:t xml:space="preserve"> </w:t>
            </w:r>
            <w:r w:rsidRPr="00787880">
              <w:rPr>
                <w:sz w:val="17"/>
                <w:szCs w:val="17"/>
                <w:lang w:val="en-AU"/>
              </w:rPr>
              <w:t>from</w:t>
            </w:r>
            <w:r w:rsidRPr="00787880">
              <w:rPr>
                <w:spacing w:val="-11"/>
                <w:sz w:val="17"/>
                <w:szCs w:val="17"/>
                <w:lang w:val="en-AU"/>
              </w:rPr>
              <w:t xml:space="preserve"> </w:t>
            </w:r>
            <w:r w:rsidRPr="00787880">
              <w:rPr>
                <w:sz w:val="17"/>
                <w:szCs w:val="17"/>
                <w:lang w:val="en-AU"/>
              </w:rPr>
              <w:t>the ACCO/s named in the consortium</w:t>
            </w:r>
          </w:p>
        </w:tc>
        <w:tc>
          <w:tcPr>
            <w:tcW w:w="2475" w:type="dxa"/>
            <w:shd w:val="clear" w:color="auto" w:fill="DAF0F3"/>
          </w:tcPr>
          <w:p w14:paraId="711CCC01" w14:textId="77777777" w:rsidR="005A053A" w:rsidRPr="00787880" w:rsidRDefault="005A053A" w:rsidP="00787880">
            <w:pPr>
              <w:rPr>
                <w:sz w:val="17"/>
                <w:szCs w:val="17"/>
                <w:lang w:val="en-AU"/>
              </w:rPr>
            </w:pPr>
          </w:p>
        </w:tc>
        <w:tc>
          <w:tcPr>
            <w:tcW w:w="2475" w:type="dxa"/>
            <w:shd w:val="clear" w:color="auto" w:fill="F2E7F2"/>
          </w:tcPr>
          <w:p w14:paraId="51083E01" w14:textId="77777777" w:rsidR="00787880" w:rsidRPr="00787880" w:rsidRDefault="00787880" w:rsidP="00787880">
            <w:pPr>
              <w:pStyle w:val="Bullet"/>
              <w:rPr>
                <w:sz w:val="17"/>
                <w:szCs w:val="17"/>
                <w:lang w:val="en-AU"/>
              </w:rPr>
            </w:pPr>
            <w:r w:rsidRPr="00787880">
              <w:rPr>
                <w:sz w:val="17"/>
                <w:szCs w:val="17"/>
                <w:lang w:val="en-AU"/>
              </w:rPr>
              <w:t>Debrief post budget announcement to manage expectations and highlight any differences</w:t>
            </w:r>
            <w:r w:rsidRPr="00787880">
              <w:rPr>
                <w:spacing w:val="-11"/>
                <w:sz w:val="17"/>
                <w:szCs w:val="17"/>
                <w:lang w:val="en-AU"/>
              </w:rPr>
              <w:t xml:space="preserve"> </w:t>
            </w:r>
            <w:r w:rsidRPr="00787880">
              <w:rPr>
                <w:sz w:val="17"/>
                <w:szCs w:val="17"/>
                <w:lang w:val="en-AU"/>
              </w:rPr>
              <w:t>between</w:t>
            </w:r>
            <w:r w:rsidRPr="00787880">
              <w:rPr>
                <w:spacing w:val="-11"/>
                <w:sz w:val="17"/>
                <w:szCs w:val="17"/>
                <w:lang w:val="en-AU"/>
              </w:rPr>
              <w:t xml:space="preserve"> </w:t>
            </w:r>
            <w:r w:rsidRPr="00787880">
              <w:rPr>
                <w:sz w:val="17"/>
                <w:szCs w:val="17"/>
                <w:lang w:val="en-AU"/>
              </w:rPr>
              <w:t xml:space="preserve">the funded and consortia </w:t>
            </w:r>
            <w:r w:rsidRPr="00787880">
              <w:rPr>
                <w:spacing w:val="-4"/>
                <w:sz w:val="17"/>
                <w:szCs w:val="17"/>
                <w:lang w:val="en-AU"/>
              </w:rPr>
              <w:t>bids</w:t>
            </w:r>
          </w:p>
          <w:p w14:paraId="78CB35AD" w14:textId="443F9689" w:rsidR="005A053A" w:rsidRPr="00787880" w:rsidRDefault="00787880" w:rsidP="00787880">
            <w:pPr>
              <w:pStyle w:val="Bullet"/>
              <w:spacing w:before="60" w:after="60"/>
              <w:rPr>
                <w:sz w:val="17"/>
                <w:szCs w:val="17"/>
                <w:lang w:val="en-AU"/>
              </w:rPr>
            </w:pPr>
            <w:r w:rsidRPr="00787880">
              <w:rPr>
                <w:sz w:val="17"/>
                <w:szCs w:val="17"/>
                <w:lang w:val="en-AU"/>
              </w:rPr>
              <w:t>Engage directly with ACCOs</w:t>
            </w:r>
            <w:r w:rsidRPr="00787880">
              <w:rPr>
                <w:spacing w:val="-11"/>
                <w:sz w:val="17"/>
                <w:szCs w:val="17"/>
                <w:lang w:val="en-AU"/>
              </w:rPr>
              <w:t xml:space="preserve"> </w:t>
            </w:r>
            <w:r w:rsidRPr="00787880">
              <w:rPr>
                <w:sz w:val="17"/>
                <w:szCs w:val="17"/>
                <w:lang w:val="en-AU"/>
              </w:rPr>
              <w:t>in</w:t>
            </w:r>
            <w:r w:rsidRPr="00787880">
              <w:rPr>
                <w:spacing w:val="-11"/>
                <w:sz w:val="17"/>
                <w:szCs w:val="17"/>
                <w:lang w:val="en-AU"/>
              </w:rPr>
              <w:t xml:space="preserve"> </w:t>
            </w:r>
            <w:r w:rsidRPr="00787880">
              <w:rPr>
                <w:sz w:val="17"/>
                <w:szCs w:val="17"/>
                <w:lang w:val="en-AU"/>
              </w:rPr>
              <w:t>the</w:t>
            </w:r>
            <w:r w:rsidRPr="00787880">
              <w:rPr>
                <w:spacing w:val="-11"/>
                <w:sz w:val="17"/>
                <w:szCs w:val="17"/>
                <w:lang w:val="en-AU"/>
              </w:rPr>
              <w:t xml:space="preserve"> </w:t>
            </w:r>
            <w:r w:rsidRPr="00787880">
              <w:rPr>
                <w:sz w:val="17"/>
                <w:szCs w:val="17"/>
                <w:lang w:val="en-AU"/>
              </w:rPr>
              <w:t>consortia to ensure involvement and to keep the consortia accountable</w:t>
            </w:r>
          </w:p>
        </w:tc>
      </w:tr>
      <w:tr w:rsidR="00101AEE" w:rsidRPr="000F6138" w14:paraId="440246D6" w14:textId="77777777" w:rsidTr="00F46EF7">
        <w:trPr>
          <w:cantSplit/>
        </w:trPr>
        <w:tc>
          <w:tcPr>
            <w:tcW w:w="2475" w:type="dxa"/>
            <w:shd w:val="clear" w:color="auto" w:fill="auto"/>
          </w:tcPr>
          <w:p w14:paraId="283D3590" w14:textId="062AEFA0" w:rsidR="00101AEE" w:rsidRPr="00685279" w:rsidRDefault="00101AEE" w:rsidP="00F46EF7">
            <w:pPr>
              <w:spacing w:before="60" w:after="60"/>
              <w:rPr>
                <w:i/>
                <w:lang w:val="en-AU"/>
              </w:rPr>
            </w:pPr>
            <w:r w:rsidRPr="00685279">
              <w:rPr>
                <w:i/>
                <w:color w:val="231F20"/>
                <w:lang w:val="en-AU"/>
              </w:rPr>
              <w:t>Domain</w:t>
            </w:r>
            <w:r w:rsidRPr="00685279">
              <w:rPr>
                <w:i/>
                <w:color w:val="231F20"/>
                <w:spacing w:val="-1"/>
                <w:lang w:val="en-AU"/>
              </w:rPr>
              <w:t xml:space="preserve"> </w:t>
            </w:r>
            <w:r w:rsidRPr="00685279">
              <w:rPr>
                <w:i/>
                <w:color w:val="231F20"/>
                <w:lang w:val="en-AU"/>
              </w:rPr>
              <w:t>2:</w:t>
            </w:r>
            <w:r w:rsidRPr="00685279">
              <w:rPr>
                <w:i/>
                <w:color w:val="231F20"/>
                <w:spacing w:val="-1"/>
                <w:lang w:val="en-AU"/>
              </w:rPr>
              <w:t xml:space="preserve"> </w:t>
            </w:r>
            <w:r w:rsidRPr="00685279">
              <w:rPr>
                <w:i/>
                <w:color w:val="231F20"/>
                <w:lang w:val="en-AU"/>
              </w:rPr>
              <w:t>Recognising</w:t>
            </w:r>
            <w:r w:rsidRPr="00685279">
              <w:rPr>
                <w:i/>
                <w:color w:val="231F20"/>
                <w:spacing w:val="-1"/>
                <w:lang w:val="en-AU"/>
              </w:rPr>
              <w:t xml:space="preserve"> </w:t>
            </w:r>
            <w:r w:rsidRPr="00685279">
              <w:rPr>
                <w:i/>
                <w:color w:val="231F20"/>
                <w:lang w:val="en-AU"/>
              </w:rPr>
              <w:t>the</w:t>
            </w:r>
            <w:r w:rsidRPr="00685279">
              <w:rPr>
                <w:i/>
                <w:color w:val="231F20"/>
                <w:spacing w:val="-1"/>
                <w:lang w:val="en-AU"/>
              </w:rPr>
              <w:t xml:space="preserve"> </w:t>
            </w:r>
            <w:r w:rsidRPr="00685279">
              <w:rPr>
                <w:i/>
                <w:color w:val="231F20"/>
                <w:lang w:val="en-AU"/>
              </w:rPr>
              <w:t>Aboriginal</w:t>
            </w:r>
            <w:r w:rsidRPr="00685279">
              <w:rPr>
                <w:i/>
                <w:color w:val="231F20"/>
                <w:spacing w:val="-1"/>
                <w:lang w:val="en-AU"/>
              </w:rPr>
              <w:t xml:space="preserve"> </w:t>
            </w:r>
            <w:r w:rsidRPr="00685279">
              <w:rPr>
                <w:i/>
                <w:color w:val="231F20"/>
                <w:lang w:val="en-AU"/>
              </w:rPr>
              <w:t>evidence</w:t>
            </w:r>
            <w:r w:rsidRPr="00685279">
              <w:rPr>
                <w:i/>
                <w:color w:val="231F20"/>
                <w:spacing w:val="-1"/>
                <w:lang w:val="en-AU"/>
              </w:rPr>
              <w:t xml:space="preserve"> </w:t>
            </w:r>
            <w:r w:rsidRPr="00685279">
              <w:rPr>
                <w:i/>
                <w:color w:val="231F20"/>
                <w:spacing w:val="-4"/>
                <w:lang w:val="en-AU"/>
              </w:rPr>
              <w:t>base</w:t>
            </w:r>
          </w:p>
          <w:p w14:paraId="4F3C9EF7" w14:textId="0B3A55BD" w:rsidR="00101AEE" w:rsidRPr="00AE4216" w:rsidRDefault="00101AEE" w:rsidP="00F46EF7">
            <w:pPr>
              <w:spacing w:before="60" w:after="60"/>
              <w:rPr>
                <w:rFonts w:ascii="VIC SemiBold"/>
                <w:bCs/>
                <w:sz w:val="17"/>
                <w:lang w:val="en-AU"/>
              </w:rPr>
            </w:pPr>
            <w:r w:rsidRPr="00101AEE">
              <w:rPr>
                <w:rFonts w:ascii="VIC SemiBold"/>
                <w:bCs/>
                <w:color w:val="231F20"/>
                <w:sz w:val="17"/>
                <w:lang w:val="en-AU"/>
              </w:rPr>
              <w:t>Outcome measures</w:t>
            </w:r>
          </w:p>
        </w:tc>
        <w:tc>
          <w:tcPr>
            <w:tcW w:w="2475" w:type="dxa"/>
            <w:shd w:val="clear" w:color="auto" w:fill="auto"/>
          </w:tcPr>
          <w:p w14:paraId="63AB58C6" w14:textId="77777777" w:rsidR="00101AEE" w:rsidRPr="000F6138" w:rsidRDefault="00101AEE" w:rsidP="00F46EF7">
            <w:pPr>
              <w:pStyle w:val="TableParagraph"/>
              <w:spacing w:before="60" w:after="60"/>
              <w:rPr>
                <w:rFonts w:ascii="VIC SemiBold"/>
                <w:bCs/>
                <w:color w:val="231F20"/>
                <w:lang w:val="en-AU"/>
              </w:rPr>
            </w:pPr>
          </w:p>
        </w:tc>
        <w:tc>
          <w:tcPr>
            <w:tcW w:w="2475" w:type="dxa"/>
            <w:shd w:val="clear" w:color="auto" w:fill="auto"/>
          </w:tcPr>
          <w:p w14:paraId="3F79851D" w14:textId="77777777" w:rsidR="00101AEE" w:rsidRPr="000F6138" w:rsidRDefault="00101AEE" w:rsidP="00F46EF7">
            <w:pPr>
              <w:pStyle w:val="TableParagraph"/>
              <w:spacing w:before="60" w:after="60"/>
              <w:rPr>
                <w:rFonts w:ascii="VIC SemiBold"/>
                <w:bCs/>
                <w:color w:val="231F20"/>
                <w:lang w:val="en-AU"/>
              </w:rPr>
            </w:pPr>
          </w:p>
        </w:tc>
        <w:tc>
          <w:tcPr>
            <w:tcW w:w="2475" w:type="dxa"/>
            <w:shd w:val="clear" w:color="auto" w:fill="auto"/>
          </w:tcPr>
          <w:p w14:paraId="33F47391" w14:textId="77777777" w:rsidR="00101AEE" w:rsidRPr="000F6138" w:rsidRDefault="00101AEE" w:rsidP="00F46EF7">
            <w:pPr>
              <w:pStyle w:val="TableParagraph"/>
              <w:spacing w:before="60" w:after="60"/>
              <w:rPr>
                <w:rFonts w:ascii="VIC SemiBold"/>
                <w:bCs/>
                <w:color w:val="231F20"/>
                <w:spacing w:val="-2"/>
                <w:lang w:val="en-AU"/>
              </w:rPr>
            </w:pPr>
          </w:p>
        </w:tc>
      </w:tr>
      <w:tr w:rsidR="00650AC1" w:rsidRPr="00787880" w14:paraId="7E33E74B" w14:textId="77777777" w:rsidTr="00BD419E">
        <w:trPr>
          <w:cantSplit/>
        </w:trPr>
        <w:tc>
          <w:tcPr>
            <w:tcW w:w="2475" w:type="dxa"/>
            <w:shd w:val="clear" w:color="auto" w:fill="F0F2FA"/>
          </w:tcPr>
          <w:p w14:paraId="30A7D27D" w14:textId="3B3A1816" w:rsidR="00650AC1" w:rsidRPr="00787880" w:rsidRDefault="00650AC1" w:rsidP="00650AC1">
            <w:pPr>
              <w:pStyle w:val="Bullet"/>
              <w:rPr>
                <w:sz w:val="17"/>
                <w:szCs w:val="17"/>
                <w:lang w:val="en-AU"/>
              </w:rPr>
            </w:pPr>
            <w:r w:rsidRPr="00101AEE">
              <w:rPr>
                <w:sz w:val="17"/>
                <w:szCs w:val="17"/>
                <w:lang w:val="en-AU"/>
              </w:rPr>
              <w:t>Plan enough time for</w:t>
            </w:r>
            <w:r w:rsidRPr="00101AEE">
              <w:rPr>
                <w:spacing w:val="-9"/>
                <w:sz w:val="17"/>
                <w:szCs w:val="17"/>
                <w:lang w:val="en-AU"/>
              </w:rPr>
              <w:t xml:space="preserve"> </w:t>
            </w:r>
            <w:r w:rsidRPr="00101AEE">
              <w:rPr>
                <w:sz w:val="17"/>
                <w:szCs w:val="17"/>
                <w:lang w:val="en-AU"/>
              </w:rPr>
              <w:t>community</w:t>
            </w:r>
            <w:r w:rsidRPr="00101AEE">
              <w:rPr>
                <w:sz w:val="17"/>
                <w:szCs w:val="17"/>
                <w:lang w:val="en-AU"/>
              </w:rPr>
              <w:noBreakHyphen/>
              <w:t>led consultations and co</w:t>
            </w:r>
            <w:r w:rsidRPr="00101AEE">
              <w:rPr>
                <w:sz w:val="17"/>
                <w:szCs w:val="17"/>
                <w:lang w:val="en-AU"/>
              </w:rPr>
              <w:noBreakHyphen/>
              <w:t>design</w:t>
            </w:r>
          </w:p>
        </w:tc>
        <w:tc>
          <w:tcPr>
            <w:tcW w:w="2475" w:type="dxa"/>
            <w:shd w:val="clear" w:color="auto" w:fill="DEEFE2"/>
          </w:tcPr>
          <w:p w14:paraId="3EBAE626" w14:textId="77777777" w:rsidR="00650AC1" w:rsidRPr="00101AEE" w:rsidRDefault="00650AC1" w:rsidP="00650AC1">
            <w:pPr>
              <w:pStyle w:val="Bullet"/>
              <w:rPr>
                <w:sz w:val="17"/>
                <w:szCs w:val="17"/>
                <w:lang w:val="en-AU"/>
              </w:rPr>
            </w:pPr>
            <w:r w:rsidRPr="00101AEE">
              <w:rPr>
                <w:sz w:val="17"/>
                <w:szCs w:val="17"/>
                <w:lang w:val="en-AU"/>
              </w:rPr>
              <w:t>Negotiate</w:t>
            </w:r>
            <w:r w:rsidRPr="00101AEE">
              <w:rPr>
                <w:spacing w:val="-11"/>
                <w:sz w:val="17"/>
                <w:szCs w:val="17"/>
                <w:lang w:val="en-AU"/>
              </w:rPr>
              <w:t xml:space="preserve"> </w:t>
            </w:r>
            <w:r w:rsidRPr="00101AEE">
              <w:rPr>
                <w:sz w:val="17"/>
                <w:szCs w:val="17"/>
                <w:lang w:val="en-AU"/>
              </w:rPr>
              <w:t>and</w:t>
            </w:r>
            <w:r w:rsidRPr="00101AEE">
              <w:rPr>
                <w:spacing w:val="-11"/>
                <w:sz w:val="17"/>
                <w:szCs w:val="17"/>
                <w:lang w:val="en-AU"/>
              </w:rPr>
              <w:t xml:space="preserve"> </w:t>
            </w:r>
            <w:r w:rsidRPr="00101AEE">
              <w:rPr>
                <w:sz w:val="17"/>
                <w:szCs w:val="17"/>
                <w:lang w:val="en-AU"/>
              </w:rPr>
              <w:t>co</w:t>
            </w:r>
            <w:r w:rsidRPr="00101AEE">
              <w:rPr>
                <w:sz w:val="17"/>
                <w:szCs w:val="17"/>
                <w:lang w:val="en-AU"/>
              </w:rPr>
              <w:noBreakHyphen/>
              <w:t>design outcome measures that are meaningful to both departments</w:t>
            </w:r>
            <w:r w:rsidRPr="00101AEE">
              <w:rPr>
                <w:spacing w:val="-11"/>
                <w:sz w:val="17"/>
                <w:szCs w:val="17"/>
                <w:lang w:val="en-AU"/>
              </w:rPr>
              <w:t xml:space="preserve"> </w:t>
            </w:r>
            <w:r w:rsidRPr="00101AEE">
              <w:rPr>
                <w:sz w:val="17"/>
                <w:szCs w:val="17"/>
                <w:lang w:val="en-AU"/>
              </w:rPr>
              <w:t>and</w:t>
            </w:r>
            <w:r w:rsidRPr="00101AEE">
              <w:rPr>
                <w:spacing w:val="-11"/>
                <w:sz w:val="17"/>
                <w:szCs w:val="17"/>
                <w:lang w:val="en-AU"/>
              </w:rPr>
              <w:t xml:space="preserve"> </w:t>
            </w:r>
            <w:r w:rsidRPr="00101AEE">
              <w:rPr>
                <w:sz w:val="17"/>
                <w:szCs w:val="17"/>
                <w:lang w:val="en-AU"/>
              </w:rPr>
              <w:t>ACCOs</w:t>
            </w:r>
          </w:p>
          <w:p w14:paraId="231C17B3" w14:textId="77777777" w:rsidR="00650AC1" w:rsidRPr="00101AEE" w:rsidRDefault="00650AC1" w:rsidP="00650AC1">
            <w:pPr>
              <w:pStyle w:val="Bullet"/>
              <w:rPr>
                <w:sz w:val="17"/>
                <w:szCs w:val="17"/>
                <w:lang w:val="en-AU"/>
              </w:rPr>
            </w:pPr>
            <w:r w:rsidRPr="00101AEE">
              <w:rPr>
                <w:sz w:val="17"/>
                <w:szCs w:val="17"/>
                <w:lang w:val="en-AU"/>
              </w:rPr>
              <w:t>Where more time is needed to co</w:t>
            </w:r>
            <w:r w:rsidRPr="00101AEE">
              <w:rPr>
                <w:sz w:val="17"/>
                <w:szCs w:val="17"/>
                <w:lang w:val="en-AU"/>
              </w:rPr>
              <w:noBreakHyphen/>
              <w:t>design during</w:t>
            </w:r>
            <w:r w:rsidRPr="00101AEE">
              <w:rPr>
                <w:spacing w:val="-11"/>
                <w:sz w:val="17"/>
                <w:szCs w:val="17"/>
                <w:lang w:val="en-AU"/>
              </w:rPr>
              <w:t xml:space="preserve"> </w:t>
            </w:r>
            <w:r w:rsidRPr="00101AEE">
              <w:rPr>
                <w:sz w:val="17"/>
                <w:szCs w:val="17"/>
                <w:lang w:val="en-AU"/>
              </w:rPr>
              <w:t xml:space="preserve">implementation, develop consultation </w:t>
            </w:r>
            <w:r w:rsidRPr="00101AEE">
              <w:rPr>
                <w:spacing w:val="-4"/>
                <w:sz w:val="17"/>
                <w:szCs w:val="17"/>
                <w:lang w:val="en-AU"/>
              </w:rPr>
              <w:t>plan</w:t>
            </w:r>
          </w:p>
          <w:p w14:paraId="3142D91B" w14:textId="07C5E3FB" w:rsidR="00650AC1" w:rsidRPr="00787880" w:rsidRDefault="00650AC1" w:rsidP="00650AC1">
            <w:pPr>
              <w:pStyle w:val="Bullet"/>
              <w:rPr>
                <w:sz w:val="17"/>
                <w:szCs w:val="17"/>
                <w:lang w:val="en-AU"/>
              </w:rPr>
            </w:pPr>
            <w:r w:rsidRPr="00101AEE">
              <w:rPr>
                <w:sz w:val="17"/>
                <w:szCs w:val="17"/>
                <w:lang w:val="en-AU"/>
              </w:rPr>
              <w:t>Consider how cultural determinants</w:t>
            </w:r>
            <w:r w:rsidRPr="00101AEE">
              <w:rPr>
                <w:spacing w:val="-11"/>
                <w:sz w:val="17"/>
                <w:szCs w:val="17"/>
                <w:lang w:val="en-AU"/>
              </w:rPr>
              <w:t xml:space="preserve"> </w:t>
            </w:r>
            <w:r w:rsidRPr="00101AEE">
              <w:rPr>
                <w:sz w:val="17"/>
                <w:szCs w:val="17"/>
                <w:lang w:val="en-AU"/>
              </w:rPr>
              <w:t>of</w:t>
            </w:r>
            <w:r w:rsidRPr="00101AEE">
              <w:rPr>
                <w:spacing w:val="-11"/>
                <w:sz w:val="17"/>
                <w:szCs w:val="17"/>
                <w:lang w:val="en-AU"/>
              </w:rPr>
              <w:t xml:space="preserve"> </w:t>
            </w:r>
            <w:r w:rsidRPr="00101AEE">
              <w:rPr>
                <w:sz w:val="17"/>
                <w:szCs w:val="17"/>
                <w:lang w:val="en-AU"/>
              </w:rPr>
              <w:t>health and wellbeing can be incorporated into outcome measures</w:t>
            </w:r>
          </w:p>
        </w:tc>
        <w:tc>
          <w:tcPr>
            <w:tcW w:w="2475" w:type="dxa"/>
            <w:shd w:val="clear" w:color="auto" w:fill="DAF0F3"/>
          </w:tcPr>
          <w:p w14:paraId="6C8FB686" w14:textId="4DC7BF44" w:rsidR="00650AC1" w:rsidRPr="00787880" w:rsidRDefault="00650AC1" w:rsidP="00650AC1">
            <w:pPr>
              <w:pStyle w:val="Bullet"/>
              <w:rPr>
                <w:sz w:val="17"/>
                <w:szCs w:val="17"/>
                <w:lang w:val="en-AU"/>
              </w:rPr>
            </w:pPr>
            <w:r w:rsidRPr="00101AEE">
              <w:rPr>
                <w:sz w:val="17"/>
                <w:szCs w:val="17"/>
                <w:lang w:val="en-AU"/>
              </w:rPr>
              <w:t>Upon request, provide DTF with further information on how First Peoples were engaged</w:t>
            </w:r>
            <w:r w:rsidRPr="00101AEE">
              <w:rPr>
                <w:spacing w:val="-11"/>
                <w:sz w:val="17"/>
                <w:szCs w:val="17"/>
                <w:lang w:val="en-AU"/>
              </w:rPr>
              <w:t xml:space="preserve"> </w:t>
            </w:r>
            <w:r w:rsidRPr="00101AEE">
              <w:rPr>
                <w:sz w:val="17"/>
                <w:szCs w:val="17"/>
                <w:lang w:val="en-AU"/>
              </w:rPr>
              <w:t>in</w:t>
            </w:r>
            <w:r w:rsidRPr="00101AEE">
              <w:rPr>
                <w:spacing w:val="-11"/>
                <w:sz w:val="17"/>
                <w:szCs w:val="17"/>
                <w:lang w:val="en-AU"/>
              </w:rPr>
              <w:t xml:space="preserve"> </w:t>
            </w:r>
            <w:r w:rsidRPr="00101AEE">
              <w:rPr>
                <w:sz w:val="17"/>
                <w:szCs w:val="17"/>
                <w:lang w:val="en-AU"/>
              </w:rPr>
              <w:t>developing outcome measures</w:t>
            </w:r>
          </w:p>
        </w:tc>
        <w:tc>
          <w:tcPr>
            <w:tcW w:w="2475" w:type="dxa"/>
            <w:shd w:val="clear" w:color="auto" w:fill="F2E7F2"/>
          </w:tcPr>
          <w:p w14:paraId="605A2B16" w14:textId="03017E8E" w:rsidR="00650AC1" w:rsidRPr="00787880" w:rsidRDefault="00650AC1" w:rsidP="00650AC1">
            <w:pPr>
              <w:pStyle w:val="Bullet"/>
              <w:rPr>
                <w:sz w:val="17"/>
                <w:szCs w:val="17"/>
                <w:lang w:val="en-AU"/>
              </w:rPr>
            </w:pPr>
            <w:r w:rsidRPr="00101AEE">
              <w:rPr>
                <w:sz w:val="17"/>
                <w:szCs w:val="17"/>
                <w:lang w:val="en-AU"/>
              </w:rPr>
              <w:t>Follow consultation plan, if outcome measures</w:t>
            </w:r>
            <w:r w:rsidRPr="00101AEE">
              <w:rPr>
                <w:spacing w:val="-11"/>
                <w:sz w:val="17"/>
                <w:szCs w:val="17"/>
                <w:lang w:val="en-AU"/>
              </w:rPr>
              <w:t xml:space="preserve"> </w:t>
            </w:r>
            <w:r w:rsidRPr="00101AEE">
              <w:rPr>
                <w:sz w:val="17"/>
                <w:szCs w:val="17"/>
                <w:lang w:val="en-AU"/>
              </w:rPr>
              <w:t>were</w:t>
            </w:r>
            <w:r w:rsidRPr="00101AEE">
              <w:rPr>
                <w:spacing w:val="-11"/>
                <w:sz w:val="17"/>
                <w:szCs w:val="17"/>
                <w:lang w:val="en-AU"/>
              </w:rPr>
              <w:t xml:space="preserve"> </w:t>
            </w:r>
            <w:r w:rsidRPr="00101AEE">
              <w:rPr>
                <w:sz w:val="17"/>
                <w:szCs w:val="17"/>
                <w:lang w:val="en-AU"/>
              </w:rPr>
              <w:t>agreed to be worked through during</w:t>
            </w:r>
            <w:r w:rsidRPr="00101AEE">
              <w:rPr>
                <w:spacing w:val="-11"/>
                <w:sz w:val="17"/>
                <w:szCs w:val="17"/>
                <w:lang w:val="en-AU"/>
              </w:rPr>
              <w:t xml:space="preserve"> </w:t>
            </w:r>
            <w:r w:rsidRPr="00101AEE">
              <w:rPr>
                <w:sz w:val="17"/>
                <w:szCs w:val="17"/>
                <w:lang w:val="en-AU"/>
              </w:rPr>
              <w:t>implementation</w:t>
            </w:r>
          </w:p>
        </w:tc>
      </w:tr>
      <w:tr w:rsidR="00650AC1" w:rsidRPr="00787880" w14:paraId="22545533" w14:textId="77777777" w:rsidTr="00F46EF7">
        <w:trPr>
          <w:cantSplit/>
        </w:trPr>
        <w:tc>
          <w:tcPr>
            <w:tcW w:w="2475" w:type="dxa"/>
            <w:shd w:val="clear" w:color="auto" w:fill="auto"/>
          </w:tcPr>
          <w:p w14:paraId="11BA49D3" w14:textId="6EF10DE3" w:rsidR="00650AC1" w:rsidRPr="00787880" w:rsidRDefault="00650AC1" w:rsidP="00F46EF7">
            <w:pPr>
              <w:keepNext/>
              <w:spacing w:before="60" w:after="60"/>
              <w:rPr>
                <w:rFonts w:ascii="VIC SemiBold"/>
                <w:bCs/>
                <w:color w:val="231F20"/>
                <w:spacing w:val="-2"/>
                <w:sz w:val="17"/>
                <w:lang w:val="en-AU"/>
              </w:rPr>
            </w:pPr>
            <w:r w:rsidRPr="00650AC1">
              <w:rPr>
                <w:rFonts w:ascii="VIC SemiBold"/>
                <w:bCs/>
                <w:color w:val="231F20"/>
                <w:spacing w:val="-2"/>
                <w:sz w:val="17"/>
                <w:lang w:val="en-AU"/>
              </w:rPr>
              <w:lastRenderedPageBreak/>
              <w:t>Quantification of benefits</w:t>
            </w:r>
          </w:p>
        </w:tc>
        <w:tc>
          <w:tcPr>
            <w:tcW w:w="2475" w:type="dxa"/>
            <w:shd w:val="clear" w:color="auto" w:fill="auto"/>
          </w:tcPr>
          <w:p w14:paraId="32AED076" w14:textId="77777777" w:rsidR="00650AC1" w:rsidRPr="00787880" w:rsidRDefault="00650AC1" w:rsidP="00F46EF7">
            <w:pPr>
              <w:keepNext/>
              <w:spacing w:before="60" w:after="60"/>
              <w:rPr>
                <w:rFonts w:ascii="VIC SemiBold"/>
                <w:bCs/>
                <w:color w:val="231F20"/>
                <w:spacing w:val="-2"/>
                <w:sz w:val="17"/>
                <w:lang w:val="en-AU"/>
              </w:rPr>
            </w:pPr>
          </w:p>
        </w:tc>
        <w:tc>
          <w:tcPr>
            <w:tcW w:w="2475" w:type="dxa"/>
            <w:shd w:val="clear" w:color="auto" w:fill="auto"/>
          </w:tcPr>
          <w:p w14:paraId="77800A2B" w14:textId="77777777" w:rsidR="00650AC1" w:rsidRPr="00787880" w:rsidRDefault="00650AC1" w:rsidP="00F46EF7">
            <w:pPr>
              <w:keepNext/>
              <w:spacing w:before="60" w:after="60"/>
              <w:rPr>
                <w:rFonts w:ascii="VIC SemiBold"/>
                <w:bCs/>
                <w:color w:val="231F20"/>
                <w:spacing w:val="-2"/>
                <w:sz w:val="17"/>
                <w:lang w:val="en-AU"/>
              </w:rPr>
            </w:pPr>
          </w:p>
        </w:tc>
        <w:tc>
          <w:tcPr>
            <w:tcW w:w="2475" w:type="dxa"/>
            <w:shd w:val="clear" w:color="auto" w:fill="auto"/>
          </w:tcPr>
          <w:p w14:paraId="06130285" w14:textId="77777777" w:rsidR="00650AC1" w:rsidRPr="00787880" w:rsidRDefault="00650AC1" w:rsidP="00F46EF7">
            <w:pPr>
              <w:keepNext/>
              <w:spacing w:before="60" w:after="60"/>
              <w:rPr>
                <w:rFonts w:ascii="VIC SemiBold"/>
                <w:bCs/>
                <w:color w:val="231F20"/>
                <w:spacing w:val="-2"/>
                <w:sz w:val="17"/>
                <w:lang w:val="en-AU"/>
              </w:rPr>
            </w:pPr>
          </w:p>
        </w:tc>
      </w:tr>
      <w:tr w:rsidR="00650AC1" w:rsidRPr="00787880" w14:paraId="0A24E861" w14:textId="77777777" w:rsidTr="00BD419E">
        <w:trPr>
          <w:cantSplit/>
        </w:trPr>
        <w:tc>
          <w:tcPr>
            <w:tcW w:w="2475" w:type="dxa"/>
            <w:shd w:val="clear" w:color="auto" w:fill="F0F2FA"/>
          </w:tcPr>
          <w:p w14:paraId="185296BD" w14:textId="62A903B5" w:rsidR="00650AC1" w:rsidRPr="00101AEE" w:rsidRDefault="00650AC1" w:rsidP="00650AC1">
            <w:pPr>
              <w:pStyle w:val="Bullet"/>
              <w:rPr>
                <w:sz w:val="17"/>
                <w:szCs w:val="17"/>
                <w:lang w:val="en-AU"/>
              </w:rPr>
            </w:pPr>
            <w:r w:rsidRPr="00650AC1">
              <w:rPr>
                <w:sz w:val="17"/>
                <w:szCs w:val="17"/>
                <w:lang w:val="en-AU"/>
              </w:rPr>
              <w:t>Discuss</w:t>
            </w:r>
            <w:r w:rsidRPr="00650AC1">
              <w:rPr>
                <w:spacing w:val="-11"/>
                <w:sz w:val="17"/>
                <w:szCs w:val="17"/>
                <w:lang w:val="en-AU"/>
              </w:rPr>
              <w:t xml:space="preserve"> </w:t>
            </w:r>
            <w:r w:rsidRPr="00650AC1">
              <w:rPr>
                <w:sz w:val="17"/>
                <w:szCs w:val="17"/>
                <w:lang w:val="en-AU"/>
              </w:rPr>
              <w:t>with</w:t>
            </w:r>
            <w:r w:rsidRPr="00650AC1">
              <w:rPr>
                <w:spacing w:val="-11"/>
                <w:sz w:val="17"/>
                <w:szCs w:val="17"/>
                <w:lang w:val="en-AU"/>
              </w:rPr>
              <w:t xml:space="preserve"> </w:t>
            </w:r>
            <w:r w:rsidRPr="00650AC1">
              <w:rPr>
                <w:sz w:val="17"/>
                <w:szCs w:val="17"/>
                <w:lang w:val="en-AU"/>
              </w:rPr>
              <w:t>the</w:t>
            </w:r>
            <w:r w:rsidRPr="00650AC1">
              <w:rPr>
                <w:spacing w:val="-11"/>
                <w:sz w:val="17"/>
                <w:szCs w:val="17"/>
                <w:lang w:val="en-AU"/>
              </w:rPr>
              <w:t xml:space="preserve"> </w:t>
            </w:r>
            <w:r w:rsidRPr="00650AC1">
              <w:rPr>
                <w:sz w:val="17"/>
                <w:szCs w:val="17"/>
                <w:lang w:val="en-AU"/>
              </w:rPr>
              <w:t>EIIF team</w:t>
            </w:r>
            <w:r w:rsidRPr="00650AC1">
              <w:rPr>
                <w:spacing w:val="-3"/>
                <w:sz w:val="17"/>
                <w:szCs w:val="17"/>
                <w:lang w:val="en-AU"/>
              </w:rPr>
              <w:t xml:space="preserve"> </w:t>
            </w:r>
            <w:r w:rsidRPr="00650AC1">
              <w:rPr>
                <w:sz w:val="17"/>
                <w:szCs w:val="17"/>
                <w:lang w:val="en-AU"/>
              </w:rPr>
              <w:t>about</w:t>
            </w:r>
            <w:r w:rsidRPr="00650AC1">
              <w:rPr>
                <w:spacing w:val="-3"/>
                <w:sz w:val="17"/>
                <w:szCs w:val="17"/>
                <w:lang w:val="en-AU"/>
              </w:rPr>
              <w:t xml:space="preserve"> </w:t>
            </w:r>
            <w:r w:rsidRPr="00650AC1">
              <w:rPr>
                <w:sz w:val="17"/>
                <w:szCs w:val="17"/>
                <w:lang w:val="en-AU"/>
              </w:rPr>
              <w:t xml:space="preserve">options for evidencing a </w:t>
            </w:r>
            <w:proofErr w:type="gramStart"/>
            <w:r w:rsidRPr="00650AC1">
              <w:rPr>
                <w:sz w:val="17"/>
                <w:szCs w:val="17"/>
                <w:lang w:val="en-AU"/>
              </w:rPr>
              <w:t>programs</w:t>
            </w:r>
            <w:proofErr w:type="gramEnd"/>
            <w:r w:rsidRPr="00650AC1">
              <w:rPr>
                <w:sz w:val="17"/>
                <w:szCs w:val="17"/>
                <w:lang w:val="en-AU"/>
              </w:rPr>
              <w:t xml:space="preserve"> benefits that supplement EIIF quantification requirements</w:t>
            </w:r>
          </w:p>
        </w:tc>
        <w:tc>
          <w:tcPr>
            <w:tcW w:w="2475" w:type="dxa"/>
            <w:shd w:val="clear" w:color="auto" w:fill="DEEFE2"/>
          </w:tcPr>
          <w:p w14:paraId="09001EC2" w14:textId="58600EB9" w:rsidR="00650AC1" w:rsidRPr="00650AC1" w:rsidRDefault="00650AC1" w:rsidP="00650AC1">
            <w:pPr>
              <w:pStyle w:val="Bullet"/>
              <w:rPr>
                <w:sz w:val="17"/>
                <w:szCs w:val="17"/>
                <w:lang w:val="en-AU"/>
              </w:rPr>
            </w:pPr>
            <w:r w:rsidRPr="00650AC1">
              <w:rPr>
                <w:sz w:val="17"/>
                <w:szCs w:val="17"/>
                <w:lang w:val="en-AU"/>
              </w:rPr>
              <w:t>Provide any additional information in the business case that speak</w:t>
            </w:r>
            <w:r w:rsidRPr="00650AC1">
              <w:rPr>
                <w:spacing w:val="-8"/>
                <w:sz w:val="17"/>
                <w:szCs w:val="17"/>
                <w:lang w:val="en-AU"/>
              </w:rPr>
              <w:t xml:space="preserve"> </w:t>
            </w:r>
            <w:r w:rsidRPr="00650AC1">
              <w:rPr>
                <w:sz w:val="17"/>
                <w:szCs w:val="17"/>
                <w:lang w:val="en-AU"/>
              </w:rPr>
              <w:t>to</w:t>
            </w:r>
            <w:r w:rsidRPr="00650AC1">
              <w:rPr>
                <w:spacing w:val="-8"/>
                <w:sz w:val="17"/>
                <w:szCs w:val="17"/>
                <w:lang w:val="en-AU"/>
              </w:rPr>
              <w:t xml:space="preserve"> </w:t>
            </w:r>
            <w:r w:rsidRPr="00650AC1">
              <w:rPr>
                <w:sz w:val="17"/>
                <w:szCs w:val="17"/>
                <w:lang w:val="en-AU"/>
              </w:rPr>
              <w:t>a</w:t>
            </w:r>
            <w:r w:rsidRPr="00650AC1">
              <w:rPr>
                <w:spacing w:val="-8"/>
                <w:sz w:val="17"/>
                <w:szCs w:val="17"/>
                <w:lang w:val="en-AU"/>
              </w:rPr>
              <w:t xml:space="preserve"> </w:t>
            </w:r>
            <w:r w:rsidRPr="00650AC1">
              <w:rPr>
                <w:sz w:val="17"/>
                <w:szCs w:val="17"/>
                <w:lang w:val="en-AU"/>
              </w:rPr>
              <w:t>holistic</w:t>
            </w:r>
            <w:r w:rsidRPr="00650AC1">
              <w:rPr>
                <w:spacing w:val="-8"/>
                <w:sz w:val="17"/>
                <w:szCs w:val="17"/>
                <w:lang w:val="en-AU"/>
              </w:rPr>
              <w:t xml:space="preserve"> </w:t>
            </w:r>
            <w:r w:rsidRPr="00650AC1">
              <w:rPr>
                <w:sz w:val="17"/>
                <w:szCs w:val="17"/>
                <w:lang w:val="en-AU"/>
              </w:rPr>
              <w:t>view of</w:t>
            </w:r>
            <w:r w:rsidRPr="00650AC1">
              <w:rPr>
                <w:spacing w:val="-11"/>
                <w:sz w:val="17"/>
                <w:szCs w:val="17"/>
                <w:lang w:val="en-AU"/>
              </w:rPr>
              <w:t xml:space="preserve"> </w:t>
            </w:r>
            <w:r w:rsidRPr="00650AC1">
              <w:rPr>
                <w:sz w:val="17"/>
                <w:szCs w:val="17"/>
                <w:lang w:val="en-AU"/>
              </w:rPr>
              <w:t>a</w:t>
            </w:r>
            <w:r w:rsidRPr="00650AC1">
              <w:rPr>
                <w:spacing w:val="-11"/>
                <w:sz w:val="17"/>
                <w:szCs w:val="17"/>
                <w:lang w:val="en-AU"/>
              </w:rPr>
              <w:t xml:space="preserve"> </w:t>
            </w:r>
            <w:r w:rsidRPr="00650AC1">
              <w:rPr>
                <w:sz w:val="17"/>
                <w:szCs w:val="17"/>
                <w:lang w:val="en-AU"/>
              </w:rPr>
              <w:t>program</w:t>
            </w:r>
            <w:r w:rsidR="00D578D8">
              <w:rPr>
                <w:sz w:val="17"/>
                <w:szCs w:val="17"/>
                <w:lang w:val="en-AU"/>
              </w:rPr>
              <w:t>’</w:t>
            </w:r>
            <w:r w:rsidRPr="00650AC1">
              <w:rPr>
                <w:sz w:val="17"/>
                <w:szCs w:val="17"/>
                <w:lang w:val="en-AU"/>
              </w:rPr>
              <w:t>s</w:t>
            </w:r>
            <w:r w:rsidRPr="00650AC1">
              <w:rPr>
                <w:spacing w:val="-11"/>
                <w:sz w:val="17"/>
                <w:szCs w:val="17"/>
                <w:lang w:val="en-AU"/>
              </w:rPr>
              <w:t xml:space="preserve"> </w:t>
            </w:r>
            <w:r w:rsidRPr="00650AC1">
              <w:rPr>
                <w:sz w:val="17"/>
                <w:szCs w:val="17"/>
                <w:lang w:val="en-AU"/>
              </w:rPr>
              <w:t>benefits</w:t>
            </w:r>
          </w:p>
          <w:p w14:paraId="336DA1BC" w14:textId="64A8B072" w:rsidR="00650AC1" w:rsidRPr="00101AEE" w:rsidRDefault="00650AC1" w:rsidP="00650AC1">
            <w:pPr>
              <w:pStyle w:val="Bullet"/>
              <w:rPr>
                <w:sz w:val="17"/>
                <w:szCs w:val="17"/>
                <w:lang w:val="en-AU"/>
              </w:rPr>
            </w:pPr>
            <w:r w:rsidRPr="00650AC1">
              <w:rPr>
                <w:sz w:val="17"/>
                <w:szCs w:val="17"/>
                <w:lang w:val="en-AU"/>
              </w:rPr>
              <w:t>Look</w:t>
            </w:r>
            <w:r w:rsidRPr="00650AC1">
              <w:rPr>
                <w:spacing w:val="-11"/>
                <w:sz w:val="17"/>
                <w:szCs w:val="17"/>
                <w:lang w:val="en-AU"/>
              </w:rPr>
              <w:t xml:space="preserve"> </w:t>
            </w:r>
            <w:r w:rsidRPr="00650AC1">
              <w:rPr>
                <w:sz w:val="17"/>
                <w:szCs w:val="17"/>
                <w:lang w:val="en-AU"/>
              </w:rPr>
              <w:t>for</w:t>
            </w:r>
            <w:r w:rsidRPr="00650AC1">
              <w:rPr>
                <w:spacing w:val="-11"/>
                <w:sz w:val="17"/>
                <w:szCs w:val="17"/>
                <w:lang w:val="en-AU"/>
              </w:rPr>
              <w:t xml:space="preserve"> </w:t>
            </w:r>
            <w:r w:rsidRPr="00650AC1">
              <w:rPr>
                <w:sz w:val="17"/>
                <w:szCs w:val="17"/>
                <w:lang w:val="en-AU"/>
              </w:rPr>
              <w:t>other</w:t>
            </w:r>
            <w:r w:rsidRPr="00650AC1">
              <w:rPr>
                <w:spacing w:val="-11"/>
                <w:sz w:val="17"/>
                <w:szCs w:val="17"/>
                <w:lang w:val="en-AU"/>
              </w:rPr>
              <w:t xml:space="preserve"> </w:t>
            </w:r>
            <w:r w:rsidRPr="00650AC1">
              <w:rPr>
                <w:sz w:val="17"/>
                <w:szCs w:val="17"/>
                <w:lang w:val="en-AU"/>
              </w:rPr>
              <w:t>examples of evidence to supplement avoided costs quantification, e.g.</w:t>
            </w:r>
            <w:r w:rsidRPr="00650AC1">
              <w:rPr>
                <w:spacing w:val="-6"/>
                <w:sz w:val="17"/>
                <w:szCs w:val="17"/>
                <w:lang w:val="en-AU"/>
              </w:rPr>
              <w:t xml:space="preserve"> </w:t>
            </w:r>
            <w:r w:rsidRPr="00650AC1">
              <w:rPr>
                <w:sz w:val="17"/>
                <w:szCs w:val="17"/>
                <w:lang w:val="en-AU"/>
              </w:rPr>
              <w:t>yarning</w:t>
            </w:r>
          </w:p>
        </w:tc>
        <w:tc>
          <w:tcPr>
            <w:tcW w:w="2475" w:type="dxa"/>
            <w:shd w:val="clear" w:color="auto" w:fill="DAF0F3"/>
          </w:tcPr>
          <w:p w14:paraId="0FE2714E" w14:textId="77777777" w:rsidR="00650AC1" w:rsidRPr="00101AEE" w:rsidRDefault="00650AC1" w:rsidP="00650AC1">
            <w:pPr>
              <w:rPr>
                <w:lang w:val="en-AU"/>
              </w:rPr>
            </w:pPr>
          </w:p>
        </w:tc>
        <w:tc>
          <w:tcPr>
            <w:tcW w:w="2475" w:type="dxa"/>
            <w:shd w:val="clear" w:color="auto" w:fill="F2E7F2"/>
          </w:tcPr>
          <w:p w14:paraId="7D21862A" w14:textId="77777777" w:rsidR="00650AC1" w:rsidRPr="00101AEE" w:rsidRDefault="00650AC1" w:rsidP="00650AC1">
            <w:pPr>
              <w:rPr>
                <w:lang w:val="en-AU"/>
              </w:rPr>
            </w:pPr>
          </w:p>
        </w:tc>
      </w:tr>
      <w:tr w:rsidR="00650AC1" w:rsidRPr="000F6138" w14:paraId="3436B1F4" w14:textId="77777777" w:rsidTr="00F46EF7">
        <w:trPr>
          <w:cantSplit/>
        </w:trPr>
        <w:tc>
          <w:tcPr>
            <w:tcW w:w="2475" w:type="dxa"/>
            <w:shd w:val="clear" w:color="auto" w:fill="auto"/>
          </w:tcPr>
          <w:p w14:paraId="33CE7A0A" w14:textId="05F4D58A" w:rsidR="00650AC1" w:rsidRPr="00685279" w:rsidRDefault="00650AC1" w:rsidP="00F46EF7">
            <w:pPr>
              <w:spacing w:before="60" w:after="60"/>
              <w:rPr>
                <w:i/>
                <w:lang w:val="en-AU"/>
              </w:rPr>
            </w:pPr>
            <w:r w:rsidRPr="00685279">
              <w:rPr>
                <w:i/>
                <w:color w:val="231F20"/>
                <w:lang w:val="en-AU"/>
              </w:rPr>
              <w:t>Domain</w:t>
            </w:r>
            <w:r w:rsidRPr="00685279">
              <w:rPr>
                <w:i/>
                <w:color w:val="231F20"/>
                <w:spacing w:val="-2"/>
                <w:lang w:val="en-AU"/>
              </w:rPr>
              <w:t xml:space="preserve"> </w:t>
            </w:r>
            <w:r w:rsidRPr="00685279">
              <w:rPr>
                <w:i/>
                <w:color w:val="231F20"/>
                <w:lang w:val="en-AU"/>
              </w:rPr>
              <w:t>3:</w:t>
            </w:r>
            <w:r w:rsidRPr="00685279">
              <w:rPr>
                <w:i/>
                <w:color w:val="231F20"/>
                <w:spacing w:val="-2"/>
                <w:lang w:val="en-AU"/>
              </w:rPr>
              <w:t xml:space="preserve"> </w:t>
            </w:r>
            <w:r w:rsidRPr="00685279">
              <w:rPr>
                <w:i/>
                <w:color w:val="231F20"/>
                <w:lang w:val="en-AU"/>
              </w:rPr>
              <w:t>Supporting</w:t>
            </w:r>
            <w:r w:rsidRPr="00685279">
              <w:rPr>
                <w:i/>
                <w:color w:val="231F20"/>
                <w:spacing w:val="-2"/>
                <w:lang w:val="en-AU"/>
              </w:rPr>
              <w:t xml:space="preserve"> </w:t>
            </w:r>
            <w:r w:rsidRPr="00685279">
              <w:rPr>
                <w:i/>
                <w:color w:val="231F20"/>
                <w:lang w:val="en-AU"/>
              </w:rPr>
              <w:t>effective</w:t>
            </w:r>
            <w:r w:rsidRPr="00685279">
              <w:rPr>
                <w:i/>
                <w:color w:val="231F20"/>
                <w:spacing w:val="-1"/>
                <w:lang w:val="en-AU"/>
              </w:rPr>
              <w:t xml:space="preserve"> </w:t>
            </w:r>
            <w:r w:rsidRPr="00685279">
              <w:rPr>
                <w:i/>
                <w:color w:val="231F20"/>
                <w:spacing w:val="-2"/>
                <w:lang w:val="en-AU"/>
              </w:rPr>
              <w:t>implementation</w:t>
            </w:r>
          </w:p>
          <w:p w14:paraId="132CA40F" w14:textId="060CBF3C" w:rsidR="00650AC1" w:rsidRPr="00AE4216" w:rsidRDefault="00650AC1" w:rsidP="00F46EF7">
            <w:pPr>
              <w:spacing w:before="60" w:after="60"/>
              <w:rPr>
                <w:rFonts w:ascii="VIC SemiBold"/>
                <w:bCs/>
                <w:sz w:val="17"/>
                <w:lang w:val="en-AU"/>
              </w:rPr>
            </w:pPr>
            <w:r w:rsidRPr="00650AC1">
              <w:rPr>
                <w:rFonts w:ascii="VIC SemiBold"/>
                <w:bCs/>
                <w:color w:val="231F20"/>
                <w:sz w:val="17"/>
                <w:lang w:val="en-AU"/>
              </w:rPr>
              <w:t>Planning for implementation</w:t>
            </w:r>
          </w:p>
        </w:tc>
        <w:tc>
          <w:tcPr>
            <w:tcW w:w="2475" w:type="dxa"/>
            <w:shd w:val="clear" w:color="auto" w:fill="auto"/>
          </w:tcPr>
          <w:p w14:paraId="329E7F6F" w14:textId="77777777" w:rsidR="00650AC1" w:rsidRPr="000F6138" w:rsidRDefault="00650AC1" w:rsidP="00F46EF7">
            <w:pPr>
              <w:pStyle w:val="TableParagraph"/>
              <w:spacing w:before="60" w:after="60"/>
              <w:rPr>
                <w:rFonts w:ascii="VIC SemiBold"/>
                <w:bCs/>
                <w:color w:val="231F20"/>
                <w:lang w:val="en-AU"/>
              </w:rPr>
            </w:pPr>
          </w:p>
        </w:tc>
        <w:tc>
          <w:tcPr>
            <w:tcW w:w="2475" w:type="dxa"/>
            <w:shd w:val="clear" w:color="auto" w:fill="auto"/>
          </w:tcPr>
          <w:p w14:paraId="058B90B5" w14:textId="77777777" w:rsidR="00650AC1" w:rsidRPr="000F6138" w:rsidRDefault="00650AC1" w:rsidP="00F46EF7">
            <w:pPr>
              <w:pStyle w:val="TableParagraph"/>
              <w:spacing w:before="60" w:after="60"/>
              <w:rPr>
                <w:rFonts w:ascii="VIC SemiBold"/>
                <w:bCs/>
                <w:color w:val="231F20"/>
                <w:lang w:val="en-AU"/>
              </w:rPr>
            </w:pPr>
          </w:p>
        </w:tc>
        <w:tc>
          <w:tcPr>
            <w:tcW w:w="2475" w:type="dxa"/>
            <w:shd w:val="clear" w:color="auto" w:fill="auto"/>
          </w:tcPr>
          <w:p w14:paraId="563B18E3" w14:textId="77777777" w:rsidR="00650AC1" w:rsidRPr="000F6138" w:rsidRDefault="00650AC1" w:rsidP="00F46EF7">
            <w:pPr>
              <w:pStyle w:val="TableParagraph"/>
              <w:spacing w:before="60" w:after="60"/>
              <w:rPr>
                <w:rFonts w:ascii="VIC SemiBold"/>
                <w:bCs/>
                <w:color w:val="231F20"/>
                <w:spacing w:val="-2"/>
                <w:lang w:val="en-AU"/>
              </w:rPr>
            </w:pPr>
          </w:p>
        </w:tc>
      </w:tr>
      <w:tr w:rsidR="00650AC1" w:rsidRPr="00787880" w14:paraId="0E10C126" w14:textId="77777777" w:rsidTr="00BD419E">
        <w:trPr>
          <w:cantSplit/>
        </w:trPr>
        <w:tc>
          <w:tcPr>
            <w:tcW w:w="2475" w:type="dxa"/>
            <w:shd w:val="clear" w:color="auto" w:fill="F0F2FA"/>
          </w:tcPr>
          <w:p w14:paraId="3443F637" w14:textId="66737742" w:rsidR="00650AC1" w:rsidRPr="00650AC1" w:rsidRDefault="00650AC1" w:rsidP="00650AC1">
            <w:pPr>
              <w:pStyle w:val="Bullet"/>
              <w:rPr>
                <w:sz w:val="17"/>
                <w:szCs w:val="17"/>
                <w:lang w:val="en-AU"/>
              </w:rPr>
            </w:pPr>
            <w:r w:rsidRPr="00650AC1">
              <w:rPr>
                <w:sz w:val="17"/>
                <w:lang w:val="en-AU"/>
              </w:rPr>
              <w:t>Explore options for implementing flexible/ pooled</w:t>
            </w:r>
            <w:r w:rsidRPr="00650AC1">
              <w:rPr>
                <w:spacing w:val="-11"/>
                <w:sz w:val="17"/>
                <w:lang w:val="en-AU"/>
              </w:rPr>
              <w:t xml:space="preserve"> </w:t>
            </w:r>
            <w:r w:rsidRPr="00650AC1">
              <w:rPr>
                <w:sz w:val="17"/>
                <w:lang w:val="en-AU"/>
              </w:rPr>
              <w:t>funding</w:t>
            </w:r>
            <w:r w:rsidRPr="00650AC1">
              <w:rPr>
                <w:spacing w:val="-11"/>
                <w:sz w:val="17"/>
                <w:lang w:val="en-AU"/>
              </w:rPr>
              <w:t xml:space="preserve"> </w:t>
            </w:r>
            <w:r w:rsidRPr="00650AC1">
              <w:rPr>
                <w:sz w:val="17"/>
                <w:lang w:val="en-AU"/>
              </w:rPr>
              <w:t>models or outcomes</w:t>
            </w:r>
            <w:r w:rsidRPr="00650AC1">
              <w:rPr>
                <w:sz w:val="17"/>
                <w:lang w:val="en-AU"/>
              </w:rPr>
              <w:noBreakHyphen/>
              <w:t>based contracts</w:t>
            </w:r>
          </w:p>
        </w:tc>
        <w:tc>
          <w:tcPr>
            <w:tcW w:w="2475" w:type="dxa"/>
            <w:shd w:val="clear" w:color="auto" w:fill="DEEFE2"/>
          </w:tcPr>
          <w:p w14:paraId="76B30C12" w14:textId="77777777" w:rsidR="00650AC1" w:rsidRPr="00650AC1" w:rsidRDefault="00650AC1" w:rsidP="00650AC1">
            <w:pPr>
              <w:pStyle w:val="Bullet"/>
              <w:rPr>
                <w:sz w:val="17"/>
                <w:lang w:val="en-AU"/>
              </w:rPr>
            </w:pPr>
            <w:r w:rsidRPr="00650AC1">
              <w:rPr>
                <w:sz w:val="17"/>
                <w:lang w:val="en-AU"/>
              </w:rPr>
              <w:t>Plan for longer term funding arrangements and ensure resourcing requests</w:t>
            </w:r>
            <w:r w:rsidRPr="00650AC1">
              <w:rPr>
                <w:spacing w:val="-11"/>
                <w:sz w:val="17"/>
                <w:lang w:val="en-AU"/>
              </w:rPr>
              <w:t xml:space="preserve"> </w:t>
            </w:r>
            <w:r w:rsidRPr="00650AC1">
              <w:rPr>
                <w:sz w:val="17"/>
                <w:lang w:val="en-AU"/>
              </w:rPr>
              <w:t>account</w:t>
            </w:r>
            <w:r w:rsidRPr="00650AC1">
              <w:rPr>
                <w:spacing w:val="-11"/>
                <w:sz w:val="17"/>
                <w:lang w:val="en-AU"/>
              </w:rPr>
              <w:t xml:space="preserve"> </w:t>
            </w:r>
            <w:r w:rsidRPr="00650AC1">
              <w:rPr>
                <w:sz w:val="17"/>
                <w:lang w:val="en-AU"/>
              </w:rPr>
              <w:t>for</w:t>
            </w:r>
            <w:r w:rsidRPr="00650AC1">
              <w:rPr>
                <w:spacing w:val="-11"/>
                <w:sz w:val="17"/>
                <w:lang w:val="en-AU"/>
              </w:rPr>
              <w:t xml:space="preserve"> </w:t>
            </w:r>
            <w:r w:rsidRPr="00650AC1">
              <w:rPr>
                <w:sz w:val="17"/>
                <w:lang w:val="en-AU"/>
              </w:rPr>
              <w:t>this</w:t>
            </w:r>
          </w:p>
          <w:p w14:paraId="2E49614A" w14:textId="4DE2FA5C" w:rsidR="00650AC1" w:rsidRPr="00650AC1" w:rsidRDefault="00650AC1" w:rsidP="00650AC1">
            <w:pPr>
              <w:pStyle w:val="Bullet"/>
              <w:rPr>
                <w:sz w:val="17"/>
                <w:szCs w:val="17"/>
                <w:lang w:val="en-AU"/>
              </w:rPr>
            </w:pPr>
            <w:r w:rsidRPr="00650AC1">
              <w:rPr>
                <w:sz w:val="17"/>
                <w:lang w:val="en-AU"/>
              </w:rPr>
              <w:t>Consider scope of work and</w:t>
            </w:r>
            <w:r w:rsidRPr="00650AC1">
              <w:rPr>
                <w:spacing w:val="-11"/>
                <w:sz w:val="17"/>
                <w:lang w:val="en-AU"/>
              </w:rPr>
              <w:t xml:space="preserve"> </w:t>
            </w:r>
            <w:r w:rsidRPr="00650AC1">
              <w:rPr>
                <w:sz w:val="17"/>
                <w:lang w:val="en-AU"/>
              </w:rPr>
              <w:t>needs</w:t>
            </w:r>
            <w:r w:rsidRPr="00650AC1">
              <w:rPr>
                <w:spacing w:val="-11"/>
                <w:sz w:val="17"/>
                <w:lang w:val="en-AU"/>
              </w:rPr>
              <w:t xml:space="preserve"> </w:t>
            </w:r>
            <w:r w:rsidRPr="00650AC1">
              <w:rPr>
                <w:sz w:val="17"/>
                <w:lang w:val="en-AU"/>
              </w:rPr>
              <w:t>of</w:t>
            </w:r>
            <w:r w:rsidRPr="00650AC1">
              <w:rPr>
                <w:spacing w:val="-11"/>
                <w:sz w:val="17"/>
                <w:lang w:val="en-AU"/>
              </w:rPr>
              <w:t xml:space="preserve"> </w:t>
            </w:r>
            <w:r w:rsidRPr="00650AC1">
              <w:rPr>
                <w:sz w:val="17"/>
                <w:lang w:val="en-AU"/>
              </w:rPr>
              <w:t>ACCOs</w:t>
            </w:r>
            <w:r w:rsidRPr="00650AC1">
              <w:rPr>
                <w:spacing w:val="-10"/>
                <w:sz w:val="17"/>
                <w:lang w:val="en-AU"/>
              </w:rPr>
              <w:t xml:space="preserve"> </w:t>
            </w:r>
            <w:r w:rsidRPr="00650AC1">
              <w:rPr>
                <w:sz w:val="17"/>
                <w:lang w:val="en-AU"/>
              </w:rPr>
              <w:t>and First Peoples staff and ensure resourcing request accounts for</w:t>
            </w:r>
            <w:r w:rsidRPr="00650AC1">
              <w:rPr>
                <w:spacing w:val="40"/>
                <w:sz w:val="17"/>
                <w:lang w:val="en-AU"/>
              </w:rPr>
              <w:t xml:space="preserve"> </w:t>
            </w:r>
            <w:r w:rsidRPr="00650AC1">
              <w:rPr>
                <w:sz w:val="17"/>
                <w:lang w:val="en-AU"/>
              </w:rPr>
              <w:t>this, e.g. funding for cultural load</w:t>
            </w:r>
          </w:p>
        </w:tc>
        <w:tc>
          <w:tcPr>
            <w:tcW w:w="2475" w:type="dxa"/>
            <w:shd w:val="clear" w:color="auto" w:fill="DAF0F3"/>
          </w:tcPr>
          <w:p w14:paraId="50262E65" w14:textId="77777777" w:rsidR="00650AC1" w:rsidRPr="00101AEE" w:rsidRDefault="00650AC1" w:rsidP="00650AC1">
            <w:pPr>
              <w:rPr>
                <w:lang w:val="en-AU"/>
              </w:rPr>
            </w:pPr>
          </w:p>
        </w:tc>
        <w:tc>
          <w:tcPr>
            <w:tcW w:w="2475" w:type="dxa"/>
            <w:shd w:val="clear" w:color="auto" w:fill="F2E7F2"/>
          </w:tcPr>
          <w:p w14:paraId="17AB83F3" w14:textId="77777777" w:rsidR="00650AC1" w:rsidRPr="00650AC1" w:rsidRDefault="00650AC1" w:rsidP="00650AC1">
            <w:pPr>
              <w:pStyle w:val="Bullet"/>
              <w:rPr>
                <w:sz w:val="17"/>
                <w:lang w:val="en-AU"/>
              </w:rPr>
            </w:pPr>
            <w:r w:rsidRPr="00650AC1">
              <w:rPr>
                <w:sz w:val="17"/>
                <w:lang w:val="en-AU"/>
              </w:rPr>
              <w:t>Consider longer term service agreements where</w:t>
            </w:r>
            <w:r w:rsidRPr="00650AC1">
              <w:rPr>
                <w:spacing w:val="-11"/>
                <w:sz w:val="17"/>
                <w:lang w:val="en-AU"/>
              </w:rPr>
              <w:t xml:space="preserve"> </w:t>
            </w:r>
            <w:r w:rsidRPr="00650AC1">
              <w:rPr>
                <w:sz w:val="17"/>
                <w:lang w:val="en-AU"/>
              </w:rPr>
              <w:t>budget</w:t>
            </w:r>
            <w:r w:rsidRPr="00650AC1">
              <w:rPr>
                <w:spacing w:val="-11"/>
                <w:sz w:val="17"/>
                <w:lang w:val="en-AU"/>
              </w:rPr>
              <w:t xml:space="preserve"> </w:t>
            </w:r>
            <w:r w:rsidRPr="00650AC1">
              <w:rPr>
                <w:sz w:val="17"/>
                <w:lang w:val="en-AU"/>
              </w:rPr>
              <w:t>funding has</w:t>
            </w:r>
            <w:r w:rsidRPr="00650AC1">
              <w:rPr>
                <w:spacing w:val="-10"/>
                <w:sz w:val="17"/>
                <w:lang w:val="en-AU"/>
              </w:rPr>
              <w:t xml:space="preserve"> </w:t>
            </w:r>
            <w:r w:rsidRPr="00650AC1">
              <w:rPr>
                <w:sz w:val="17"/>
                <w:lang w:val="en-AU"/>
              </w:rPr>
              <w:t>been</w:t>
            </w:r>
            <w:r w:rsidRPr="00650AC1">
              <w:rPr>
                <w:spacing w:val="-10"/>
                <w:sz w:val="17"/>
                <w:lang w:val="en-AU"/>
              </w:rPr>
              <w:t xml:space="preserve"> </w:t>
            </w:r>
            <w:r w:rsidRPr="00650AC1">
              <w:rPr>
                <w:sz w:val="17"/>
                <w:lang w:val="en-AU"/>
              </w:rPr>
              <w:t>provided</w:t>
            </w:r>
            <w:r w:rsidRPr="00650AC1">
              <w:rPr>
                <w:spacing w:val="-10"/>
                <w:sz w:val="17"/>
                <w:lang w:val="en-AU"/>
              </w:rPr>
              <w:t xml:space="preserve"> </w:t>
            </w:r>
            <w:r w:rsidRPr="00650AC1">
              <w:rPr>
                <w:sz w:val="17"/>
                <w:lang w:val="en-AU"/>
              </w:rPr>
              <w:t>for multiple years</w:t>
            </w:r>
          </w:p>
          <w:p w14:paraId="63CEC2B7" w14:textId="29F1C3AA" w:rsidR="00650AC1" w:rsidRPr="00101AEE" w:rsidRDefault="00650AC1" w:rsidP="00650AC1">
            <w:pPr>
              <w:pStyle w:val="Bullet"/>
              <w:rPr>
                <w:sz w:val="17"/>
                <w:szCs w:val="17"/>
                <w:lang w:val="en-AU"/>
              </w:rPr>
            </w:pPr>
            <w:r w:rsidRPr="00650AC1">
              <w:rPr>
                <w:sz w:val="17"/>
                <w:lang w:val="en-AU"/>
              </w:rPr>
              <w:t>Where flexible funding/ pooled or outcomes</w:t>
            </w:r>
            <w:r w:rsidRPr="00650AC1">
              <w:rPr>
                <w:sz w:val="17"/>
                <w:lang w:val="en-AU"/>
              </w:rPr>
              <w:noBreakHyphen/>
              <w:t xml:space="preserve"> based contract is funded,</w:t>
            </w:r>
            <w:r w:rsidRPr="00650AC1">
              <w:rPr>
                <w:spacing w:val="-11"/>
                <w:sz w:val="17"/>
                <w:lang w:val="en-AU"/>
              </w:rPr>
              <w:t xml:space="preserve"> </w:t>
            </w:r>
            <w:r w:rsidRPr="00650AC1">
              <w:rPr>
                <w:sz w:val="17"/>
                <w:lang w:val="en-AU"/>
              </w:rPr>
              <w:t>ensure</w:t>
            </w:r>
            <w:r w:rsidRPr="00650AC1">
              <w:rPr>
                <w:spacing w:val="-11"/>
                <w:sz w:val="17"/>
                <w:lang w:val="en-AU"/>
              </w:rPr>
              <w:t xml:space="preserve"> </w:t>
            </w:r>
            <w:r w:rsidRPr="00650AC1">
              <w:rPr>
                <w:sz w:val="17"/>
                <w:lang w:val="en-AU"/>
              </w:rPr>
              <w:t>reporting and systems are updated accordingly</w:t>
            </w:r>
          </w:p>
        </w:tc>
      </w:tr>
      <w:tr w:rsidR="00650AC1" w:rsidRPr="00787880" w14:paraId="1AD1B5B5" w14:textId="77777777" w:rsidTr="00F46EF7">
        <w:trPr>
          <w:cantSplit/>
        </w:trPr>
        <w:tc>
          <w:tcPr>
            <w:tcW w:w="2475" w:type="dxa"/>
            <w:shd w:val="clear" w:color="auto" w:fill="auto"/>
          </w:tcPr>
          <w:p w14:paraId="46B7404F" w14:textId="4648C156" w:rsidR="00650AC1" w:rsidRPr="00787880" w:rsidRDefault="00387C19" w:rsidP="00F46EF7">
            <w:pPr>
              <w:keepNext/>
              <w:spacing w:before="60" w:after="60"/>
              <w:rPr>
                <w:rFonts w:ascii="VIC SemiBold"/>
                <w:bCs/>
                <w:color w:val="231F20"/>
                <w:spacing w:val="-2"/>
                <w:sz w:val="17"/>
                <w:lang w:val="en-AU"/>
              </w:rPr>
            </w:pPr>
            <w:r w:rsidRPr="00387C19">
              <w:rPr>
                <w:rFonts w:ascii="VIC SemiBold"/>
                <w:bCs/>
                <w:color w:val="231F20"/>
                <w:spacing w:val="-2"/>
                <w:sz w:val="17"/>
                <w:lang w:val="en-AU"/>
              </w:rPr>
              <w:t>Monitoring and evaluation</w:t>
            </w:r>
          </w:p>
        </w:tc>
        <w:tc>
          <w:tcPr>
            <w:tcW w:w="2475" w:type="dxa"/>
            <w:shd w:val="clear" w:color="auto" w:fill="auto"/>
          </w:tcPr>
          <w:p w14:paraId="7F2AFF25" w14:textId="77777777" w:rsidR="00650AC1" w:rsidRPr="00787880" w:rsidRDefault="00650AC1" w:rsidP="00F46EF7">
            <w:pPr>
              <w:keepNext/>
              <w:spacing w:before="60" w:after="60"/>
              <w:rPr>
                <w:rFonts w:ascii="VIC SemiBold"/>
                <w:bCs/>
                <w:color w:val="231F20"/>
                <w:spacing w:val="-2"/>
                <w:sz w:val="17"/>
                <w:lang w:val="en-AU"/>
              </w:rPr>
            </w:pPr>
          </w:p>
        </w:tc>
        <w:tc>
          <w:tcPr>
            <w:tcW w:w="2475" w:type="dxa"/>
            <w:shd w:val="clear" w:color="auto" w:fill="auto"/>
          </w:tcPr>
          <w:p w14:paraId="2F8B3696" w14:textId="77777777" w:rsidR="00650AC1" w:rsidRPr="00787880" w:rsidRDefault="00650AC1" w:rsidP="00F46EF7">
            <w:pPr>
              <w:keepNext/>
              <w:spacing w:before="60" w:after="60"/>
              <w:rPr>
                <w:rFonts w:ascii="VIC SemiBold"/>
                <w:bCs/>
                <w:color w:val="231F20"/>
                <w:spacing w:val="-2"/>
                <w:sz w:val="17"/>
                <w:lang w:val="en-AU"/>
              </w:rPr>
            </w:pPr>
          </w:p>
        </w:tc>
        <w:tc>
          <w:tcPr>
            <w:tcW w:w="2475" w:type="dxa"/>
            <w:shd w:val="clear" w:color="auto" w:fill="auto"/>
          </w:tcPr>
          <w:p w14:paraId="0AB9F3FC" w14:textId="77777777" w:rsidR="00650AC1" w:rsidRPr="00787880" w:rsidRDefault="00650AC1" w:rsidP="00F46EF7">
            <w:pPr>
              <w:keepNext/>
              <w:spacing w:before="60" w:after="60"/>
              <w:rPr>
                <w:rFonts w:ascii="VIC SemiBold"/>
                <w:bCs/>
                <w:color w:val="231F20"/>
                <w:spacing w:val="-2"/>
                <w:sz w:val="17"/>
                <w:lang w:val="en-AU"/>
              </w:rPr>
            </w:pPr>
          </w:p>
        </w:tc>
      </w:tr>
      <w:tr w:rsidR="00387C19" w:rsidRPr="00787880" w14:paraId="1DCFC4A2" w14:textId="77777777" w:rsidTr="00BD419E">
        <w:trPr>
          <w:cantSplit/>
        </w:trPr>
        <w:tc>
          <w:tcPr>
            <w:tcW w:w="2475" w:type="dxa"/>
            <w:shd w:val="clear" w:color="auto" w:fill="F0F2FA"/>
          </w:tcPr>
          <w:p w14:paraId="2D121E22" w14:textId="3FDA71F6" w:rsidR="00387C19" w:rsidRPr="00650AC1" w:rsidRDefault="00387C19" w:rsidP="00387C19">
            <w:pPr>
              <w:pStyle w:val="Bullet"/>
              <w:rPr>
                <w:sz w:val="17"/>
                <w:lang w:val="en-AU"/>
              </w:rPr>
            </w:pPr>
            <w:r w:rsidRPr="00387C19">
              <w:rPr>
                <w:sz w:val="17"/>
                <w:lang w:val="en-AU"/>
              </w:rPr>
              <w:t>Understand ACCOs</w:t>
            </w:r>
            <w:r w:rsidR="00D578D8">
              <w:rPr>
                <w:sz w:val="17"/>
                <w:lang w:val="en-AU"/>
              </w:rPr>
              <w:t>’</w:t>
            </w:r>
            <w:r w:rsidRPr="00387C19">
              <w:rPr>
                <w:sz w:val="17"/>
                <w:lang w:val="en-AU"/>
              </w:rPr>
              <w:t xml:space="preserve"> current reporting obligations and where different</w:t>
            </w:r>
            <w:r w:rsidRPr="00387C19">
              <w:rPr>
                <w:spacing w:val="-11"/>
                <w:sz w:val="17"/>
                <w:lang w:val="en-AU"/>
              </w:rPr>
              <w:t xml:space="preserve"> </w:t>
            </w:r>
            <w:r w:rsidRPr="00387C19">
              <w:rPr>
                <w:sz w:val="17"/>
                <w:lang w:val="en-AU"/>
              </w:rPr>
              <w:t>lines</w:t>
            </w:r>
            <w:r w:rsidRPr="00387C19">
              <w:rPr>
                <w:spacing w:val="-11"/>
                <w:sz w:val="17"/>
                <w:lang w:val="en-AU"/>
              </w:rPr>
              <w:t xml:space="preserve"> </w:t>
            </w:r>
            <w:r w:rsidRPr="00387C19">
              <w:rPr>
                <w:sz w:val="17"/>
                <w:lang w:val="en-AU"/>
              </w:rPr>
              <w:t>of</w:t>
            </w:r>
            <w:r w:rsidRPr="00387C19">
              <w:rPr>
                <w:spacing w:val="-11"/>
                <w:sz w:val="17"/>
                <w:lang w:val="en-AU"/>
              </w:rPr>
              <w:t xml:space="preserve"> </w:t>
            </w:r>
            <w:r w:rsidRPr="00387C19">
              <w:rPr>
                <w:sz w:val="17"/>
                <w:lang w:val="en-AU"/>
              </w:rPr>
              <w:t>funding are coming from</w:t>
            </w:r>
          </w:p>
        </w:tc>
        <w:tc>
          <w:tcPr>
            <w:tcW w:w="2475" w:type="dxa"/>
            <w:shd w:val="clear" w:color="auto" w:fill="DEEFE2"/>
          </w:tcPr>
          <w:p w14:paraId="2B1ACF5A" w14:textId="663715F8" w:rsidR="00387C19" w:rsidRPr="00650AC1" w:rsidRDefault="00387C19" w:rsidP="00387C19">
            <w:pPr>
              <w:pStyle w:val="Bullet"/>
              <w:rPr>
                <w:sz w:val="17"/>
                <w:lang w:val="en-AU"/>
              </w:rPr>
            </w:pPr>
            <w:r w:rsidRPr="00387C19">
              <w:rPr>
                <w:sz w:val="17"/>
                <w:lang w:val="en-AU"/>
              </w:rPr>
              <w:t>Request resources as part of budget bids to enable</w:t>
            </w:r>
            <w:r w:rsidRPr="00387C19">
              <w:rPr>
                <w:spacing w:val="-11"/>
                <w:sz w:val="17"/>
                <w:lang w:val="en-AU"/>
              </w:rPr>
              <w:t xml:space="preserve"> </w:t>
            </w:r>
            <w:r w:rsidRPr="00387C19">
              <w:rPr>
                <w:sz w:val="17"/>
                <w:lang w:val="en-AU"/>
              </w:rPr>
              <w:t>evaluation</w:t>
            </w:r>
            <w:r w:rsidRPr="00387C19">
              <w:rPr>
                <w:spacing w:val="-11"/>
                <w:sz w:val="17"/>
                <w:lang w:val="en-AU"/>
              </w:rPr>
              <w:t xml:space="preserve"> </w:t>
            </w:r>
            <w:r w:rsidRPr="00387C19">
              <w:rPr>
                <w:sz w:val="17"/>
                <w:lang w:val="en-AU"/>
              </w:rPr>
              <w:t>and/ or data collection</w:t>
            </w:r>
          </w:p>
        </w:tc>
        <w:tc>
          <w:tcPr>
            <w:tcW w:w="2475" w:type="dxa"/>
            <w:shd w:val="clear" w:color="auto" w:fill="DAF0F3"/>
          </w:tcPr>
          <w:p w14:paraId="3E9170BC" w14:textId="77777777" w:rsidR="00387C19" w:rsidRPr="00101AEE" w:rsidRDefault="00387C19" w:rsidP="00387C19">
            <w:pPr>
              <w:rPr>
                <w:lang w:val="en-AU"/>
              </w:rPr>
            </w:pPr>
          </w:p>
        </w:tc>
        <w:tc>
          <w:tcPr>
            <w:tcW w:w="2475" w:type="dxa"/>
            <w:shd w:val="clear" w:color="auto" w:fill="F2E7F2"/>
          </w:tcPr>
          <w:p w14:paraId="6A52A827" w14:textId="77777777" w:rsidR="00387C19" w:rsidRPr="00387C19" w:rsidRDefault="00387C19" w:rsidP="00387C19">
            <w:pPr>
              <w:pStyle w:val="Bullet"/>
              <w:rPr>
                <w:sz w:val="17"/>
                <w:lang w:val="en-AU"/>
              </w:rPr>
            </w:pPr>
            <w:r w:rsidRPr="00387C19">
              <w:rPr>
                <w:sz w:val="17"/>
                <w:lang w:val="en-AU"/>
              </w:rPr>
              <w:t>Looking for opportunities to streamline</w:t>
            </w:r>
            <w:r w:rsidRPr="00387C19">
              <w:rPr>
                <w:spacing w:val="-11"/>
                <w:sz w:val="17"/>
                <w:lang w:val="en-AU"/>
              </w:rPr>
              <w:t xml:space="preserve"> </w:t>
            </w:r>
            <w:r w:rsidRPr="00387C19">
              <w:rPr>
                <w:sz w:val="17"/>
                <w:lang w:val="en-AU"/>
              </w:rPr>
              <w:t>or</w:t>
            </w:r>
            <w:r w:rsidRPr="00387C19">
              <w:rPr>
                <w:spacing w:val="-11"/>
                <w:sz w:val="17"/>
                <w:lang w:val="en-AU"/>
              </w:rPr>
              <w:t xml:space="preserve"> </w:t>
            </w:r>
            <w:r w:rsidRPr="00387C19">
              <w:rPr>
                <w:sz w:val="17"/>
                <w:lang w:val="en-AU"/>
              </w:rPr>
              <w:t>reduce reporting burden</w:t>
            </w:r>
          </w:p>
          <w:p w14:paraId="6B786D3B" w14:textId="77777777" w:rsidR="00387C19" w:rsidRPr="00387C19" w:rsidRDefault="00387C19" w:rsidP="00387C19">
            <w:pPr>
              <w:pStyle w:val="Bullet"/>
              <w:rPr>
                <w:sz w:val="17"/>
                <w:lang w:val="en-AU"/>
              </w:rPr>
            </w:pPr>
            <w:r w:rsidRPr="00387C19">
              <w:rPr>
                <w:sz w:val="17"/>
                <w:lang w:val="en-AU"/>
              </w:rPr>
              <w:t>Explore opportunities to automate data reporting</w:t>
            </w:r>
            <w:r w:rsidRPr="00387C19">
              <w:rPr>
                <w:spacing w:val="-11"/>
                <w:sz w:val="17"/>
                <w:lang w:val="en-AU"/>
              </w:rPr>
              <w:t xml:space="preserve"> </w:t>
            </w:r>
            <w:r w:rsidRPr="00387C19">
              <w:rPr>
                <w:sz w:val="17"/>
                <w:lang w:val="en-AU"/>
              </w:rPr>
              <w:t>from</w:t>
            </w:r>
            <w:r w:rsidRPr="00387C19">
              <w:rPr>
                <w:spacing w:val="-11"/>
                <w:sz w:val="17"/>
                <w:lang w:val="en-AU"/>
              </w:rPr>
              <w:t xml:space="preserve"> </w:t>
            </w:r>
            <w:r w:rsidRPr="00387C19">
              <w:rPr>
                <w:sz w:val="17"/>
                <w:lang w:val="en-AU"/>
              </w:rPr>
              <w:t xml:space="preserve">existing data sets and/or tailor </w:t>
            </w:r>
            <w:r w:rsidRPr="00387C19">
              <w:rPr>
                <w:color w:val="231F20"/>
                <w:sz w:val="17"/>
                <w:lang w:val="en-AU"/>
              </w:rPr>
              <w:t>data</w:t>
            </w:r>
            <w:r w:rsidRPr="00387C19">
              <w:rPr>
                <w:color w:val="231F20"/>
                <w:spacing w:val="-11"/>
                <w:sz w:val="17"/>
                <w:lang w:val="en-AU"/>
              </w:rPr>
              <w:t xml:space="preserve"> </w:t>
            </w:r>
            <w:r w:rsidRPr="00387C19">
              <w:rPr>
                <w:color w:val="231F20"/>
                <w:sz w:val="17"/>
                <w:lang w:val="en-AU"/>
              </w:rPr>
              <w:t>collection</w:t>
            </w:r>
            <w:r w:rsidRPr="00387C19">
              <w:rPr>
                <w:color w:val="231F20"/>
                <w:spacing w:val="-11"/>
                <w:sz w:val="17"/>
                <w:lang w:val="en-AU"/>
              </w:rPr>
              <w:t xml:space="preserve"> </w:t>
            </w:r>
            <w:r w:rsidRPr="00387C19">
              <w:rPr>
                <w:color w:val="231F20"/>
                <w:sz w:val="17"/>
                <w:lang w:val="en-AU"/>
              </w:rPr>
              <w:t>methods to reduce additional impost</w:t>
            </w:r>
          </w:p>
          <w:p w14:paraId="6C9EA93F" w14:textId="1CEA2D2B" w:rsidR="00387C19" w:rsidRPr="00650AC1" w:rsidRDefault="00387C19" w:rsidP="00387C19">
            <w:pPr>
              <w:pStyle w:val="Bullet"/>
              <w:rPr>
                <w:sz w:val="17"/>
                <w:lang w:val="en-AU"/>
              </w:rPr>
            </w:pPr>
            <w:r w:rsidRPr="00685279">
              <w:rPr>
                <w:color w:val="231F20"/>
                <w:sz w:val="17"/>
                <w:lang w:val="en-AU"/>
              </w:rPr>
              <w:t>Invest</w:t>
            </w:r>
            <w:r w:rsidRPr="00685279">
              <w:rPr>
                <w:color w:val="231F20"/>
                <w:spacing w:val="-11"/>
                <w:sz w:val="17"/>
                <w:lang w:val="en-AU"/>
              </w:rPr>
              <w:t xml:space="preserve"> </w:t>
            </w:r>
            <w:r w:rsidRPr="00685279">
              <w:rPr>
                <w:color w:val="231F20"/>
                <w:sz w:val="17"/>
                <w:lang w:val="en-AU"/>
              </w:rPr>
              <w:t>in</w:t>
            </w:r>
            <w:r w:rsidRPr="00685279">
              <w:rPr>
                <w:color w:val="231F20"/>
                <w:spacing w:val="-11"/>
                <w:sz w:val="17"/>
                <w:lang w:val="en-AU"/>
              </w:rPr>
              <w:t xml:space="preserve"> </w:t>
            </w:r>
            <w:r w:rsidRPr="00685279">
              <w:rPr>
                <w:color w:val="231F20"/>
                <w:sz w:val="17"/>
                <w:lang w:val="en-AU"/>
              </w:rPr>
              <w:t>Aboriginal</w:t>
            </w:r>
            <w:r w:rsidRPr="00685279">
              <w:rPr>
                <w:color w:val="231F20"/>
                <w:sz w:val="17"/>
                <w:lang w:val="en-AU"/>
              </w:rPr>
              <w:noBreakHyphen/>
              <w:t>led approaches to data, monitoring and evaluation, with consideration to data sovereignty</w:t>
            </w:r>
          </w:p>
        </w:tc>
      </w:tr>
    </w:tbl>
    <w:p w14:paraId="6C379042" w14:textId="77777777" w:rsidR="00A305D7" w:rsidRPr="00685279" w:rsidRDefault="00A305D7" w:rsidP="00FE4E0B">
      <w:pPr>
        <w:rPr>
          <w:lang w:val="en-AU"/>
        </w:rPr>
      </w:pPr>
    </w:p>
    <w:p w14:paraId="6C379068" w14:textId="77777777" w:rsidR="00A305D7" w:rsidRPr="00685279" w:rsidRDefault="00A305D7">
      <w:pPr>
        <w:spacing w:line="218" w:lineRule="auto"/>
        <w:rPr>
          <w:sz w:val="17"/>
          <w:lang w:val="en-AU"/>
        </w:rPr>
        <w:sectPr w:rsidR="00A305D7" w:rsidRPr="00685279" w:rsidSect="00F0063C">
          <w:type w:val="continuous"/>
          <w:pgSz w:w="11910" w:h="16840"/>
          <w:pgMar w:top="1152" w:right="1008" w:bottom="576" w:left="1008" w:header="576" w:footer="720" w:gutter="0"/>
          <w:cols w:space="720"/>
        </w:sectPr>
      </w:pPr>
    </w:p>
    <w:p w14:paraId="6C379069" w14:textId="74709B3A" w:rsidR="00A305D7" w:rsidRPr="00685279" w:rsidRDefault="00AB7B53" w:rsidP="007579A4">
      <w:pPr>
        <w:jc w:val="right"/>
        <w:rPr>
          <w:rFonts w:ascii="VIC SemiBold"/>
          <w:sz w:val="20"/>
          <w:lang w:val="en-AU"/>
        </w:rPr>
      </w:pPr>
      <w:r w:rsidRPr="00685279">
        <w:rPr>
          <w:noProof/>
          <w:lang w:val="en-AU"/>
        </w:rPr>
        <w:lastRenderedPageBreak/>
        <mc:AlternateContent>
          <mc:Choice Requires="wps">
            <w:drawing>
              <wp:anchor distT="0" distB="0" distL="0" distR="0" simplePos="0" relativeHeight="251658253" behindDoc="1" locked="0" layoutInCell="1" allowOverlap="1" wp14:anchorId="6C379106" wp14:editId="7BB049FF">
                <wp:simplePos x="0" y="0"/>
                <wp:positionH relativeFrom="page">
                  <wp:posOffset>0</wp:posOffset>
                </wp:positionH>
                <wp:positionV relativeFrom="page">
                  <wp:posOffset>-12</wp:posOffset>
                </wp:positionV>
                <wp:extent cx="7560309" cy="10692130"/>
                <wp:effectExtent l="0" t="0" r="3175" b="0"/>
                <wp:wrapNone/>
                <wp:docPr id="172" name="Graphic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232A39"/>
                        </a:solidFill>
                      </wps:spPr>
                      <wps:bodyPr wrap="square" lIns="0" tIns="0" rIns="0" bIns="0" rtlCol="0">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91E7E34">
              <v:shape id="Graphic 172" style="position:absolute;margin-left:0;margin-top:0;width:595.3pt;height:841.9pt;z-index:-251658227;visibility:visible;mso-wrap-style:square;mso-wrap-distance-left:0;mso-wrap-distance-top:0;mso-wrap-distance-right:0;mso-wrap-distance-bottom:0;mso-position-horizontal:absolute;mso-position-horizontal-relative:page;mso-position-vertical:absolute;mso-position-vertical-relative:page;v-text-anchor:top" alt="&quot;&quot;" coordsize="7560309,10692130" o:spid="_x0000_s1026" fillcolor="#232a39" stroked="f" path="m7560005,l,,,10692003r7560005,l7560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" w14:anchorId="6EF654EA">
                <v:path arrowok="t"/>
                <w10:wrap anchorx="page" anchory="page"/>
              </v:shape>
            </w:pict>
          </mc:Fallback>
        </mc:AlternateContent>
      </w:r>
      <w:r w:rsidR="007579A4">
        <w:rPr>
          <w:rFonts w:ascii="VIC SemiBold"/>
          <w:noProof/>
          <w:sz w:val="20"/>
          <w:lang w:val="en-AU"/>
        </w:rPr>
        <w:drawing>
          <wp:inline distT="0" distB="0" distL="0" distR="0" wp14:anchorId="1EFFE560" wp14:editId="5CE93D63">
            <wp:extent cx="1526147" cy="457200"/>
            <wp:effectExtent l="0" t="0" r="0" b="0"/>
            <wp:docPr id="699755712" name="Picture 4"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55712" name="Picture 4" descr="Department of Treasury and Finance logo"/>
                    <pic:cNvPicPr/>
                  </pic:nvPicPr>
                  <pic:blipFill>
                    <a:blip r:embed="rId13">
                      <a:extLst>
                        <a:ext uri="{28A0092B-C50C-407E-A947-70E740481C1C}">
                          <a14:useLocalDpi xmlns:a14="http://schemas.microsoft.com/office/drawing/2010/main" val="0"/>
                        </a:ext>
                      </a:extLst>
                    </a:blip>
                    <a:stretch>
                      <a:fillRect/>
                    </a:stretch>
                  </pic:blipFill>
                  <pic:spPr>
                    <a:xfrm>
                      <a:off x="0" y="0"/>
                      <a:ext cx="1526147" cy="457200"/>
                    </a:xfrm>
                    <a:prstGeom prst="rect">
                      <a:avLst/>
                    </a:prstGeom>
                  </pic:spPr>
                </pic:pic>
              </a:graphicData>
            </a:graphic>
          </wp:inline>
        </w:drawing>
      </w:r>
    </w:p>
    <w:p w14:paraId="6C37908D" w14:textId="77777777" w:rsidR="00A305D7" w:rsidRPr="007579A4" w:rsidRDefault="00AB7B53" w:rsidP="00442602">
      <w:pPr>
        <w:shd w:val="clear" w:color="auto" w:fill="232A39"/>
        <w:spacing w:before="13600"/>
        <w:ind w:right="130"/>
        <w:jc w:val="right"/>
        <w:rPr>
          <w:b/>
          <w:color w:val="FFFFFF" w:themeColor="background1"/>
          <w:sz w:val="28"/>
          <w:lang w:val="en-AU"/>
        </w:rPr>
      </w:pPr>
      <w:r w:rsidRPr="007579A4">
        <w:rPr>
          <w:b/>
          <w:color w:val="FFFFFF" w:themeColor="background1"/>
          <w:spacing w:val="-2"/>
          <w:sz w:val="28"/>
          <w:lang w:val="en-AU"/>
        </w:rPr>
        <w:t>dtf.vic.gov.au</w:t>
      </w:r>
    </w:p>
    <w:sectPr w:rsidR="00A305D7" w:rsidRPr="007579A4" w:rsidSect="00F0063C">
      <w:footerReference w:type="default" r:id="rId64"/>
      <w:pgSz w:w="11910" w:h="16840"/>
      <w:pgMar w:top="1152" w:right="1008" w:bottom="576" w:left="1008"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85C6A" w14:textId="77777777" w:rsidR="007E61B7" w:rsidRDefault="007E61B7">
      <w:pPr>
        <w:spacing w:after="0" w:line="240" w:lineRule="auto"/>
      </w:pPr>
      <w:r>
        <w:separator/>
      </w:r>
    </w:p>
  </w:endnote>
  <w:endnote w:type="continuationSeparator" w:id="0">
    <w:p w14:paraId="0F3A6FCE" w14:textId="77777777" w:rsidR="007E61B7" w:rsidRDefault="007E61B7">
      <w:pPr>
        <w:spacing w:after="0" w:line="240" w:lineRule="auto"/>
      </w:pPr>
      <w:r>
        <w:continuationSeparator/>
      </w:r>
    </w:p>
  </w:endnote>
  <w:endnote w:type="continuationNotice" w:id="1">
    <w:p w14:paraId="5CD16FB2" w14:textId="77777777" w:rsidR="007E61B7" w:rsidRDefault="007E61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IC">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SemiBold">
    <w:panose1 w:val="000007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9849A34E-E55D-4DAC-9AFC-2E77A56380A8}"/>
    <w:embedBold r:id="rId2" w:fontKey="{57F566F1-DEAE-4A0A-B558-42974BAC3597}"/>
    <w:embedItalic r:id="rId3" w:fontKey="{B5EAD70F-CDD9-43AC-8824-C996D6C4CD5F}"/>
  </w:font>
  <w:font w:name="VIC SemiBold Italic">
    <w:panose1 w:val="00000700000000000000"/>
    <w:charset w:val="00"/>
    <w:family w:val="modern"/>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VIC Light Italic">
    <w:panose1 w:val="00000400000000000000"/>
    <w:charset w:val="00"/>
    <w:family w:val="modern"/>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7910E" w14:textId="5E7385BE" w:rsidR="00A305D7" w:rsidRDefault="00DC2653" w:rsidP="00EE7653">
    <w:pPr>
      <w:pStyle w:val="Footer"/>
      <w:rPr>
        <w:sz w:val="2"/>
      </w:rPr>
    </w:pP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rPr>
      <w:t>2</w:t>
    </w:r>
    <w:r w:rsidRPr="004D32FA">
      <w:rPr>
        <w:rFonts w:asciiTheme="majorHAnsi" w:hAnsiTheme="majorHAnsi"/>
        <w:bCs/>
        <w:sz w:val="18"/>
      </w:rPr>
      <w:fldChar w:fldCharType="end"/>
    </w:r>
    <w:r>
      <w:rPr>
        <w:b/>
        <w:spacing w:val="47"/>
        <w:sz w:val="18"/>
      </w:rPr>
      <w:t xml:space="preserve"> </w:t>
    </w:r>
    <w:r>
      <w:t>EIIF</w:t>
    </w:r>
    <w:r>
      <w:rPr>
        <w:spacing w:val="-1"/>
      </w:rPr>
      <w:t xml:space="preserve"> </w:t>
    </w:r>
    <w:r>
      <w:t>Cultural</w:t>
    </w:r>
    <w:r>
      <w:rPr>
        <w:spacing w:val="-1"/>
      </w:rPr>
      <w:t xml:space="preserve"> </w:t>
    </w:r>
    <w:r>
      <w:t>Safety</w:t>
    </w:r>
    <w:r>
      <w:rPr>
        <w:spacing w:val="-1"/>
      </w:rPr>
      <w:t xml:space="preserve"> </w:t>
    </w:r>
    <w:r>
      <w:rPr>
        <w:spacing w:val="-2"/>
      </w:rPr>
      <w:t>Framework</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7174E" w14:textId="77777777" w:rsidR="00AE2470" w:rsidRDefault="00AE2470" w:rsidP="00AE2470">
    <w:pPr>
      <w:pStyle w:val="Footer"/>
      <w:rPr>
        <w:sz w:val="2"/>
      </w:rPr>
    </w:pP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rPr>
      <w:t>2</w:t>
    </w:r>
    <w:r w:rsidRPr="004D32FA">
      <w:rPr>
        <w:rFonts w:asciiTheme="majorHAnsi" w:hAnsiTheme="majorHAnsi"/>
        <w:bCs/>
        <w:sz w:val="18"/>
      </w:rPr>
      <w:fldChar w:fldCharType="end"/>
    </w:r>
    <w:r>
      <w:rPr>
        <w:b/>
        <w:spacing w:val="47"/>
        <w:sz w:val="18"/>
      </w:rPr>
      <w:t xml:space="preserve"> </w:t>
    </w:r>
    <w:r>
      <w:t>EIIF</w:t>
    </w:r>
    <w:r>
      <w:rPr>
        <w:spacing w:val="-1"/>
      </w:rPr>
      <w:t xml:space="preserve"> </w:t>
    </w:r>
    <w:r>
      <w:t>Cultural</w:t>
    </w:r>
    <w:r>
      <w:rPr>
        <w:spacing w:val="-1"/>
      </w:rPr>
      <w:t xml:space="preserve"> </w:t>
    </w:r>
    <w:r>
      <w:t>Safety</w:t>
    </w:r>
    <w:r>
      <w:rPr>
        <w:spacing w:val="-1"/>
      </w:rPr>
      <w:t xml:space="preserve"> </w:t>
    </w:r>
    <w:r>
      <w:rPr>
        <w:spacing w:val="-2"/>
      </w:rPr>
      <w:t>Framework</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C2FA5" w14:textId="77777777" w:rsidR="00E15135" w:rsidRPr="00AE2470" w:rsidRDefault="00E15135" w:rsidP="00E15135">
    <w:pPr>
      <w:pStyle w:val="Footer"/>
      <w:jc w:val="right"/>
      <w:rPr>
        <w:sz w:val="2"/>
      </w:rPr>
    </w:pPr>
    <w:r>
      <w:t>EIIF</w:t>
    </w:r>
    <w:r>
      <w:rPr>
        <w:spacing w:val="-1"/>
      </w:rPr>
      <w:t xml:space="preserve"> </w:t>
    </w:r>
    <w:r>
      <w:t>Cultural</w:t>
    </w:r>
    <w:r>
      <w:rPr>
        <w:spacing w:val="-1"/>
      </w:rPr>
      <w:t xml:space="preserve"> </w:t>
    </w:r>
    <w:r>
      <w:t>Safety</w:t>
    </w:r>
    <w:r>
      <w:rPr>
        <w:spacing w:val="-1"/>
      </w:rPr>
      <w:t xml:space="preserve"> </w:t>
    </w:r>
    <w:r>
      <w:rPr>
        <w:spacing w:val="-2"/>
      </w:rPr>
      <w:t xml:space="preserve">Framework </w:t>
    </w: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sz w:val="18"/>
      </w:rPr>
      <w:t>3</w:t>
    </w:r>
    <w:r w:rsidRPr="004D32FA">
      <w:rPr>
        <w:rFonts w:asciiTheme="majorHAnsi" w:hAnsiTheme="majorHAnsi"/>
        <w:bCs/>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79116" w14:textId="77777777" w:rsidR="00A305D7" w:rsidRDefault="00A305D7">
    <w:pP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7CEA5" w14:textId="2F53A7C0" w:rsidR="00AE2470" w:rsidRPr="00AE2470" w:rsidRDefault="00AE2470" w:rsidP="00AE2470">
    <w:pPr>
      <w:pStyle w:val="Footer"/>
      <w:jc w:val="right"/>
      <w:rPr>
        <w:sz w:val="2"/>
      </w:rPr>
    </w:pPr>
    <w:r>
      <w:t>EIIF</w:t>
    </w:r>
    <w:r>
      <w:rPr>
        <w:spacing w:val="-1"/>
      </w:rPr>
      <w:t xml:space="preserve"> </w:t>
    </w:r>
    <w:r>
      <w:t>Cultural</w:t>
    </w:r>
    <w:r>
      <w:rPr>
        <w:spacing w:val="-1"/>
      </w:rPr>
      <w:t xml:space="preserve"> </w:t>
    </w:r>
    <w:r>
      <w:t>Safety</w:t>
    </w:r>
    <w:r>
      <w:rPr>
        <w:spacing w:val="-1"/>
      </w:rPr>
      <w:t xml:space="preserve"> </w:t>
    </w:r>
    <w:r>
      <w:rPr>
        <w:spacing w:val="-2"/>
      </w:rPr>
      <w:t xml:space="preserve">Framework </w:t>
    </w: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rPr>
      <w:t>3</w:t>
    </w:r>
    <w:r w:rsidRPr="004D32FA">
      <w:rPr>
        <w:rFonts w:asciiTheme="majorHAnsi" w:hAnsiTheme="majorHAnsi"/>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65FA8" w14:textId="77777777" w:rsidR="005E57A5" w:rsidRDefault="005E57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127EB" w14:textId="5129E5CD" w:rsidR="00CD70DA" w:rsidRDefault="00496240" w:rsidP="00496240">
    <w:pPr>
      <w:pStyle w:val="Footer"/>
      <w:tabs>
        <w:tab w:val="clear" w:pos="4513"/>
        <w:tab w:val="clear" w:pos="9026"/>
        <w:tab w:val="right" w:pos="21780"/>
      </w:tabs>
      <w:rPr>
        <w:sz w:val="2"/>
      </w:rPr>
    </w:pPr>
    <w:r>
      <w:rPr>
        <w:rFonts w:asciiTheme="majorHAnsi" w:hAnsiTheme="majorHAnsi"/>
        <w:bCs/>
        <w:sz w:val="18"/>
      </w:rPr>
      <w:t>6</w:t>
    </w:r>
    <w:r w:rsidR="00CD70DA">
      <w:rPr>
        <w:b/>
        <w:spacing w:val="47"/>
        <w:sz w:val="18"/>
      </w:rPr>
      <w:t xml:space="preserve"> </w:t>
    </w:r>
    <w:r w:rsidR="00CD70DA">
      <w:t>EIIF</w:t>
    </w:r>
    <w:r w:rsidR="00CD70DA">
      <w:rPr>
        <w:spacing w:val="-1"/>
      </w:rPr>
      <w:t xml:space="preserve"> </w:t>
    </w:r>
    <w:r w:rsidR="00CD70DA">
      <w:t>Cultural</w:t>
    </w:r>
    <w:r w:rsidR="00CD70DA">
      <w:rPr>
        <w:spacing w:val="-1"/>
      </w:rPr>
      <w:t xml:space="preserve"> </w:t>
    </w:r>
    <w:r w:rsidR="00CD70DA">
      <w:t>Safety</w:t>
    </w:r>
    <w:r w:rsidR="00CD70DA">
      <w:rPr>
        <w:spacing w:val="-1"/>
      </w:rPr>
      <w:t xml:space="preserve"> </w:t>
    </w:r>
    <w:r w:rsidR="00CD70DA">
      <w:rPr>
        <w:spacing w:val="-2"/>
      </w:rPr>
      <w:t>Framework</w:t>
    </w:r>
    <w:r>
      <w:rPr>
        <w:spacing w:val="-2"/>
      </w:rPr>
      <w:tab/>
    </w:r>
    <w:r>
      <w:t>EIIF</w:t>
    </w:r>
    <w:r>
      <w:rPr>
        <w:spacing w:val="-1"/>
      </w:rPr>
      <w:t xml:space="preserve"> </w:t>
    </w:r>
    <w:r>
      <w:t>Cultural</w:t>
    </w:r>
    <w:r>
      <w:rPr>
        <w:spacing w:val="-1"/>
      </w:rPr>
      <w:t xml:space="preserve"> </w:t>
    </w:r>
    <w:r>
      <w:t>Safety</w:t>
    </w:r>
    <w:r>
      <w:rPr>
        <w:spacing w:val="-1"/>
      </w:rPr>
      <w:t xml:space="preserve"> </w:t>
    </w:r>
    <w:r>
      <w:rPr>
        <w:spacing w:val="-2"/>
      </w:rPr>
      <w:t xml:space="preserve">Framework </w:t>
    </w: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rPr>
      <w:t>6</w:t>
    </w:r>
    <w:r w:rsidRPr="004D32FA">
      <w:rPr>
        <w:rFonts w:asciiTheme="majorHAnsi" w:hAnsiTheme="majorHAnsi"/>
        <w:bCs/>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9B5D" w14:textId="4E9C6969" w:rsidR="00496240" w:rsidRPr="00AE2470" w:rsidRDefault="009127AD" w:rsidP="009127AD">
    <w:pPr>
      <w:pStyle w:val="Footer"/>
      <w:tabs>
        <w:tab w:val="clear" w:pos="4513"/>
        <w:tab w:val="clear" w:pos="9026"/>
        <w:tab w:val="right" w:pos="21780"/>
      </w:tabs>
      <w:rPr>
        <w:sz w:val="2"/>
      </w:rPr>
    </w:pPr>
    <w:r w:rsidRPr="009127AD">
      <w:rPr>
        <w:rFonts w:asciiTheme="majorHAnsi" w:hAnsiTheme="majorHAnsi"/>
        <w:sz w:val="18"/>
        <w:szCs w:val="18"/>
      </w:rPr>
      <w:t>6</w:t>
    </w:r>
    <w:r>
      <w:t xml:space="preserve"> EIIF</w:t>
    </w:r>
    <w:r>
      <w:rPr>
        <w:spacing w:val="-1"/>
      </w:rPr>
      <w:t xml:space="preserve"> </w:t>
    </w:r>
    <w:r>
      <w:t>Cultural</w:t>
    </w:r>
    <w:r>
      <w:rPr>
        <w:spacing w:val="-1"/>
      </w:rPr>
      <w:t xml:space="preserve"> </w:t>
    </w:r>
    <w:r>
      <w:t>Safety</w:t>
    </w:r>
    <w:r>
      <w:rPr>
        <w:spacing w:val="-1"/>
      </w:rPr>
      <w:t xml:space="preserve"> </w:t>
    </w:r>
    <w:r>
      <w:rPr>
        <w:spacing w:val="-2"/>
      </w:rPr>
      <w:t>Framework</w:t>
    </w:r>
    <w:r w:rsidR="0097405F">
      <w:tab/>
    </w:r>
    <w:r w:rsidR="00496240">
      <w:t>EIIF</w:t>
    </w:r>
    <w:r w:rsidR="00496240">
      <w:rPr>
        <w:spacing w:val="-1"/>
      </w:rPr>
      <w:t xml:space="preserve"> </w:t>
    </w:r>
    <w:r w:rsidR="00496240">
      <w:t>Cultural</w:t>
    </w:r>
    <w:r w:rsidR="00496240">
      <w:rPr>
        <w:spacing w:val="-1"/>
      </w:rPr>
      <w:t xml:space="preserve"> </w:t>
    </w:r>
    <w:r w:rsidR="00496240">
      <w:t>Safety</w:t>
    </w:r>
    <w:r w:rsidR="00496240">
      <w:rPr>
        <w:spacing w:val="-1"/>
      </w:rPr>
      <w:t xml:space="preserve"> </w:t>
    </w:r>
    <w:r w:rsidR="00496240">
      <w:rPr>
        <w:spacing w:val="-2"/>
      </w:rPr>
      <w:t xml:space="preserve">Framework </w:t>
    </w:r>
    <w:r w:rsidR="00496240" w:rsidRPr="004D32FA">
      <w:rPr>
        <w:rFonts w:asciiTheme="majorHAnsi" w:hAnsiTheme="majorHAnsi"/>
        <w:bCs/>
        <w:sz w:val="18"/>
      </w:rPr>
      <w:fldChar w:fldCharType="begin"/>
    </w:r>
    <w:r w:rsidR="00496240" w:rsidRPr="004D32FA">
      <w:rPr>
        <w:rFonts w:asciiTheme="majorHAnsi" w:hAnsiTheme="majorHAnsi"/>
        <w:bCs/>
        <w:sz w:val="18"/>
      </w:rPr>
      <w:instrText xml:space="preserve"> page </w:instrText>
    </w:r>
    <w:r w:rsidR="00496240" w:rsidRPr="004D32FA">
      <w:rPr>
        <w:rFonts w:asciiTheme="majorHAnsi" w:hAnsiTheme="majorHAnsi"/>
        <w:bCs/>
        <w:sz w:val="18"/>
      </w:rPr>
      <w:fldChar w:fldCharType="separate"/>
    </w:r>
    <w:r w:rsidR="00496240">
      <w:rPr>
        <w:rFonts w:asciiTheme="majorHAnsi" w:hAnsiTheme="majorHAnsi"/>
        <w:bCs/>
      </w:rPr>
      <w:t>3</w:t>
    </w:r>
    <w:r w:rsidR="00496240" w:rsidRPr="004D32FA">
      <w:rPr>
        <w:rFonts w:asciiTheme="majorHAnsi" w:hAnsiTheme="majorHAnsi"/>
        <w:bCs/>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7F529" w14:textId="4C0DF517" w:rsidR="00DC2653" w:rsidRPr="00DC2653" w:rsidRDefault="00DC2653" w:rsidP="00DC2653">
    <w:pPr>
      <w:pStyle w:val="Footer"/>
      <w:rPr>
        <w:sz w:val="2"/>
      </w:rPr>
    </w:pP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rPr>
      <w:t>2</w:t>
    </w:r>
    <w:r w:rsidRPr="004D32FA">
      <w:rPr>
        <w:rFonts w:asciiTheme="majorHAnsi" w:hAnsiTheme="majorHAnsi"/>
        <w:bCs/>
        <w:sz w:val="18"/>
      </w:rPr>
      <w:fldChar w:fldCharType="end"/>
    </w:r>
    <w:r>
      <w:rPr>
        <w:b/>
        <w:spacing w:val="47"/>
        <w:sz w:val="18"/>
      </w:rPr>
      <w:t xml:space="preserve"> </w:t>
    </w:r>
    <w:r>
      <w:t>EIIF</w:t>
    </w:r>
    <w:r>
      <w:rPr>
        <w:spacing w:val="-1"/>
      </w:rPr>
      <w:t xml:space="preserve"> </w:t>
    </w:r>
    <w:r>
      <w:t>Cultural</w:t>
    </w:r>
    <w:r>
      <w:rPr>
        <w:spacing w:val="-1"/>
      </w:rPr>
      <w:t xml:space="preserve"> </w:t>
    </w:r>
    <w:r>
      <w:t>Safety</w:t>
    </w:r>
    <w:r>
      <w:rPr>
        <w:spacing w:val="-1"/>
      </w:rPr>
      <w:t xml:space="preserve"> </w:t>
    </w:r>
    <w:r>
      <w:rPr>
        <w:spacing w:val="-2"/>
      </w:rPr>
      <w:t>Framework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81C63" w14:textId="77777777" w:rsidR="00CD70DA" w:rsidRPr="00AE2470" w:rsidRDefault="00CD70DA" w:rsidP="00AE2470">
    <w:pPr>
      <w:pStyle w:val="Footer"/>
      <w:jc w:val="right"/>
      <w:rPr>
        <w:sz w:val="2"/>
      </w:rPr>
    </w:pPr>
    <w:r>
      <w:t>EIIF</w:t>
    </w:r>
    <w:r>
      <w:rPr>
        <w:spacing w:val="-1"/>
      </w:rPr>
      <w:t xml:space="preserve"> </w:t>
    </w:r>
    <w:r>
      <w:t>Cultural</w:t>
    </w:r>
    <w:r>
      <w:rPr>
        <w:spacing w:val="-1"/>
      </w:rPr>
      <w:t xml:space="preserve"> </w:t>
    </w:r>
    <w:r>
      <w:t>Safety</w:t>
    </w:r>
    <w:r>
      <w:rPr>
        <w:spacing w:val="-1"/>
      </w:rPr>
      <w:t xml:space="preserve"> </w:t>
    </w:r>
    <w:r>
      <w:rPr>
        <w:spacing w:val="-2"/>
      </w:rPr>
      <w:t xml:space="preserve">Framework </w:t>
    </w: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rPr>
      <w:t>3</w:t>
    </w:r>
    <w:r w:rsidRPr="004D32FA">
      <w:rPr>
        <w:rFonts w:asciiTheme="majorHAnsi" w:hAnsiTheme="majorHAnsi"/>
        <w:bCs/>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2EC95" w14:textId="77777777" w:rsidR="00452940" w:rsidRDefault="00452940" w:rsidP="00452940">
    <w:pPr>
      <w:pStyle w:val="Footer"/>
      <w:rPr>
        <w:sz w:val="2"/>
      </w:rPr>
    </w:pP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rPr>
      <w:t>2</w:t>
    </w:r>
    <w:r w:rsidRPr="004D32FA">
      <w:rPr>
        <w:rFonts w:asciiTheme="majorHAnsi" w:hAnsiTheme="majorHAnsi"/>
        <w:bCs/>
        <w:sz w:val="18"/>
      </w:rPr>
      <w:fldChar w:fldCharType="end"/>
    </w:r>
    <w:r>
      <w:rPr>
        <w:b/>
        <w:spacing w:val="47"/>
        <w:sz w:val="18"/>
      </w:rPr>
      <w:t xml:space="preserve"> </w:t>
    </w:r>
    <w:r>
      <w:t>EIIF</w:t>
    </w:r>
    <w:r>
      <w:rPr>
        <w:spacing w:val="-1"/>
      </w:rPr>
      <w:t xml:space="preserve"> </w:t>
    </w:r>
    <w:r>
      <w:t>Cultural</w:t>
    </w:r>
    <w:r>
      <w:rPr>
        <w:spacing w:val="-1"/>
      </w:rPr>
      <w:t xml:space="preserve"> </w:t>
    </w:r>
    <w:r>
      <w:t>Safety</w:t>
    </w:r>
    <w:r>
      <w:rPr>
        <w:spacing w:val="-1"/>
      </w:rPr>
      <w:t xml:space="preserve"> </w:t>
    </w:r>
    <w:r>
      <w:rPr>
        <w:spacing w:val="-2"/>
      </w:rPr>
      <w:t>Framework</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0E12" w14:textId="77777777" w:rsidR="00E15135" w:rsidRPr="00AE2470" w:rsidRDefault="00E15135" w:rsidP="00E15135">
    <w:pPr>
      <w:pStyle w:val="Footer"/>
      <w:jc w:val="right"/>
      <w:rPr>
        <w:sz w:val="2"/>
      </w:rPr>
    </w:pPr>
    <w:r>
      <w:t>EIIF</w:t>
    </w:r>
    <w:r>
      <w:rPr>
        <w:spacing w:val="-1"/>
      </w:rPr>
      <w:t xml:space="preserve"> </w:t>
    </w:r>
    <w:r>
      <w:t>Cultural</w:t>
    </w:r>
    <w:r>
      <w:rPr>
        <w:spacing w:val="-1"/>
      </w:rPr>
      <w:t xml:space="preserve"> </w:t>
    </w:r>
    <w:r>
      <w:t>Safety</w:t>
    </w:r>
    <w:r>
      <w:rPr>
        <w:spacing w:val="-1"/>
      </w:rPr>
      <w:t xml:space="preserve"> </w:t>
    </w:r>
    <w:r>
      <w:rPr>
        <w:spacing w:val="-2"/>
      </w:rPr>
      <w:t xml:space="preserve">Framework </w:t>
    </w:r>
    <w:r w:rsidRPr="004D32FA">
      <w:rPr>
        <w:rFonts w:asciiTheme="majorHAnsi" w:hAnsiTheme="majorHAnsi"/>
        <w:bCs/>
        <w:sz w:val="18"/>
      </w:rPr>
      <w:fldChar w:fldCharType="begin"/>
    </w:r>
    <w:r w:rsidRPr="004D32FA">
      <w:rPr>
        <w:rFonts w:asciiTheme="majorHAnsi" w:hAnsiTheme="majorHAnsi"/>
        <w:bCs/>
        <w:sz w:val="18"/>
      </w:rPr>
      <w:instrText xml:space="preserve"> page </w:instrText>
    </w:r>
    <w:r w:rsidRPr="004D32FA">
      <w:rPr>
        <w:rFonts w:asciiTheme="majorHAnsi" w:hAnsiTheme="majorHAnsi"/>
        <w:bCs/>
        <w:sz w:val="18"/>
      </w:rPr>
      <w:fldChar w:fldCharType="separate"/>
    </w:r>
    <w:r>
      <w:rPr>
        <w:rFonts w:asciiTheme="majorHAnsi" w:hAnsiTheme="majorHAnsi"/>
        <w:bCs/>
        <w:sz w:val="18"/>
      </w:rPr>
      <w:t>3</w:t>
    </w:r>
    <w:r w:rsidRPr="004D32FA">
      <w:rPr>
        <w:rFonts w:asciiTheme="majorHAnsi" w:hAnsiTheme="majorHAnsi"/>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094B7" w14:textId="77777777" w:rsidR="007E61B7" w:rsidRPr="004875A0" w:rsidRDefault="007E61B7" w:rsidP="004875A0">
      <w:pPr>
        <w:pStyle w:val="Footer"/>
        <w:rPr>
          <w:sz w:val="4"/>
        </w:rPr>
      </w:pPr>
    </w:p>
  </w:footnote>
  <w:footnote w:type="continuationSeparator" w:id="0">
    <w:p w14:paraId="6EFA74FB" w14:textId="77777777" w:rsidR="007E61B7" w:rsidRDefault="007E61B7">
      <w:pPr>
        <w:spacing w:after="0" w:line="240" w:lineRule="auto"/>
      </w:pPr>
      <w:r>
        <w:continuationSeparator/>
      </w:r>
    </w:p>
  </w:footnote>
  <w:footnote w:type="continuationNotice" w:id="1">
    <w:p w14:paraId="126F8ED2" w14:textId="77777777" w:rsidR="007E61B7" w:rsidRDefault="007E61B7">
      <w:pPr>
        <w:spacing w:after="0" w:line="240" w:lineRule="auto"/>
      </w:pPr>
    </w:p>
  </w:footnote>
  <w:footnote w:id="2">
    <w:p w14:paraId="41533A7C" w14:textId="37C1F0C5" w:rsidR="00AA534E" w:rsidRPr="00AA534E" w:rsidRDefault="00AA534E" w:rsidP="00A662E8">
      <w:pPr>
        <w:pStyle w:val="FootnoteText"/>
        <w:rPr>
          <w:lang w:val="en-AU"/>
        </w:rPr>
      </w:pPr>
      <w:r>
        <w:rPr>
          <w:rStyle w:val="FootnoteReference"/>
        </w:rPr>
        <w:footnoteRef/>
      </w:r>
      <w:r>
        <w:t xml:space="preserve"> </w:t>
      </w:r>
      <w:r w:rsidR="00BE7445" w:rsidRPr="00BE7445">
        <w:rPr>
          <w:lang w:val="en-AU"/>
        </w:rPr>
        <w:t xml:space="preserve">Department of Treasury and Finance, (2020). </w:t>
      </w:r>
      <w:r w:rsidR="00BE7445" w:rsidRPr="00BE7445">
        <w:rPr>
          <w:i/>
          <w:iCs/>
          <w:lang w:val="en-AU"/>
        </w:rPr>
        <w:t>Advancing self</w:t>
      </w:r>
      <w:r w:rsidR="00107637">
        <w:rPr>
          <w:i/>
          <w:iCs/>
          <w:lang w:val="en-AU"/>
        </w:rPr>
        <w:noBreakHyphen/>
      </w:r>
      <w:r w:rsidR="00BE7445" w:rsidRPr="00BE7445">
        <w:rPr>
          <w:i/>
          <w:iCs/>
          <w:lang w:val="en-AU"/>
        </w:rPr>
        <w:t>determination in DTF</w:t>
      </w:r>
      <w:r w:rsidR="00BE7445" w:rsidRPr="00BE7445">
        <w:rPr>
          <w:lang w:val="en-AU"/>
        </w:rPr>
        <w:t>, p.4.</w:t>
      </w:r>
    </w:p>
  </w:footnote>
  <w:footnote w:id="3">
    <w:p w14:paraId="37ABB346" w14:textId="3B69A613" w:rsidR="00B11E08" w:rsidRPr="00B11E08" w:rsidRDefault="00B11E08" w:rsidP="00A662E8">
      <w:pPr>
        <w:pStyle w:val="FootnoteText"/>
        <w:rPr>
          <w:lang w:val="en-AU"/>
        </w:rPr>
      </w:pPr>
      <w:r>
        <w:rPr>
          <w:rStyle w:val="FootnoteReference"/>
        </w:rPr>
        <w:footnoteRef/>
      </w:r>
      <w:r>
        <w:t xml:space="preserve"> </w:t>
      </w:r>
      <w:r w:rsidR="003E2C19" w:rsidRPr="003E2C19">
        <w:rPr>
          <w:lang w:val="en-AU"/>
        </w:rPr>
        <w:t xml:space="preserve">State of Victoria, (2018). </w:t>
      </w:r>
      <w:r w:rsidR="003E2C19" w:rsidRPr="003E2C19">
        <w:rPr>
          <w:i/>
          <w:iCs/>
          <w:lang w:val="en-AU"/>
        </w:rPr>
        <w:t>Victorian Aboriginal Affairs Framework 2018-2023</w:t>
      </w:r>
      <w:r w:rsidR="003E2C19" w:rsidRPr="003E2C19">
        <w:rPr>
          <w:lang w:val="en-AU"/>
        </w:rPr>
        <w:t>, p. 22.</w:t>
      </w:r>
    </w:p>
  </w:footnote>
  <w:footnote w:id="4">
    <w:p w14:paraId="184D3959" w14:textId="0F4F707B" w:rsidR="00202884" w:rsidRPr="00202884" w:rsidRDefault="00202884" w:rsidP="00A662E8">
      <w:pPr>
        <w:pStyle w:val="FootnoteText"/>
        <w:rPr>
          <w:lang w:val="en-AU"/>
        </w:rPr>
      </w:pPr>
      <w:r>
        <w:rPr>
          <w:rStyle w:val="FootnoteReference"/>
        </w:rPr>
        <w:footnoteRef/>
      </w:r>
      <w:r>
        <w:t xml:space="preserve"> Studies</w:t>
      </w:r>
      <w:r>
        <w:rPr>
          <w:spacing w:val="-4"/>
        </w:rPr>
        <w:t xml:space="preserve"> </w:t>
      </w:r>
      <w:r>
        <w:t>such</w:t>
      </w:r>
      <w:r>
        <w:rPr>
          <w:spacing w:val="-4"/>
        </w:rPr>
        <w:t xml:space="preserve"> </w:t>
      </w:r>
      <w:r>
        <w:t>as:</w:t>
      </w:r>
      <w:r>
        <w:rPr>
          <w:spacing w:val="-4"/>
        </w:rPr>
        <w:t xml:space="preserve"> </w:t>
      </w:r>
      <w:r>
        <w:t>Improving</w:t>
      </w:r>
      <w:r>
        <w:rPr>
          <w:spacing w:val="-4"/>
        </w:rPr>
        <w:t xml:space="preserve"> </w:t>
      </w:r>
      <w:r>
        <w:t>the</w:t>
      </w:r>
      <w:r>
        <w:rPr>
          <w:spacing w:val="-4"/>
        </w:rPr>
        <w:t xml:space="preserve"> </w:t>
      </w:r>
      <w:r>
        <w:t>health</w:t>
      </w:r>
      <w:r>
        <w:rPr>
          <w:spacing w:val="-4"/>
        </w:rPr>
        <w:t xml:space="preserve"> </w:t>
      </w:r>
      <w:r>
        <w:t>and</w:t>
      </w:r>
      <w:r>
        <w:rPr>
          <w:spacing w:val="-4"/>
        </w:rPr>
        <w:t xml:space="preserve"> </w:t>
      </w:r>
      <w:r>
        <w:t>well</w:t>
      </w:r>
      <w:r>
        <w:noBreakHyphen/>
        <w:t>being</w:t>
      </w:r>
      <w:r>
        <w:rPr>
          <w:spacing w:val="-4"/>
        </w:rPr>
        <w:t xml:space="preserve"> </w:t>
      </w:r>
      <w:r>
        <w:t>of</w:t>
      </w:r>
      <w:r>
        <w:rPr>
          <w:spacing w:val="-4"/>
        </w:rPr>
        <w:t xml:space="preserve"> </w:t>
      </w:r>
      <w:r>
        <w:t>Indigenous</w:t>
      </w:r>
      <w:r>
        <w:rPr>
          <w:spacing w:val="-4"/>
        </w:rPr>
        <w:t xml:space="preserve"> </w:t>
      </w:r>
      <w:r>
        <w:t>Australians</w:t>
      </w:r>
      <w:r>
        <w:rPr>
          <w:spacing w:val="-4"/>
        </w:rPr>
        <w:t xml:space="preserve"> </w:t>
      </w:r>
      <w:r>
        <w:t>through</w:t>
      </w:r>
      <w:r>
        <w:rPr>
          <w:spacing w:val="-4"/>
        </w:rPr>
        <w:t xml:space="preserve"> </w:t>
      </w:r>
      <w:r>
        <w:t>culturally</w:t>
      </w:r>
      <w:r>
        <w:rPr>
          <w:spacing w:val="-4"/>
        </w:rPr>
        <w:t xml:space="preserve"> </w:t>
      </w:r>
      <w:r>
        <w:t>appropriate</w:t>
      </w:r>
      <w:r>
        <w:rPr>
          <w:spacing w:val="-4"/>
        </w:rPr>
        <w:t xml:space="preserve"> </w:t>
      </w:r>
      <w:r>
        <w:t>health</w:t>
      </w:r>
      <w:r>
        <w:rPr>
          <w:spacing w:val="-4"/>
        </w:rPr>
        <w:t xml:space="preserve"> </w:t>
      </w:r>
      <w:r>
        <w:t>services,</w:t>
      </w:r>
      <w:r>
        <w:rPr>
          <w:spacing w:val="40"/>
        </w:rPr>
        <w:t xml:space="preserve"> </w:t>
      </w:r>
      <w:r>
        <w:t>(2015);</w:t>
      </w:r>
      <w:r>
        <w:rPr>
          <w:spacing w:val="-2"/>
        </w:rPr>
        <w:t xml:space="preserve"> </w:t>
      </w:r>
      <w:r>
        <w:t>Improving</w:t>
      </w:r>
      <w:r>
        <w:rPr>
          <w:spacing w:val="-2"/>
        </w:rPr>
        <w:t xml:space="preserve"> </w:t>
      </w:r>
      <w:r>
        <w:t>Indigenous</w:t>
      </w:r>
      <w:r>
        <w:rPr>
          <w:spacing w:val="-2"/>
        </w:rPr>
        <w:t xml:space="preserve"> </w:t>
      </w:r>
      <w:r>
        <w:t>mental</w:t>
      </w:r>
      <w:r>
        <w:rPr>
          <w:spacing w:val="-2"/>
        </w:rPr>
        <w:t xml:space="preserve"> </w:t>
      </w:r>
      <w:r>
        <w:t>health</w:t>
      </w:r>
      <w:r>
        <w:rPr>
          <w:spacing w:val="-2"/>
        </w:rPr>
        <w:t xml:space="preserve"> </w:t>
      </w:r>
      <w:r>
        <w:t>through</w:t>
      </w:r>
      <w:r>
        <w:rPr>
          <w:spacing w:val="-2"/>
        </w:rPr>
        <w:t xml:space="preserve"> </w:t>
      </w:r>
      <w:r>
        <w:t>culturally</w:t>
      </w:r>
      <w:r>
        <w:rPr>
          <w:spacing w:val="-2"/>
        </w:rPr>
        <w:t xml:space="preserve"> </w:t>
      </w:r>
      <w:r>
        <w:t>competent</w:t>
      </w:r>
      <w:r>
        <w:rPr>
          <w:spacing w:val="-2"/>
        </w:rPr>
        <w:t xml:space="preserve"> </w:t>
      </w:r>
      <w:r>
        <w:t>health</w:t>
      </w:r>
      <w:r>
        <w:rPr>
          <w:spacing w:val="-2"/>
        </w:rPr>
        <w:t xml:space="preserve"> </w:t>
      </w:r>
      <w:r>
        <w:t>care</w:t>
      </w:r>
      <w:r>
        <w:rPr>
          <w:spacing w:val="-2"/>
        </w:rPr>
        <w:t xml:space="preserve"> </w:t>
      </w:r>
      <w:r>
        <w:t>services,</w:t>
      </w:r>
      <w:r>
        <w:rPr>
          <w:spacing w:val="-2"/>
        </w:rPr>
        <w:t xml:space="preserve"> </w:t>
      </w:r>
      <w:r>
        <w:t>(2018);</w:t>
      </w:r>
      <w:r>
        <w:rPr>
          <w:spacing w:val="-2"/>
        </w:rPr>
        <w:t xml:space="preserve"> </w:t>
      </w:r>
      <w:r w:rsidR="00D578D8">
        <w:t>‘</w:t>
      </w:r>
      <w:r>
        <w:t>Healing</w:t>
      </w:r>
      <w:r>
        <w:rPr>
          <w:spacing w:val="-2"/>
        </w:rPr>
        <w:t xml:space="preserve"> </w:t>
      </w:r>
      <w:r>
        <w:t>through</w:t>
      </w:r>
      <w:r>
        <w:rPr>
          <w:spacing w:val="-2"/>
        </w:rPr>
        <w:t xml:space="preserve"> </w:t>
      </w:r>
      <w:r>
        <w:t>culture</w:t>
      </w:r>
      <w:r w:rsidR="00D578D8">
        <w:t>’</w:t>
      </w:r>
      <w:r>
        <w:t>:</w:t>
      </w:r>
      <w:r>
        <w:rPr>
          <w:spacing w:val="40"/>
        </w:rPr>
        <w:t xml:space="preserve"> </w:t>
      </w:r>
      <w:r>
        <w:t>Aboriginal young people</w:t>
      </w:r>
      <w:r w:rsidR="00D578D8">
        <w:t>’</w:t>
      </w:r>
      <w:r>
        <w:t>s experiences of social and emotional wellbeing impacts of cultural strengthening programs, (2024).</w:t>
      </w:r>
    </w:p>
  </w:footnote>
  <w:footnote w:id="5">
    <w:p w14:paraId="549CD5BE" w14:textId="5C5E14A6" w:rsidR="00D3630F" w:rsidRPr="00D3630F" w:rsidRDefault="00D3630F" w:rsidP="00A662E8">
      <w:pPr>
        <w:pStyle w:val="FootnoteText"/>
        <w:rPr>
          <w:lang w:val="en-AU"/>
        </w:rPr>
      </w:pPr>
      <w:r>
        <w:rPr>
          <w:rStyle w:val="FootnoteReference"/>
        </w:rPr>
        <w:footnoteRef/>
      </w:r>
      <w:r>
        <w:t xml:space="preserve"> The</w:t>
      </w:r>
      <w:r>
        <w:rPr>
          <w:spacing w:val="-2"/>
        </w:rPr>
        <w:t xml:space="preserve"> </w:t>
      </w:r>
      <w:r>
        <w:t>impact</w:t>
      </w:r>
      <w:r>
        <w:rPr>
          <w:spacing w:val="-1"/>
        </w:rPr>
        <w:t xml:space="preserve"> </w:t>
      </w:r>
      <w:r>
        <w:t>of</w:t>
      </w:r>
      <w:r>
        <w:rPr>
          <w:spacing w:val="-2"/>
        </w:rPr>
        <w:t xml:space="preserve"> </w:t>
      </w:r>
      <w:r>
        <w:t>culturally</w:t>
      </w:r>
      <w:r>
        <w:rPr>
          <w:spacing w:val="-1"/>
        </w:rPr>
        <w:t xml:space="preserve"> </w:t>
      </w:r>
      <w:r>
        <w:t>responsive</w:t>
      </w:r>
      <w:r>
        <w:rPr>
          <w:spacing w:val="-2"/>
        </w:rPr>
        <w:t xml:space="preserve"> </w:t>
      </w:r>
      <w:r>
        <w:t>educational</w:t>
      </w:r>
      <w:r>
        <w:rPr>
          <w:spacing w:val="-1"/>
        </w:rPr>
        <w:t xml:space="preserve"> </w:t>
      </w:r>
      <w:r>
        <w:t>programs</w:t>
      </w:r>
      <w:r>
        <w:rPr>
          <w:spacing w:val="-2"/>
        </w:rPr>
        <w:t xml:space="preserve"> </w:t>
      </w:r>
      <w:r>
        <w:t>on</w:t>
      </w:r>
      <w:r>
        <w:rPr>
          <w:spacing w:val="-1"/>
        </w:rPr>
        <w:t xml:space="preserve"> </w:t>
      </w:r>
      <w:r>
        <w:t>Indigenous</w:t>
      </w:r>
      <w:r>
        <w:rPr>
          <w:spacing w:val="-2"/>
        </w:rPr>
        <w:t xml:space="preserve"> </w:t>
      </w:r>
      <w:r>
        <w:t>student</w:t>
      </w:r>
      <w:r>
        <w:rPr>
          <w:spacing w:val="-1"/>
        </w:rPr>
        <w:t xml:space="preserve"> </w:t>
      </w:r>
      <w:r>
        <w:t>outcomes,</w:t>
      </w:r>
      <w:r>
        <w:rPr>
          <w:spacing w:val="-2"/>
        </w:rPr>
        <w:t xml:space="preserve"> (2019).</w:t>
      </w:r>
    </w:p>
  </w:footnote>
  <w:footnote w:id="6">
    <w:p w14:paraId="5C90D707" w14:textId="12119159" w:rsidR="00E706C5" w:rsidRPr="00E706C5" w:rsidRDefault="00E706C5">
      <w:pPr>
        <w:pStyle w:val="FootnoteText"/>
        <w:rPr>
          <w:lang w:val="en-AU"/>
        </w:rPr>
      </w:pPr>
      <w:r>
        <w:rPr>
          <w:rStyle w:val="FootnoteReference"/>
        </w:rPr>
        <w:footnoteRef/>
      </w:r>
      <w:r>
        <w:t xml:space="preserve"> </w:t>
      </w:r>
      <w:r w:rsidRPr="00685279">
        <w:rPr>
          <w:lang w:val="en-AU"/>
        </w:rPr>
        <w:t>Resources</w:t>
      </w:r>
      <w:r w:rsidRPr="00685279">
        <w:rPr>
          <w:spacing w:val="-6"/>
          <w:lang w:val="en-AU"/>
        </w:rPr>
        <w:t xml:space="preserve"> </w:t>
      </w:r>
      <w:r w:rsidRPr="00685279">
        <w:rPr>
          <w:lang w:val="en-AU"/>
        </w:rPr>
        <w:t>such</w:t>
      </w:r>
      <w:r w:rsidRPr="00685279">
        <w:rPr>
          <w:spacing w:val="-6"/>
          <w:lang w:val="en-AU"/>
        </w:rPr>
        <w:t xml:space="preserve"> </w:t>
      </w:r>
      <w:r w:rsidRPr="00685279">
        <w:rPr>
          <w:lang w:val="en-AU"/>
        </w:rPr>
        <w:t>as</w:t>
      </w:r>
      <w:r w:rsidRPr="00685279">
        <w:rPr>
          <w:spacing w:val="-6"/>
          <w:lang w:val="en-AU"/>
        </w:rPr>
        <w:t xml:space="preserve"> </w:t>
      </w:r>
      <w:r w:rsidRPr="00685279">
        <w:rPr>
          <w:lang w:val="en-AU"/>
        </w:rPr>
        <w:t>Lowitja</w:t>
      </w:r>
      <w:r w:rsidRPr="00685279">
        <w:rPr>
          <w:spacing w:val="-6"/>
          <w:lang w:val="en-AU"/>
        </w:rPr>
        <w:t xml:space="preserve"> </w:t>
      </w:r>
      <w:r w:rsidRPr="00685279">
        <w:rPr>
          <w:lang w:val="en-AU"/>
        </w:rPr>
        <w:t>Institute</w:t>
      </w:r>
      <w:r w:rsidR="00D578D8">
        <w:rPr>
          <w:lang w:val="en-AU"/>
        </w:rPr>
        <w:t>’</w:t>
      </w:r>
      <w:r w:rsidRPr="00685279">
        <w:rPr>
          <w:lang w:val="en-AU"/>
        </w:rPr>
        <w:t>s</w:t>
      </w:r>
      <w:r w:rsidRPr="00685279">
        <w:rPr>
          <w:spacing w:val="26"/>
          <w:lang w:val="en-AU"/>
        </w:rPr>
        <w:t xml:space="preserve"> </w:t>
      </w:r>
      <w:r w:rsidRPr="00685279">
        <w:rPr>
          <w:lang w:val="en-AU"/>
        </w:rPr>
        <w:t>Culture</w:t>
      </w:r>
      <w:r w:rsidRPr="00685279">
        <w:rPr>
          <w:spacing w:val="-6"/>
          <w:lang w:val="en-AU"/>
        </w:rPr>
        <w:t xml:space="preserve"> </w:t>
      </w:r>
      <w:r w:rsidRPr="00685279">
        <w:rPr>
          <w:lang w:val="en-AU"/>
        </w:rPr>
        <w:t>is</w:t>
      </w:r>
      <w:r w:rsidRPr="00685279">
        <w:rPr>
          <w:spacing w:val="-6"/>
          <w:lang w:val="en-AU"/>
        </w:rPr>
        <w:t xml:space="preserve"> </w:t>
      </w:r>
      <w:r w:rsidRPr="00685279">
        <w:rPr>
          <w:lang w:val="en-AU"/>
        </w:rPr>
        <w:t>Key:</w:t>
      </w:r>
      <w:r w:rsidRPr="00685279">
        <w:rPr>
          <w:spacing w:val="-6"/>
          <w:lang w:val="en-AU"/>
        </w:rPr>
        <w:t xml:space="preserve"> </w:t>
      </w:r>
      <w:r w:rsidRPr="00685279">
        <w:rPr>
          <w:lang w:val="en-AU"/>
        </w:rPr>
        <w:t>Towards</w:t>
      </w:r>
      <w:r w:rsidRPr="00685279">
        <w:rPr>
          <w:spacing w:val="-6"/>
          <w:lang w:val="en-AU"/>
        </w:rPr>
        <w:t xml:space="preserve"> </w:t>
      </w:r>
      <w:r w:rsidRPr="00685279">
        <w:rPr>
          <w:lang w:val="en-AU"/>
        </w:rPr>
        <w:t>cultural</w:t>
      </w:r>
      <w:r w:rsidRPr="00685279">
        <w:rPr>
          <w:spacing w:val="-6"/>
          <w:lang w:val="en-AU"/>
        </w:rPr>
        <w:t xml:space="preserve"> </w:t>
      </w:r>
      <w:r w:rsidRPr="00685279">
        <w:rPr>
          <w:lang w:val="en-AU"/>
        </w:rPr>
        <w:t>determinants</w:t>
      </w:r>
      <w:r w:rsidRPr="00685279">
        <w:rPr>
          <w:lang w:val="en-AU"/>
        </w:rPr>
        <w:noBreakHyphen/>
        <w:t>driven</w:t>
      </w:r>
      <w:r w:rsidRPr="00685279">
        <w:rPr>
          <w:spacing w:val="-6"/>
          <w:lang w:val="en-AU"/>
        </w:rPr>
        <w:t xml:space="preserve"> </w:t>
      </w:r>
      <w:r w:rsidRPr="00685279">
        <w:rPr>
          <w:lang w:val="en-AU"/>
        </w:rPr>
        <w:t>health</w:t>
      </w:r>
      <w:r w:rsidRPr="00685279">
        <w:rPr>
          <w:spacing w:val="-6"/>
          <w:lang w:val="en-AU"/>
        </w:rPr>
        <w:t xml:space="preserve"> </w:t>
      </w:r>
      <w:r w:rsidRPr="00685279">
        <w:rPr>
          <w:lang w:val="en-AU"/>
        </w:rPr>
        <w:t>policy</w:t>
      </w:r>
      <w:r w:rsidRPr="00685279">
        <w:rPr>
          <w:spacing w:val="-6"/>
          <w:lang w:val="en-AU"/>
        </w:rPr>
        <w:t xml:space="preserve"> </w:t>
      </w:r>
      <w:r w:rsidRPr="00685279">
        <w:rPr>
          <w:lang w:val="en-AU"/>
        </w:rPr>
        <w:t>(2020),</w:t>
      </w:r>
      <w:r w:rsidR="00771BA4">
        <w:rPr>
          <w:spacing w:val="40"/>
          <w:lang w:val="en-AU"/>
        </w:rPr>
        <w:t xml:space="preserve"> </w:t>
      </w:r>
      <w:r w:rsidRPr="00685279">
        <w:rPr>
          <w:lang w:val="en-AU"/>
        </w:rPr>
        <w:t>provide information on implementing cultural determinants of health in policy.</w:t>
      </w:r>
    </w:p>
  </w:footnote>
  <w:footnote w:id="7">
    <w:p w14:paraId="765208D2" w14:textId="6C4FABA7" w:rsidR="000459BA" w:rsidRPr="000459BA" w:rsidRDefault="000459BA">
      <w:pPr>
        <w:pStyle w:val="FootnoteText"/>
        <w:rPr>
          <w:lang w:val="en-AU"/>
        </w:rPr>
      </w:pPr>
      <w:r>
        <w:rPr>
          <w:rStyle w:val="FootnoteReference"/>
        </w:rPr>
        <w:footnoteRef/>
      </w:r>
      <w:r>
        <w:t xml:space="preserve"> </w:t>
      </w:r>
      <w:r w:rsidRPr="00685279">
        <w:rPr>
          <w:lang w:val="en-AU"/>
        </w:rPr>
        <w:t>Productivity</w:t>
      </w:r>
      <w:r w:rsidRPr="00685279">
        <w:rPr>
          <w:spacing w:val="-2"/>
          <w:lang w:val="en-AU"/>
        </w:rPr>
        <w:t xml:space="preserve"> </w:t>
      </w:r>
      <w:r w:rsidRPr="00685279">
        <w:rPr>
          <w:lang w:val="en-AU"/>
        </w:rPr>
        <w:t>Commission,</w:t>
      </w:r>
      <w:r w:rsidRPr="00685279">
        <w:rPr>
          <w:spacing w:val="-1"/>
          <w:lang w:val="en-AU"/>
        </w:rPr>
        <w:t xml:space="preserve"> </w:t>
      </w:r>
      <w:r w:rsidRPr="00685279">
        <w:rPr>
          <w:lang w:val="en-AU"/>
        </w:rPr>
        <w:t>(2020).</w:t>
      </w:r>
      <w:r w:rsidRPr="00685279">
        <w:rPr>
          <w:spacing w:val="-2"/>
          <w:lang w:val="en-AU"/>
        </w:rPr>
        <w:t xml:space="preserve"> </w:t>
      </w:r>
      <w:r w:rsidRPr="00685279">
        <w:rPr>
          <w:i/>
          <w:lang w:val="en-AU"/>
        </w:rPr>
        <w:t>A</w:t>
      </w:r>
      <w:r w:rsidRPr="00685279">
        <w:rPr>
          <w:i/>
          <w:spacing w:val="-1"/>
          <w:lang w:val="en-AU"/>
        </w:rPr>
        <w:t xml:space="preserve"> </w:t>
      </w:r>
      <w:r w:rsidRPr="00685279">
        <w:rPr>
          <w:i/>
          <w:lang w:val="en-AU"/>
        </w:rPr>
        <w:t>Guide</w:t>
      </w:r>
      <w:r w:rsidRPr="00685279">
        <w:rPr>
          <w:i/>
          <w:spacing w:val="-2"/>
          <w:lang w:val="en-AU"/>
        </w:rPr>
        <w:t xml:space="preserve"> </w:t>
      </w:r>
      <w:r w:rsidRPr="00685279">
        <w:rPr>
          <w:i/>
          <w:lang w:val="en-AU"/>
        </w:rPr>
        <w:t>to</w:t>
      </w:r>
      <w:r w:rsidRPr="00685279">
        <w:rPr>
          <w:i/>
          <w:spacing w:val="-1"/>
          <w:lang w:val="en-AU"/>
        </w:rPr>
        <w:t xml:space="preserve"> </w:t>
      </w:r>
      <w:r w:rsidRPr="00685279">
        <w:rPr>
          <w:i/>
          <w:lang w:val="en-AU"/>
        </w:rPr>
        <w:t>Evaluation</w:t>
      </w:r>
      <w:r w:rsidRPr="00685279">
        <w:rPr>
          <w:i/>
          <w:spacing w:val="-2"/>
          <w:lang w:val="en-AU"/>
        </w:rPr>
        <w:t xml:space="preserve"> </w:t>
      </w:r>
      <w:r w:rsidRPr="00685279">
        <w:rPr>
          <w:i/>
          <w:lang w:val="en-AU"/>
        </w:rPr>
        <w:t>under</w:t>
      </w:r>
      <w:r w:rsidRPr="00685279">
        <w:rPr>
          <w:i/>
          <w:spacing w:val="-1"/>
          <w:lang w:val="en-AU"/>
        </w:rPr>
        <w:t xml:space="preserve"> </w:t>
      </w:r>
      <w:r w:rsidRPr="00685279">
        <w:rPr>
          <w:i/>
          <w:lang w:val="en-AU"/>
        </w:rPr>
        <w:t>the</w:t>
      </w:r>
      <w:r w:rsidRPr="00685279">
        <w:rPr>
          <w:i/>
          <w:spacing w:val="-2"/>
          <w:lang w:val="en-AU"/>
        </w:rPr>
        <w:t xml:space="preserve"> </w:t>
      </w:r>
      <w:r w:rsidRPr="00685279">
        <w:rPr>
          <w:i/>
          <w:lang w:val="en-AU"/>
        </w:rPr>
        <w:t>Indigenous</w:t>
      </w:r>
      <w:r w:rsidRPr="00685279">
        <w:rPr>
          <w:i/>
          <w:spacing w:val="-1"/>
          <w:lang w:val="en-AU"/>
        </w:rPr>
        <w:t xml:space="preserve"> </w:t>
      </w:r>
      <w:r w:rsidRPr="00685279">
        <w:rPr>
          <w:i/>
          <w:lang w:val="en-AU"/>
        </w:rPr>
        <w:t>Evaluation</w:t>
      </w:r>
      <w:r w:rsidRPr="00685279">
        <w:rPr>
          <w:i/>
          <w:spacing w:val="-2"/>
          <w:lang w:val="en-AU"/>
        </w:rPr>
        <w:t xml:space="preserve"> </w:t>
      </w:r>
      <w:r w:rsidRPr="00685279">
        <w:rPr>
          <w:i/>
          <w:lang w:val="en-AU"/>
        </w:rPr>
        <w:t>Strategy</w:t>
      </w:r>
      <w:r w:rsidRPr="00685279">
        <w:rPr>
          <w:lang w:val="en-AU"/>
        </w:rPr>
        <w:t>,</w:t>
      </w:r>
      <w:r w:rsidRPr="00685279">
        <w:rPr>
          <w:spacing w:val="-2"/>
          <w:lang w:val="en-AU"/>
        </w:rPr>
        <w:t xml:space="preserve"> </w:t>
      </w:r>
      <w:r w:rsidRPr="00685279">
        <w:rPr>
          <w:lang w:val="en-AU"/>
        </w:rPr>
        <w:t>p.</w:t>
      </w:r>
      <w:r w:rsidRPr="00685279">
        <w:rPr>
          <w:spacing w:val="-1"/>
          <w:lang w:val="en-AU"/>
        </w:rPr>
        <w:t xml:space="preserve"> </w:t>
      </w:r>
      <w:r w:rsidRPr="00685279">
        <w:rPr>
          <w:spacing w:val="-5"/>
          <w:lang w:val="en-AU"/>
        </w:rPr>
        <w:t>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DFBB1" w14:textId="77777777" w:rsidR="005E57A5" w:rsidRDefault="005E57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1414" w14:textId="77777777" w:rsidR="005E57A5" w:rsidRDefault="005E57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72B73" w14:textId="77777777" w:rsidR="005E57A5" w:rsidRDefault="005E57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39287" w14:textId="77777777" w:rsidR="007B3B24" w:rsidRDefault="007B3B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31160" w14:textId="77777777" w:rsidR="007B3B24" w:rsidRDefault="007B3B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DB46C" w14:textId="77777777" w:rsidR="007B3B24" w:rsidRDefault="007B3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A1BAE"/>
    <w:multiLevelType w:val="hybridMultilevel"/>
    <w:tmpl w:val="51BAD636"/>
    <w:lvl w:ilvl="0" w:tplc="95B6F88E">
      <w:numFmt w:val="bullet"/>
      <w:lvlText w:val="•"/>
      <w:lvlJc w:val="left"/>
      <w:pPr>
        <w:ind w:left="251" w:hanging="171"/>
      </w:pPr>
      <w:rPr>
        <w:rFonts w:ascii="VIC" w:eastAsia="VIC" w:hAnsi="VIC" w:cs="VIC" w:hint="default"/>
        <w:b w:val="0"/>
        <w:bCs w:val="0"/>
        <w:i w:val="0"/>
        <w:iCs w:val="0"/>
        <w:color w:val="231F20"/>
        <w:spacing w:val="0"/>
        <w:w w:val="100"/>
        <w:sz w:val="17"/>
        <w:szCs w:val="17"/>
        <w:lang w:val="en-US" w:eastAsia="en-US" w:bidi="ar-SA"/>
      </w:rPr>
    </w:lvl>
    <w:lvl w:ilvl="1" w:tplc="1668F85E">
      <w:numFmt w:val="bullet"/>
      <w:lvlText w:val="•"/>
      <w:lvlJc w:val="left"/>
      <w:pPr>
        <w:ind w:left="474" w:hanging="171"/>
      </w:pPr>
      <w:rPr>
        <w:rFonts w:hint="default"/>
        <w:lang w:val="en-US" w:eastAsia="en-US" w:bidi="ar-SA"/>
      </w:rPr>
    </w:lvl>
    <w:lvl w:ilvl="2" w:tplc="BFD6EE60">
      <w:numFmt w:val="bullet"/>
      <w:lvlText w:val="•"/>
      <w:lvlJc w:val="left"/>
      <w:pPr>
        <w:ind w:left="689" w:hanging="171"/>
      </w:pPr>
      <w:rPr>
        <w:rFonts w:hint="default"/>
        <w:lang w:val="en-US" w:eastAsia="en-US" w:bidi="ar-SA"/>
      </w:rPr>
    </w:lvl>
    <w:lvl w:ilvl="3" w:tplc="9EE67CE2">
      <w:numFmt w:val="bullet"/>
      <w:lvlText w:val="•"/>
      <w:lvlJc w:val="left"/>
      <w:pPr>
        <w:ind w:left="904" w:hanging="171"/>
      </w:pPr>
      <w:rPr>
        <w:rFonts w:hint="default"/>
        <w:lang w:val="en-US" w:eastAsia="en-US" w:bidi="ar-SA"/>
      </w:rPr>
    </w:lvl>
    <w:lvl w:ilvl="4" w:tplc="737AA9CE">
      <w:numFmt w:val="bullet"/>
      <w:lvlText w:val="•"/>
      <w:lvlJc w:val="left"/>
      <w:pPr>
        <w:ind w:left="1119" w:hanging="171"/>
      </w:pPr>
      <w:rPr>
        <w:rFonts w:hint="default"/>
        <w:lang w:val="en-US" w:eastAsia="en-US" w:bidi="ar-SA"/>
      </w:rPr>
    </w:lvl>
    <w:lvl w:ilvl="5" w:tplc="F45620BC">
      <w:numFmt w:val="bullet"/>
      <w:lvlText w:val="•"/>
      <w:lvlJc w:val="left"/>
      <w:pPr>
        <w:ind w:left="1334" w:hanging="171"/>
      </w:pPr>
      <w:rPr>
        <w:rFonts w:hint="default"/>
        <w:lang w:val="en-US" w:eastAsia="en-US" w:bidi="ar-SA"/>
      </w:rPr>
    </w:lvl>
    <w:lvl w:ilvl="6" w:tplc="2F26472A">
      <w:numFmt w:val="bullet"/>
      <w:lvlText w:val="•"/>
      <w:lvlJc w:val="left"/>
      <w:pPr>
        <w:ind w:left="1549" w:hanging="171"/>
      </w:pPr>
      <w:rPr>
        <w:rFonts w:hint="default"/>
        <w:lang w:val="en-US" w:eastAsia="en-US" w:bidi="ar-SA"/>
      </w:rPr>
    </w:lvl>
    <w:lvl w:ilvl="7" w:tplc="6AC0D34C">
      <w:numFmt w:val="bullet"/>
      <w:lvlText w:val="•"/>
      <w:lvlJc w:val="left"/>
      <w:pPr>
        <w:ind w:left="1764" w:hanging="171"/>
      </w:pPr>
      <w:rPr>
        <w:rFonts w:hint="default"/>
        <w:lang w:val="en-US" w:eastAsia="en-US" w:bidi="ar-SA"/>
      </w:rPr>
    </w:lvl>
    <w:lvl w:ilvl="8" w:tplc="A5E2785C">
      <w:numFmt w:val="bullet"/>
      <w:lvlText w:val="•"/>
      <w:lvlJc w:val="left"/>
      <w:pPr>
        <w:ind w:left="1979" w:hanging="171"/>
      </w:pPr>
      <w:rPr>
        <w:rFonts w:hint="default"/>
        <w:lang w:val="en-US" w:eastAsia="en-US" w:bidi="ar-SA"/>
      </w:rPr>
    </w:lvl>
  </w:abstractNum>
  <w:abstractNum w:abstractNumId="1" w15:restartNumberingAfterBreak="0">
    <w:nsid w:val="04166370"/>
    <w:multiLevelType w:val="hybridMultilevel"/>
    <w:tmpl w:val="194E27CC"/>
    <w:lvl w:ilvl="0" w:tplc="0DD0629E">
      <w:numFmt w:val="bullet"/>
      <w:lvlText w:val="•"/>
      <w:lvlJc w:val="left"/>
      <w:pPr>
        <w:ind w:left="453" w:hanging="171"/>
      </w:pPr>
      <w:rPr>
        <w:rFonts w:ascii="VIC" w:eastAsia="VIC" w:hAnsi="VIC" w:cs="VIC" w:hint="default"/>
        <w:b w:val="0"/>
        <w:bCs w:val="0"/>
        <w:i w:val="0"/>
        <w:iCs w:val="0"/>
        <w:color w:val="00BAC7"/>
        <w:spacing w:val="0"/>
        <w:w w:val="100"/>
        <w:sz w:val="18"/>
        <w:szCs w:val="18"/>
        <w:lang w:val="en-US" w:eastAsia="en-US" w:bidi="ar-SA"/>
      </w:rPr>
    </w:lvl>
    <w:lvl w:ilvl="1" w:tplc="DBDE527C">
      <w:numFmt w:val="bullet"/>
      <w:lvlText w:val="•"/>
      <w:lvlJc w:val="left"/>
      <w:pPr>
        <w:ind w:left="878" w:hanging="171"/>
      </w:pPr>
      <w:rPr>
        <w:rFonts w:hint="default"/>
        <w:lang w:val="en-US" w:eastAsia="en-US" w:bidi="ar-SA"/>
      </w:rPr>
    </w:lvl>
    <w:lvl w:ilvl="2" w:tplc="C94022E6">
      <w:numFmt w:val="bullet"/>
      <w:lvlText w:val="•"/>
      <w:lvlJc w:val="left"/>
      <w:pPr>
        <w:ind w:left="1297" w:hanging="171"/>
      </w:pPr>
      <w:rPr>
        <w:rFonts w:hint="default"/>
        <w:lang w:val="en-US" w:eastAsia="en-US" w:bidi="ar-SA"/>
      </w:rPr>
    </w:lvl>
    <w:lvl w:ilvl="3" w:tplc="389C1EB6">
      <w:numFmt w:val="bullet"/>
      <w:lvlText w:val="•"/>
      <w:lvlJc w:val="left"/>
      <w:pPr>
        <w:ind w:left="1716" w:hanging="171"/>
      </w:pPr>
      <w:rPr>
        <w:rFonts w:hint="default"/>
        <w:lang w:val="en-US" w:eastAsia="en-US" w:bidi="ar-SA"/>
      </w:rPr>
    </w:lvl>
    <w:lvl w:ilvl="4" w:tplc="97BE0312">
      <w:numFmt w:val="bullet"/>
      <w:lvlText w:val="•"/>
      <w:lvlJc w:val="left"/>
      <w:pPr>
        <w:ind w:left="2135" w:hanging="171"/>
      </w:pPr>
      <w:rPr>
        <w:rFonts w:hint="default"/>
        <w:lang w:val="en-US" w:eastAsia="en-US" w:bidi="ar-SA"/>
      </w:rPr>
    </w:lvl>
    <w:lvl w:ilvl="5" w:tplc="072CA0CE">
      <w:numFmt w:val="bullet"/>
      <w:lvlText w:val="•"/>
      <w:lvlJc w:val="left"/>
      <w:pPr>
        <w:ind w:left="2554" w:hanging="171"/>
      </w:pPr>
      <w:rPr>
        <w:rFonts w:hint="default"/>
        <w:lang w:val="en-US" w:eastAsia="en-US" w:bidi="ar-SA"/>
      </w:rPr>
    </w:lvl>
    <w:lvl w:ilvl="6" w:tplc="793684AE">
      <w:numFmt w:val="bullet"/>
      <w:lvlText w:val="•"/>
      <w:lvlJc w:val="left"/>
      <w:pPr>
        <w:ind w:left="2973" w:hanging="171"/>
      </w:pPr>
      <w:rPr>
        <w:rFonts w:hint="default"/>
        <w:lang w:val="en-US" w:eastAsia="en-US" w:bidi="ar-SA"/>
      </w:rPr>
    </w:lvl>
    <w:lvl w:ilvl="7" w:tplc="A02E95BE">
      <w:numFmt w:val="bullet"/>
      <w:lvlText w:val="•"/>
      <w:lvlJc w:val="left"/>
      <w:pPr>
        <w:ind w:left="3392" w:hanging="171"/>
      </w:pPr>
      <w:rPr>
        <w:rFonts w:hint="default"/>
        <w:lang w:val="en-US" w:eastAsia="en-US" w:bidi="ar-SA"/>
      </w:rPr>
    </w:lvl>
    <w:lvl w:ilvl="8" w:tplc="FDE28B0A">
      <w:numFmt w:val="bullet"/>
      <w:lvlText w:val="•"/>
      <w:lvlJc w:val="left"/>
      <w:pPr>
        <w:ind w:left="3811" w:hanging="171"/>
      </w:pPr>
      <w:rPr>
        <w:rFonts w:hint="default"/>
        <w:lang w:val="en-US" w:eastAsia="en-US" w:bidi="ar-SA"/>
      </w:rPr>
    </w:lvl>
  </w:abstractNum>
  <w:abstractNum w:abstractNumId="2" w15:restartNumberingAfterBreak="0">
    <w:nsid w:val="04DC279B"/>
    <w:multiLevelType w:val="hybridMultilevel"/>
    <w:tmpl w:val="49025636"/>
    <w:lvl w:ilvl="0" w:tplc="CC2650CE">
      <w:numFmt w:val="bullet"/>
      <w:lvlText w:val="•"/>
      <w:lvlJc w:val="left"/>
      <w:pPr>
        <w:ind w:left="850" w:hanging="284"/>
      </w:pPr>
      <w:rPr>
        <w:rFonts w:ascii="VIC" w:eastAsia="VIC" w:hAnsi="VIC" w:cs="VIC" w:hint="default"/>
        <w:b w:val="0"/>
        <w:bCs w:val="0"/>
        <w:i w:val="0"/>
        <w:iCs w:val="0"/>
        <w:color w:val="00BAC7"/>
        <w:spacing w:val="0"/>
        <w:w w:val="100"/>
        <w:sz w:val="18"/>
        <w:szCs w:val="18"/>
        <w:lang w:val="en-US" w:eastAsia="en-US" w:bidi="ar-SA"/>
      </w:rPr>
    </w:lvl>
    <w:lvl w:ilvl="1" w:tplc="6FB4A5B4">
      <w:numFmt w:val="bullet"/>
      <w:lvlText w:val="•"/>
      <w:lvlJc w:val="left"/>
      <w:pPr>
        <w:ind w:left="1312" w:hanging="284"/>
      </w:pPr>
      <w:rPr>
        <w:rFonts w:hint="default"/>
        <w:lang w:val="en-US" w:eastAsia="en-US" w:bidi="ar-SA"/>
      </w:rPr>
    </w:lvl>
    <w:lvl w:ilvl="2" w:tplc="7A4ADAF6">
      <w:numFmt w:val="bullet"/>
      <w:lvlText w:val="•"/>
      <w:lvlJc w:val="left"/>
      <w:pPr>
        <w:ind w:left="1765" w:hanging="284"/>
      </w:pPr>
      <w:rPr>
        <w:rFonts w:hint="default"/>
        <w:lang w:val="en-US" w:eastAsia="en-US" w:bidi="ar-SA"/>
      </w:rPr>
    </w:lvl>
    <w:lvl w:ilvl="3" w:tplc="BC408A7C">
      <w:numFmt w:val="bullet"/>
      <w:lvlText w:val="•"/>
      <w:lvlJc w:val="left"/>
      <w:pPr>
        <w:ind w:left="2217" w:hanging="284"/>
      </w:pPr>
      <w:rPr>
        <w:rFonts w:hint="default"/>
        <w:lang w:val="en-US" w:eastAsia="en-US" w:bidi="ar-SA"/>
      </w:rPr>
    </w:lvl>
    <w:lvl w:ilvl="4" w:tplc="1FD47E24">
      <w:numFmt w:val="bullet"/>
      <w:lvlText w:val="•"/>
      <w:lvlJc w:val="left"/>
      <w:pPr>
        <w:ind w:left="2670" w:hanging="284"/>
      </w:pPr>
      <w:rPr>
        <w:rFonts w:hint="default"/>
        <w:lang w:val="en-US" w:eastAsia="en-US" w:bidi="ar-SA"/>
      </w:rPr>
    </w:lvl>
    <w:lvl w:ilvl="5" w:tplc="9BF0C9B8">
      <w:numFmt w:val="bullet"/>
      <w:lvlText w:val="•"/>
      <w:lvlJc w:val="left"/>
      <w:pPr>
        <w:ind w:left="3122" w:hanging="284"/>
      </w:pPr>
      <w:rPr>
        <w:rFonts w:hint="default"/>
        <w:lang w:val="en-US" w:eastAsia="en-US" w:bidi="ar-SA"/>
      </w:rPr>
    </w:lvl>
    <w:lvl w:ilvl="6" w:tplc="43B84FCE">
      <w:numFmt w:val="bullet"/>
      <w:lvlText w:val="•"/>
      <w:lvlJc w:val="left"/>
      <w:pPr>
        <w:ind w:left="3575" w:hanging="284"/>
      </w:pPr>
      <w:rPr>
        <w:rFonts w:hint="default"/>
        <w:lang w:val="en-US" w:eastAsia="en-US" w:bidi="ar-SA"/>
      </w:rPr>
    </w:lvl>
    <w:lvl w:ilvl="7" w:tplc="03EA898E">
      <w:numFmt w:val="bullet"/>
      <w:lvlText w:val="•"/>
      <w:lvlJc w:val="left"/>
      <w:pPr>
        <w:ind w:left="4028" w:hanging="284"/>
      </w:pPr>
      <w:rPr>
        <w:rFonts w:hint="default"/>
        <w:lang w:val="en-US" w:eastAsia="en-US" w:bidi="ar-SA"/>
      </w:rPr>
    </w:lvl>
    <w:lvl w:ilvl="8" w:tplc="6C741A4E">
      <w:numFmt w:val="bullet"/>
      <w:lvlText w:val="•"/>
      <w:lvlJc w:val="left"/>
      <w:pPr>
        <w:ind w:left="4480" w:hanging="284"/>
      </w:pPr>
      <w:rPr>
        <w:rFonts w:hint="default"/>
        <w:lang w:val="en-US" w:eastAsia="en-US" w:bidi="ar-SA"/>
      </w:rPr>
    </w:lvl>
  </w:abstractNum>
  <w:abstractNum w:abstractNumId="3" w15:restartNumberingAfterBreak="0">
    <w:nsid w:val="0C6C4D9E"/>
    <w:multiLevelType w:val="hybridMultilevel"/>
    <w:tmpl w:val="F804688A"/>
    <w:lvl w:ilvl="0" w:tplc="E132F6AC">
      <w:numFmt w:val="bullet"/>
      <w:lvlText w:val="•"/>
      <w:lvlJc w:val="left"/>
      <w:pPr>
        <w:ind w:left="232" w:hanging="154"/>
      </w:pPr>
      <w:rPr>
        <w:rFonts w:ascii="VIC" w:eastAsia="VIC" w:hAnsi="VIC" w:cs="VIC" w:hint="default"/>
        <w:b w:val="0"/>
        <w:bCs w:val="0"/>
        <w:i w:val="0"/>
        <w:iCs w:val="0"/>
        <w:color w:val="00BAC7"/>
        <w:spacing w:val="0"/>
        <w:w w:val="100"/>
        <w:sz w:val="17"/>
        <w:szCs w:val="17"/>
        <w:lang w:val="en-US" w:eastAsia="en-US" w:bidi="ar-SA"/>
      </w:rPr>
    </w:lvl>
    <w:lvl w:ilvl="1" w:tplc="AE2A1832">
      <w:numFmt w:val="bullet"/>
      <w:lvlText w:val="•"/>
      <w:lvlJc w:val="left"/>
      <w:pPr>
        <w:ind w:left="411" w:hanging="154"/>
      </w:pPr>
      <w:rPr>
        <w:rFonts w:hint="default"/>
        <w:lang w:val="en-US" w:eastAsia="en-US" w:bidi="ar-SA"/>
      </w:rPr>
    </w:lvl>
    <w:lvl w:ilvl="2" w:tplc="7E6EEA88">
      <w:numFmt w:val="bullet"/>
      <w:lvlText w:val="•"/>
      <w:lvlJc w:val="left"/>
      <w:pPr>
        <w:ind w:left="582" w:hanging="154"/>
      </w:pPr>
      <w:rPr>
        <w:rFonts w:hint="default"/>
        <w:lang w:val="en-US" w:eastAsia="en-US" w:bidi="ar-SA"/>
      </w:rPr>
    </w:lvl>
    <w:lvl w:ilvl="3" w:tplc="1DBC402A">
      <w:numFmt w:val="bullet"/>
      <w:lvlText w:val="•"/>
      <w:lvlJc w:val="left"/>
      <w:pPr>
        <w:ind w:left="753" w:hanging="154"/>
      </w:pPr>
      <w:rPr>
        <w:rFonts w:hint="default"/>
        <w:lang w:val="en-US" w:eastAsia="en-US" w:bidi="ar-SA"/>
      </w:rPr>
    </w:lvl>
    <w:lvl w:ilvl="4" w:tplc="F02C4B9C">
      <w:numFmt w:val="bullet"/>
      <w:lvlText w:val="•"/>
      <w:lvlJc w:val="left"/>
      <w:pPr>
        <w:ind w:left="925" w:hanging="154"/>
      </w:pPr>
      <w:rPr>
        <w:rFonts w:hint="default"/>
        <w:lang w:val="en-US" w:eastAsia="en-US" w:bidi="ar-SA"/>
      </w:rPr>
    </w:lvl>
    <w:lvl w:ilvl="5" w:tplc="1572099C">
      <w:numFmt w:val="bullet"/>
      <w:lvlText w:val="•"/>
      <w:lvlJc w:val="left"/>
      <w:pPr>
        <w:ind w:left="1096" w:hanging="154"/>
      </w:pPr>
      <w:rPr>
        <w:rFonts w:hint="default"/>
        <w:lang w:val="en-US" w:eastAsia="en-US" w:bidi="ar-SA"/>
      </w:rPr>
    </w:lvl>
    <w:lvl w:ilvl="6" w:tplc="1CB6EED4">
      <w:numFmt w:val="bullet"/>
      <w:lvlText w:val="•"/>
      <w:lvlJc w:val="left"/>
      <w:pPr>
        <w:ind w:left="1267" w:hanging="154"/>
      </w:pPr>
      <w:rPr>
        <w:rFonts w:hint="default"/>
        <w:lang w:val="en-US" w:eastAsia="en-US" w:bidi="ar-SA"/>
      </w:rPr>
    </w:lvl>
    <w:lvl w:ilvl="7" w:tplc="C1C41C02">
      <w:numFmt w:val="bullet"/>
      <w:lvlText w:val="•"/>
      <w:lvlJc w:val="left"/>
      <w:pPr>
        <w:ind w:left="1439" w:hanging="154"/>
      </w:pPr>
      <w:rPr>
        <w:rFonts w:hint="default"/>
        <w:lang w:val="en-US" w:eastAsia="en-US" w:bidi="ar-SA"/>
      </w:rPr>
    </w:lvl>
    <w:lvl w:ilvl="8" w:tplc="FE443B6E">
      <w:numFmt w:val="bullet"/>
      <w:lvlText w:val="•"/>
      <w:lvlJc w:val="left"/>
      <w:pPr>
        <w:ind w:left="1610" w:hanging="154"/>
      </w:pPr>
      <w:rPr>
        <w:rFonts w:hint="default"/>
        <w:lang w:val="en-US" w:eastAsia="en-US" w:bidi="ar-SA"/>
      </w:rPr>
    </w:lvl>
  </w:abstractNum>
  <w:abstractNum w:abstractNumId="4" w15:restartNumberingAfterBreak="0">
    <w:nsid w:val="0CD211D5"/>
    <w:multiLevelType w:val="hybridMultilevel"/>
    <w:tmpl w:val="B3265716"/>
    <w:lvl w:ilvl="0" w:tplc="47482C66">
      <w:numFmt w:val="bullet"/>
      <w:lvlText w:val="•"/>
      <w:lvlJc w:val="left"/>
      <w:pPr>
        <w:ind w:left="232" w:hanging="154"/>
      </w:pPr>
      <w:rPr>
        <w:rFonts w:ascii="VIC" w:eastAsia="VIC" w:hAnsi="VIC" w:cs="VIC" w:hint="default"/>
        <w:b w:val="0"/>
        <w:bCs w:val="0"/>
        <w:i w:val="0"/>
        <w:iCs w:val="0"/>
        <w:color w:val="00BAC7"/>
        <w:spacing w:val="0"/>
        <w:w w:val="100"/>
        <w:sz w:val="17"/>
        <w:szCs w:val="17"/>
        <w:lang w:val="en-US" w:eastAsia="en-US" w:bidi="ar-SA"/>
      </w:rPr>
    </w:lvl>
    <w:lvl w:ilvl="1" w:tplc="9BFA6364">
      <w:numFmt w:val="bullet"/>
      <w:lvlText w:val="•"/>
      <w:lvlJc w:val="left"/>
      <w:pPr>
        <w:ind w:left="411" w:hanging="154"/>
      </w:pPr>
      <w:rPr>
        <w:rFonts w:hint="default"/>
        <w:lang w:val="en-US" w:eastAsia="en-US" w:bidi="ar-SA"/>
      </w:rPr>
    </w:lvl>
    <w:lvl w:ilvl="2" w:tplc="5016D7FE">
      <w:numFmt w:val="bullet"/>
      <w:lvlText w:val="•"/>
      <w:lvlJc w:val="left"/>
      <w:pPr>
        <w:ind w:left="582" w:hanging="154"/>
      </w:pPr>
      <w:rPr>
        <w:rFonts w:hint="default"/>
        <w:lang w:val="en-US" w:eastAsia="en-US" w:bidi="ar-SA"/>
      </w:rPr>
    </w:lvl>
    <w:lvl w:ilvl="3" w:tplc="E3107026">
      <w:numFmt w:val="bullet"/>
      <w:lvlText w:val="•"/>
      <w:lvlJc w:val="left"/>
      <w:pPr>
        <w:ind w:left="753" w:hanging="154"/>
      </w:pPr>
      <w:rPr>
        <w:rFonts w:hint="default"/>
        <w:lang w:val="en-US" w:eastAsia="en-US" w:bidi="ar-SA"/>
      </w:rPr>
    </w:lvl>
    <w:lvl w:ilvl="4" w:tplc="C7603202">
      <w:numFmt w:val="bullet"/>
      <w:lvlText w:val="•"/>
      <w:lvlJc w:val="left"/>
      <w:pPr>
        <w:ind w:left="925" w:hanging="154"/>
      </w:pPr>
      <w:rPr>
        <w:rFonts w:hint="default"/>
        <w:lang w:val="en-US" w:eastAsia="en-US" w:bidi="ar-SA"/>
      </w:rPr>
    </w:lvl>
    <w:lvl w:ilvl="5" w:tplc="E348FF2A">
      <w:numFmt w:val="bullet"/>
      <w:lvlText w:val="•"/>
      <w:lvlJc w:val="left"/>
      <w:pPr>
        <w:ind w:left="1096" w:hanging="154"/>
      </w:pPr>
      <w:rPr>
        <w:rFonts w:hint="default"/>
        <w:lang w:val="en-US" w:eastAsia="en-US" w:bidi="ar-SA"/>
      </w:rPr>
    </w:lvl>
    <w:lvl w:ilvl="6" w:tplc="7A241E8E">
      <w:numFmt w:val="bullet"/>
      <w:lvlText w:val="•"/>
      <w:lvlJc w:val="left"/>
      <w:pPr>
        <w:ind w:left="1267" w:hanging="154"/>
      </w:pPr>
      <w:rPr>
        <w:rFonts w:hint="default"/>
        <w:lang w:val="en-US" w:eastAsia="en-US" w:bidi="ar-SA"/>
      </w:rPr>
    </w:lvl>
    <w:lvl w:ilvl="7" w:tplc="8FB488B2">
      <w:numFmt w:val="bullet"/>
      <w:lvlText w:val="•"/>
      <w:lvlJc w:val="left"/>
      <w:pPr>
        <w:ind w:left="1439" w:hanging="154"/>
      </w:pPr>
      <w:rPr>
        <w:rFonts w:hint="default"/>
        <w:lang w:val="en-US" w:eastAsia="en-US" w:bidi="ar-SA"/>
      </w:rPr>
    </w:lvl>
    <w:lvl w:ilvl="8" w:tplc="7F04298A">
      <w:numFmt w:val="bullet"/>
      <w:lvlText w:val="•"/>
      <w:lvlJc w:val="left"/>
      <w:pPr>
        <w:ind w:left="1610" w:hanging="154"/>
      </w:pPr>
      <w:rPr>
        <w:rFonts w:hint="default"/>
        <w:lang w:val="en-US" w:eastAsia="en-US" w:bidi="ar-SA"/>
      </w:rPr>
    </w:lvl>
  </w:abstractNum>
  <w:abstractNum w:abstractNumId="5" w15:restartNumberingAfterBreak="0">
    <w:nsid w:val="0FC70872"/>
    <w:multiLevelType w:val="hybridMultilevel"/>
    <w:tmpl w:val="78D27A60"/>
    <w:lvl w:ilvl="0" w:tplc="47C273B0">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8F509C1C">
      <w:numFmt w:val="bullet"/>
      <w:lvlText w:val="•"/>
      <w:lvlJc w:val="left"/>
      <w:pPr>
        <w:ind w:left="474" w:hanging="170"/>
      </w:pPr>
      <w:rPr>
        <w:rFonts w:hint="default"/>
        <w:lang w:val="en-US" w:eastAsia="en-US" w:bidi="ar-SA"/>
      </w:rPr>
    </w:lvl>
    <w:lvl w:ilvl="2" w:tplc="65303A66">
      <w:numFmt w:val="bullet"/>
      <w:lvlText w:val="•"/>
      <w:lvlJc w:val="left"/>
      <w:pPr>
        <w:ind w:left="689" w:hanging="170"/>
      </w:pPr>
      <w:rPr>
        <w:rFonts w:hint="default"/>
        <w:lang w:val="en-US" w:eastAsia="en-US" w:bidi="ar-SA"/>
      </w:rPr>
    </w:lvl>
    <w:lvl w:ilvl="3" w:tplc="AB70821E">
      <w:numFmt w:val="bullet"/>
      <w:lvlText w:val="•"/>
      <w:lvlJc w:val="left"/>
      <w:pPr>
        <w:ind w:left="904" w:hanging="170"/>
      </w:pPr>
      <w:rPr>
        <w:rFonts w:hint="default"/>
        <w:lang w:val="en-US" w:eastAsia="en-US" w:bidi="ar-SA"/>
      </w:rPr>
    </w:lvl>
    <w:lvl w:ilvl="4" w:tplc="60BCA7D8">
      <w:numFmt w:val="bullet"/>
      <w:lvlText w:val="•"/>
      <w:lvlJc w:val="left"/>
      <w:pPr>
        <w:ind w:left="1119" w:hanging="170"/>
      </w:pPr>
      <w:rPr>
        <w:rFonts w:hint="default"/>
        <w:lang w:val="en-US" w:eastAsia="en-US" w:bidi="ar-SA"/>
      </w:rPr>
    </w:lvl>
    <w:lvl w:ilvl="5" w:tplc="AC304CA8">
      <w:numFmt w:val="bullet"/>
      <w:lvlText w:val="•"/>
      <w:lvlJc w:val="left"/>
      <w:pPr>
        <w:ind w:left="1334" w:hanging="170"/>
      </w:pPr>
      <w:rPr>
        <w:rFonts w:hint="default"/>
        <w:lang w:val="en-US" w:eastAsia="en-US" w:bidi="ar-SA"/>
      </w:rPr>
    </w:lvl>
    <w:lvl w:ilvl="6" w:tplc="2DF43630">
      <w:numFmt w:val="bullet"/>
      <w:lvlText w:val="•"/>
      <w:lvlJc w:val="left"/>
      <w:pPr>
        <w:ind w:left="1549" w:hanging="170"/>
      </w:pPr>
      <w:rPr>
        <w:rFonts w:hint="default"/>
        <w:lang w:val="en-US" w:eastAsia="en-US" w:bidi="ar-SA"/>
      </w:rPr>
    </w:lvl>
    <w:lvl w:ilvl="7" w:tplc="4634C530">
      <w:numFmt w:val="bullet"/>
      <w:lvlText w:val="•"/>
      <w:lvlJc w:val="left"/>
      <w:pPr>
        <w:ind w:left="1764" w:hanging="170"/>
      </w:pPr>
      <w:rPr>
        <w:rFonts w:hint="default"/>
        <w:lang w:val="en-US" w:eastAsia="en-US" w:bidi="ar-SA"/>
      </w:rPr>
    </w:lvl>
    <w:lvl w:ilvl="8" w:tplc="4426C2B0">
      <w:numFmt w:val="bullet"/>
      <w:lvlText w:val="•"/>
      <w:lvlJc w:val="left"/>
      <w:pPr>
        <w:ind w:left="1979" w:hanging="170"/>
      </w:pPr>
      <w:rPr>
        <w:rFonts w:hint="default"/>
        <w:lang w:val="en-US" w:eastAsia="en-US" w:bidi="ar-SA"/>
      </w:rPr>
    </w:lvl>
  </w:abstractNum>
  <w:abstractNum w:abstractNumId="6" w15:restartNumberingAfterBreak="0">
    <w:nsid w:val="19285BB4"/>
    <w:multiLevelType w:val="hybridMultilevel"/>
    <w:tmpl w:val="A5EA8510"/>
    <w:lvl w:ilvl="0" w:tplc="399A5230">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913C4DAC">
      <w:numFmt w:val="bullet"/>
      <w:lvlText w:val="•"/>
      <w:lvlJc w:val="left"/>
      <w:pPr>
        <w:ind w:left="474" w:hanging="170"/>
      </w:pPr>
      <w:rPr>
        <w:rFonts w:hint="default"/>
        <w:lang w:val="en-US" w:eastAsia="en-US" w:bidi="ar-SA"/>
      </w:rPr>
    </w:lvl>
    <w:lvl w:ilvl="2" w:tplc="480082A0">
      <w:numFmt w:val="bullet"/>
      <w:lvlText w:val="•"/>
      <w:lvlJc w:val="left"/>
      <w:pPr>
        <w:ind w:left="689" w:hanging="170"/>
      </w:pPr>
      <w:rPr>
        <w:rFonts w:hint="default"/>
        <w:lang w:val="en-US" w:eastAsia="en-US" w:bidi="ar-SA"/>
      </w:rPr>
    </w:lvl>
    <w:lvl w:ilvl="3" w:tplc="9B72E580">
      <w:numFmt w:val="bullet"/>
      <w:lvlText w:val="•"/>
      <w:lvlJc w:val="left"/>
      <w:pPr>
        <w:ind w:left="904" w:hanging="170"/>
      </w:pPr>
      <w:rPr>
        <w:rFonts w:hint="default"/>
        <w:lang w:val="en-US" w:eastAsia="en-US" w:bidi="ar-SA"/>
      </w:rPr>
    </w:lvl>
    <w:lvl w:ilvl="4" w:tplc="F7D42D08">
      <w:numFmt w:val="bullet"/>
      <w:lvlText w:val="•"/>
      <w:lvlJc w:val="left"/>
      <w:pPr>
        <w:ind w:left="1119" w:hanging="170"/>
      </w:pPr>
      <w:rPr>
        <w:rFonts w:hint="default"/>
        <w:lang w:val="en-US" w:eastAsia="en-US" w:bidi="ar-SA"/>
      </w:rPr>
    </w:lvl>
    <w:lvl w:ilvl="5" w:tplc="05087210">
      <w:numFmt w:val="bullet"/>
      <w:lvlText w:val="•"/>
      <w:lvlJc w:val="left"/>
      <w:pPr>
        <w:ind w:left="1334" w:hanging="170"/>
      </w:pPr>
      <w:rPr>
        <w:rFonts w:hint="default"/>
        <w:lang w:val="en-US" w:eastAsia="en-US" w:bidi="ar-SA"/>
      </w:rPr>
    </w:lvl>
    <w:lvl w:ilvl="6" w:tplc="2F30B75E">
      <w:numFmt w:val="bullet"/>
      <w:lvlText w:val="•"/>
      <w:lvlJc w:val="left"/>
      <w:pPr>
        <w:ind w:left="1549" w:hanging="170"/>
      </w:pPr>
      <w:rPr>
        <w:rFonts w:hint="default"/>
        <w:lang w:val="en-US" w:eastAsia="en-US" w:bidi="ar-SA"/>
      </w:rPr>
    </w:lvl>
    <w:lvl w:ilvl="7" w:tplc="1F8EE918">
      <w:numFmt w:val="bullet"/>
      <w:lvlText w:val="•"/>
      <w:lvlJc w:val="left"/>
      <w:pPr>
        <w:ind w:left="1764" w:hanging="170"/>
      </w:pPr>
      <w:rPr>
        <w:rFonts w:hint="default"/>
        <w:lang w:val="en-US" w:eastAsia="en-US" w:bidi="ar-SA"/>
      </w:rPr>
    </w:lvl>
    <w:lvl w:ilvl="8" w:tplc="05DE83B8">
      <w:numFmt w:val="bullet"/>
      <w:lvlText w:val="•"/>
      <w:lvlJc w:val="left"/>
      <w:pPr>
        <w:ind w:left="1979" w:hanging="170"/>
      </w:pPr>
      <w:rPr>
        <w:rFonts w:hint="default"/>
        <w:lang w:val="en-US" w:eastAsia="en-US" w:bidi="ar-SA"/>
      </w:rPr>
    </w:lvl>
  </w:abstractNum>
  <w:abstractNum w:abstractNumId="7" w15:restartNumberingAfterBreak="0">
    <w:nsid w:val="199C2271"/>
    <w:multiLevelType w:val="hybridMultilevel"/>
    <w:tmpl w:val="E98E6F3C"/>
    <w:lvl w:ilvl="0" w:tplc="ACA01C68">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3206887E">
      <w:numFmt w:val="bullet"/>
      <w:lvlText w:val="•"/>
      <w:lvlJc w:val="left"/>
      <w:pPr>
        <w:ind w:left="474" w:hanging="170"/>
      </w:pPr>
      <w:rPr>
        <w:rFonts w:hint="default"/>
        <w:lang w:val="en-US" w:eastAsia="en-US" w:bidi="ar-SA"/>
      </w:rPr>
    </w:lvl>
    <w:lvl w:ilvl="2" w:tplc="F4305CEE">
      <w:numFmt w:val="bullet"/>
      <w:lvlText w:val="•"/>
      <w:lvlJc w:val="left"/>
      <w:pPr>
        <w:ind w:left="689" w:hanging="170"/>
      </w:pPr>
      <w:rPr>
        <w:rFonts w:hint="default"/>
        <w:lang w:val="en-US" w:eastAsia="en-US" w:bidi="ar-SA"/>
      </w:rPr>
    </w:lvl>
    <w:lvl w:ilvl="3" w:tplc="A5D42A58">
      <w:numFmt w:val="bullet"/>
      <w:lvlText w:val="•"/>
      <w:lvlJc w:val="left"/>
      <w:pPr>
        <w:ind w:left="904" w:hanging="170"/>
      </w:pPr>
      <w:rPr>
        <w:rFonts w:hint="default"/>
        <w:lang w:val="en-US" w:eastAsia="en-US" w:bidi="ar-SA"/>
      </w:rPr>
    </w:lvl>
    <w:lvl w:ilvl="4" w:tplc="CDB2C276">
      <w:numFmt w:val="bullet"/>
      <w:lvlText w:val="•"/>
      <w:lvlJc w:val="left"/>
      <w:pPr>
        <w:ind w:left="1119" w:hanging="170"/>
      </w:pPr>
      <w:rPr>
        <w:rFonts w:hint="default"/>
        <w:lang w:val="en-US" w:eastAsia="en-US" w:bidi="ar-SA"/>
      </w:rPr>
    </w:lvl>
    <w:lvl w:ilvl="5" w:tplc="B7E43E0C">
      <w:numFmt w:val="bullet"/>
      <w:lvlText w:val="•"/>
      <w:lvlJc w:val="left"/>
      <w:pPr>
        <w:ind w:left="1334" w:hanging="170"/>
      </w:pPr>
      <w:rPr>
        <w:rFonts w:hint="default"/>
        <w:lang w:val="en-US" w:eastAsia="en-US" w:bidi="ar-SA"/>
      </w:rPr>
    </w:lvl>
    <w:lvl w:ilvl="6" w:tplc="DEE814D6">
      <w:numFmt w:val="bullet"/>
      <w:lvlText w:val="•"/>
      <w:lvlJc w:val="left"/>
      <w:pPr>
        <w:ind w:left="1549" w:hanging="170"/>
      </w:pPr>
      <w:rPr>
        <w:rFonts w:hint="default"/>
        <w:lang w:val="en-US" w:eastAsia="en-US" w:bidi="ar-SA"/>
      </w:rPr>
    </w:lvl>
    <w:lvl w:ilvl="7" w:tplc="BA40BFD4">
      <w:numFmt w:val="bullet"/>
      <w:lvlText w:val="•"/>
      <w:lvlJc w:val="left"/>
      <w:pPr>
        <w:ind w:left="1764" w:hanging="170"/>
      </w:pPr>
      <w:rPr>
        <w:rFonts w:hint="default"/>
        <w:lang w:val="en-US" w:eastAsia="en-US" w:bidi="ar-SA"/>
      </w:rPr>
    </w:lvl>
    <w:lvl w:ilvl="8" w:tplc="D382E0F2">
      <w:numFmt w:val="bullet"/>
      <w:lvlText w:val="•"/>
      <w:lvlJc w:val="left"/>
      <w:pPr>
        <w:ind w:left="1979" w:hanging="170"/>
      </w:pPr>
      <w:rPr>
        <w:rFonts w:hint="default"/>
        <w:lang w:val="en-US" w:eastAsia="en-US" w:bidi="ar-SA"/>
      </w:rPr>
    </w:lvl>
  </w:abstractNum>
  <w:abstractNum w:abstractNumId="8" w15:restartNumberingAfterBreak="0">
    <w:nsid w:val="1FE667EC"/>
    <w:multiLevelType w:val="hybridMultilevel"/>
    <w:tmpl w:val="2E0C0E0A"/>
    <w:lvl w:ilvl="0" w:tplc="ECE221DC">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64C66C92">
      <w:numFmt w:val="bullet"/>
      <w:lvlText w:val="•"/>
      <w:lvlJc w:val="left"/>
      <w:pPr>
        <w:ind w:left="474" w:hanging="170"/>
      </w:pPr>
      <w:rPr>
        <w:rFonts w:hint="default"/>
        <w:lang w:val="en-US" w:eastAsia="en-US" w:bidi="ar-SA"/>
      </w:rPr>
    </w:lvl>
    <w:lvl w:ilvl="2" w:tplc="92B46A2E">
      <w:numFmt w:val="bullet"/>
      <w:lvlText w:val="•"/>
      <w:lvlJc w:val="left"/>
      <w:pPr>
        <w:ind w:left="689" w:hanging="170"/>
      </w:pPr>
      <w:rPr>
        <w:rFonts w:hint="default"/>
        <w:lang w:val="en-US" w:eastAsia="en-US" w:bidi="ar-SA"/>
      </w:rPr>
    </w:lvl>
    <w:lvl w:ilvl="3" w:tplc="C882D43A">
      <w:numFmt w:val="bullet"/>
      <w:lvlText w:val="•"/>
      <w:lvlJc w:val="left"/>
      <w:pPr>
        <w:ind w:left="904" w:hanging="170"/>
      </w:pPr>
      <w:rPr>
        <w:rFonts w:hint="default"/>
        <w:lang w:val="en-US" w:eastAsia="en-US" w:bidi="ar-SA"/>
      </w:rPr>
    </w:lvl>
    <w:lvl w:ilvl="4" w:tplc="2CDEA6E6">
      <w:numFmt w:val="bullet"/>
      <w:lvlText w:val="•"/>
      <w:lvlJc w:val="left"/>
      <w:pPr>
        <w:ind w:left="1119" w:hanging="170"/>
      </w:pPr>
      <w:rPr>
        <w:rFonts w:hint="default"/>
        <w:lang w:val="en-US" w:eastAsia="en-US" w:bidi="ar-SA"/>
      </w:rPr>
    </w:lvl>
    <w:lvl w:ilvl="5" w:tplc="3F8E92A6">
      <w:numFmt w:val="bullet"/>
      <w:lvlText w:val="•"/>
      <w:lvlJc w:val="left"/>
      <w:pPr>
        <w:ind w:left="1334" w:hanging="170"/>
      </w:pPr>
      <w:rPr>
        <w:rFonts w:hint="default"/>
        <w:lang w:val="en-US" w:eastAsia="en-US" w:bidi="ar-SA"/>
      </w:rPr>
    </w:lvl>
    <w:lvl w:ilvl="6" w:tplc="62A84A6A">
      <w:numFmt w:val="bullet"/>
      <w:lvlText w:val="•"/>
      <w:lvlJc w:val="left"/>
      <w:pPr>
        <w:ind w:left="1549" w:hanging="170"/>
      </w:pPr>
      <w:rPr>
        <w:rFonts w:hint="default"/>
        <w:lang w:val="en-US" w:eastAsia="en-US" w:bidi="ar-SA"/>
      </w:rPr>
    </w:lvl>
    <w:lvl w:ilvl="7" w:tplc="55724B1A">
      <w:numFmt w:val="bullet"/>
      <w:lvlText w:val="•"/>
      <w:lvlJc w:val="left"/>
      <w:pPr>
        <w:ind w:left="1764" w:hanging="170"/>
      </w:pPr>
      <w:rPr>
        <w:rFonts w:hint="default"/>
        <w:lang w:val="en-US" w:eastAsia="en-US" w:bidi="ar-SA"/>
      </w:rPr>
    </w:lvl>
    <w:lvl w:ilvl="8" w:tplc="BC86F79A">
      <w:numFmt w:val="bullet"/>
      <w:lvlText w:val="•"/>
      <w:lvlJc w:val="left"/>
      <w:pPr>
        <w:ind w:left="1979" w:hanging="170"/>
      </w:pPr>
      <w:rPr>
        <w:rFonts w:hint="default"/>
        <w:lang w:val="en-US" w:eastAsia="en-US" w:bidi="ar-SA"/>
      </w:rPr>
    </w:lvl>
  </w:abstractNum>
  <w:abstractNum w:abstractNumId="9" w15:restartNumberingAfterBreak="0">
    <w:nsid w:val="216F68A3"/>
    <w:multiLevelType w:val="hybridMultilevel"/>
    <w:tmpl w:val="0E5C367C"/>
    <w:lvl w:ilvl="0" w:tplc="9F2AB18E">
      <w:numFmt w:val="bullet"/>
      <w:lvlText w:val="•"/>
      <w:lvlJc w:val="left"/>
      <w:pPr>
        <w:ind w:left="251" w:hanging="170"/>
      </w:pPr>
      <w:rPr>
        <w:rFonts w:ascii="VIC" w:eastAsia="VIC" w:hAnsi="VIC" w:cs="VIC" w:hint="default"/>
        <w:b w:val="0"/>
        <w:bCs w:val="0"/>
        <w:i w:val="0"/>
        <w:iCs w:val="0"/>
        <w:color w:val="231F20"/>
        <w:spacing w:val="0"/>
        <w:w w:val="100"/>
        <w:sz w:val="17"/>
        <w:szCs w:val="17"/>
        <w:lang w:val="en-US" w:eastAsia="en-US" w:bidi="ar-SA"/>
      </w:rPr>
    </w:lvl>
    <w:lvl w:ilvl="1" w:tplc="2A9056CA">
      <w:numFmt w:val="bullet"/>
      <w:lvlText w:val="•"/>
      <w:lvlJc w:val="left"/>
      <w:pPr>
        <w:ind w:left="474" w:hanging="170"/>
      </w:pPr>
      <w:rPr>
        <w:rFonts w:hint="default"/>
        <w:lang w:val="en-US" w:eastAsia="en-US" w:bidi="ar-SA"/>
      </w:rPr>
    </w:lvl>
    <w:lvl w:ilvl="2" w:tplc="FE8A7D64">
      <w:numFmt w:val="bullet"/>
      <w:lvlText w:val="•"/>
      <w:lvlJc w:val="left"/>
      <w:pPr>
        <w:ind w:left="689" w:hanging="170"/>
      </w:pPr>
      <w:rPr>
        <w:rFonts w:hint="default"/>
        <w:lang w:val="en-US" w:eastAsia="en-US" w:bidi="ar-SA"/>
      </w:rPr>
    </w:lvl>
    <w:lvl w:ilvl="3" w:tplc="D862AA3E">
      <w:numFmt w:val="bullet"/>
      <w:lvlText w:val="•"/>
      <w:lvlJc w:val="left"/>
      <w:pPr>
        <w:ind w:left="904" w:hanging="170"/>
      </w:pPr>
      <w:rPr>
        <w:rFonts w:hint="default"/>
        <w:lang w:val="en-US" w:eastAsia="en-US" w:bidi="ar-SA"/>
      </w:rPr>
    </w:lvl>
    <w:lvl w:ilvl="4" w:tplc="AFFCD5A6">
      <w:numFmt w:val="bullet"/>
      <w:lvlText w:val="•"/>
      <w:lvlJc w:val="left"/>
      <w:pPr>
        <w:ind w:left="1119" w:hanging="170"/>
      </w:pPr>
      <w:rPr>
        <w:rFonts w:hint="default"/>
        <w:lang w:val="en-US" w:eastAsia="en-US" w:bidi="ar-SA"/>
      </w:rPr>
    </w:lvl>
    <w:lvl w:ilvl="5" w:tplc="C3368AEC">
      <w:numFmt w:val="bullet"/>
      <w:lvlText w:val="•"/>
      <w:lvlJc w:val="left"/>
      <w:pPr>
        <w:ind w:left="1334" w:hanging="170"/>
      </w:pPr>
      <w:rPr>
        <w:rFonts w:hint="default"/>
        <w:lang w:val="en-US" w:eastAsia="en-US" w:bidi="ar-SA"/>
      </w:rPr>
    </w:lvl>
    <w:lvl w:ilvl="6" w:tplc="144E6546">
      <w:numFmt w:val="bullet"/>
      <w:lvlText w:val="•"/>
      <w:lvlJc w:val="left"/>
      <w:pPr>
        <w:ind w:left="1549" w:hanging="170"/>
      </w:pPr>
      <w:rPr>
        <w:rFonts w:hint="default"/>
        <w:lang w:val="en-US" w:eastAsia="en-US" w:bidi="ar-SA"/>
      </w:rPr>
    </w:lvl>
    <w:lvl w:ilvl="7" w:tplc="ABCAEA32">
      <w:numFmt w:val="bullet"/>
      <w:lvlText w:val="•"/>
      <w:lvlJc w:val="left"/>
      <w:pPr>
        <w:ind w:left="1764" w:hanging="170"/>
      </w:pPr>
      <w:rPr>
        <w:rFonts w:hint="default"/>
        <w:lang w:val="en-US" w:eastAsia="en-US" w:bidi="ar-SA"/>
      </w:rPr>
    </w:lvl>
    <w:lvl w:ilvl="8" w:tplc="0DD4DF4A">
      <w:numFmt w:val="bullet"/>
      <w:lvlText w:val="•"/>
      <w:lvlJc w:val="left"/>
      <w:pPr>
        <w:ind w:left="1979" w:hanging="170"/>
      </w:pPr>
      <w:rPr>
        <w:rFonts w:hint="default"/>
        <w:lang w:val="en-US" w:eastAsia="en-US" w:bidi="ar-SA"/>
      </w:rPr>
    </w:lvl>
  </w:abstractNum>
  <w:abstractNum w:abstractNumId="10" w15:restartNumberingAfterBreak="0">
    <w:nsid w:val="223A4FED"/>
    <w:multiLevelType w:val="hybridMultilevel"/>
    <w:tmpl w:val="14FA1574"/>
    <w:lvl w:ilvl="0" w:tplc="56D234C2">
      <w:numFmt w:val="bullet"/>
      <w:lvlText w:val="•"/>
      <w:lvlJc w:val="left"/>
      <w:pPr>
        <w:ind w:left="510" w:hanging="171"/>
      </w:pPr>
      <w:rPr>
        <w:rFonts w:ascii="VIC" w:eastAsia="VIC" w:hAnsi="VIC" w:cs="VIC" w:hint="default"/>
        <w:b w:val="0"/>
        <w:bCs w:val="0"/>
        <w:i w:val="0"/>
        <w:iCs w:val="0"/>
        <w:color w:val="231F20"/>
        <w:spacing w:val="0"/>
        <w:w w:val="100"/>
        <w:sz w:val="18"/>
        <w:szCs w:val="18"/>
        <w:lang w:val="en-US" w:eastAsia="en-US" w:bidi="ar-SA"/>
      </w:rPr>
    </w:lvl>
    <w:lvl w:ilvl="1" w:tplc="65782AB0">
      <w:numFmt w:val="bullet"/>
      <w:lvlText w:val="•"/>
      <w:lvlJc w:val="left"/>
      <w:pPr>
        <w:ind w:left="1456" w:hanging="171"/>
      </w:pPr>
      <w:rPr>
        <w:rFonts w:hint="default"/>
        <w:lang w:val="en-US" w:eastAsia="en-US" w:bidi="ar-SA"/>
      </w:rPr>
    </w:lvl>
    <w:lvl w:ilvl="2" w:tplc="F84AB8A2">
      <w:numFmt w:val="bullet"/>
      <w:lvlText w:val="•"/>
      <w:lvlJc w:val="left"/>
      <w:pPr>
        <w:ind w:left="2393" w:hanging="171"/>
      </w:pPr>
      <w:rPr>
        <w:rFonts w:hint="default"/>
        <w:lang w:val="en-US" w:eastAsia="en-US" w:bidi="ar-SA"/>
      </w:rPr>
    </w:lvl>
    <w:lvl w:ilvl="3" w:tplc="D72A0BC2">
      <w:numFmt w:val="bullet"/>
      <w:lvlText w:val="•"/>
      <w:lvlJc w:val="left"/>
      <w:pPr>
        <w:ind w:left="3329" w:hanging="171"/>
      </w:pPr>
      <w:rPr>
        <w:rFonts w:hint="default"/>
        <w:lang w:val="en-US" w:eastAsia="en-US" w:bidi="ar-SA"/>
      </w:rPr>
    </w:lvl>
    <w:lvl w:ilvl="4" w:tplc="698EEFEC">
      <w:numFmt w:val="bullet"/>
      <w:lvlText w:val="•"/>
      <w:lvlJc w:val="left"/>
      <w:pPr>
        <w:ind w:left="4266" w:hanging="171"/>
      </w:pPr>
      <w:rPr>
        <w:rFonts w:hint="default"/>
        <w:lang w:val="en-US" w:eastAsia="en-US" w:bidi="ar-SA"/>
      </w:rPr>
    </w:lvl>
    <w:lvl w:ilvl="5" w:tplc="DB92133E">
      <w:numFmt w:val="bullet"/>
      <w:lvlText w:val="•"/>
      <w:lvlJc w:val="left"/>
      <w:pPr>
        <w:ind w:left="5202" w:hanging="171"/>
      </w:pPr>
      <w:rPr>
        <w:rFonts w:hint="default"/>
        <w:lang w:val="en-US" w:eastAsia="en-US" w:bidi="ar-SA"/>
      </w:rPr>
    </w:lvl>
    <w:lvl w:ilvl="6" w:tplc="6E485174">
      <w:numFmt w:val="bullet"/>
      <w:lvlText w:val="•"/>
      <w:lvlJc w:val="left"/>
      <w:pPr>
        <w:ind w:left="6139" w:hanging="171"/>
      </w:pPr>
      <w:rPr>
        <w:rFonts w:hint="default"/>
        <w:lang w:val="en-US" w:eastAsia="en-US" w:bidi="ar-SA"/>
      </w:rPr>
    </w:lvl>
    <w:lvl w:ilvl="7" w:tplc="3FCC01B0">
      <w:numFmt w:val="bullet"/>
      <w:lvlText w:val="•"/>
      <w:lvlJc w:val="left"/>
      <w:pPr>
        <w:ind w:left="7075" w:hanging="171"/>
      </w:pPr>
      <w:rPr>
        <w:rFonts w:hint="default"/>
        <w:lang w:val="en-US" w:eastAsia="en-US" w:bidi="ar-SA"/>
      </w:rPr>
    </w:lvl>
    <w:lvl w:ilvl="8" w:tplc="32EA84F6">
      <w:numFmt w:val="bullet"/>
      <w:lvlText w:val="•"/>
      <w:lvlJc w:val="left"/>
      <w:pPr>
        <w:ind w:left="8012" w:hanging="171"/>
      </w:pPr>
      <w:rPr>
        <w:rFonts w:hint="default"/>
        <w:lang w:val="en-US" w:eastAsia="en-US" w:bidi="ar-SA"/>
      </w:rPr>
    </w:lvl>
  </w:abstractNum>
  <w:abstractNum w:abstractNumId="11" w15:restartNumberingAfterBreak="0">
    <w:nsid w:val="29B12FC9"/>
    <w:multiLevelType w:val="hybridMultilevel"/>
    <w:tmpl w:val="ED6006FC"/>
    <w:lvl w:ilvl="0" w:tplc="537C3134">
      <w:numFmt w:val="bullet"/>
      <w:lvlText w:val="•"/>
      <w:lvlJc w:val="left"/>
      <w:pPr>
        <w:ind w:left="347" w:hanging="154"/>
      </w:pPr>
      <w:rPr>
        <w:rFonts w:ascii="VIC" w:eastAsia="VIC" w:hAnsi="VIC" w:cs="VIC" w:hint="default"/>
        <w:b w:val="0"/>
        <w:bCs w:val="0"/>
        <w:i w:val="0"/>
        <w:iCs w:val="0"/>
        <w:color w:val="00BAC7"/>
        <w:spacing w:val="0"/>
        <w:w w:val="100"/>
        <w:sz w:val="17"/>
        <w:szCs w:val="17"/>
        <w:lang w:val="en-US" w:eastAsia="en-US" w:bidi="ar-SA"/>
      </w:rPr>
    </w:lvl>
    <w:lvl w:ilvl="1" w:tplc="11DC7DC4">
      <w:numFmt w:val="bullet"/>
      <w:lvlText w:val="•"/>
      <w:lvlJc w:val="left"/>
      <w:pPr>
        <w:ind w:left="653" w:hanging="154"/>
      </w:pPr>
      <w:rPr>
        <w:rFonts w:hint="default"/>
        <w:lang w:val="en-US" w:eastAsia="en-US" w:bidi="ar-SA"/>
      </w:rPr>
    </w:lvl>
    <w:lvl w:ilvl="2" w:tplc="5374FE3C">
      <w:numFmt w:val="bullet"/>
      <w:lvlText w:val="•"/>
      <w:lvlJc w:val="left"/>
      <w:pPr>
        <w:ind w:left="967" w:hanging="154"/>
      </w:pPr>
      <w:rPr>
        <w:rFonts w:hint="default"/>
        <w:lang w:val="en-US" w:eastAsia="en-US" w:bidi="ar-SA"/>
      </w:rPr>
    </w:lvl>
    <w:lvl w:ilvl="3" w:tplc="DF60E90E">
      <w:numFmt w:val="bullet"/>
      <w:lvlText w:val="•"/>
      <w:lvlJc w:val="left"/>
      <w:pPr>
        <w:ind w:left="1281" w:hanging="154"/>
      </w:pPr>
      <w:rPr>
        <w:rFonts w:hint="default"/>
        <w:lang w:val="en-US" w:eastAsia="en-US" w:bidi="ar-SA"/>
      </w:rPr>
    </w:lvl>
    <w:lvl w:ilvl="4" w:tplc="6196129A">
      <w:numFmt w:val="bullet"/>
      <w:lvlText w:val="•"/>
      <w:lvlJc w:val="left"/>
      <w:pPr>
        <w:ind w:left="1595" w:hanging="154"/>
      </w:pPr>
      <w:rPr>
        <w:rFonts w:hint="default"/>
        <w:lang w:val="en-US" w:eastAsia="en-US" w:bidi="ar-SA"/>
      </w:rPr>
    </w:lvl>
    <w:lvl w:ilvl="5" w:tplc="E0F23C6E">
      <w:numFmt w:val="bullet"/>
      <w:lvlText w:val="•"/>
      <w:lvlJc w:val="left"/>
      <w:pPr>
        <w:ind w:left="1909" w:hanging="154"/>
      </w:pPr>
      <w:rPr>
        <w:rFonts w:hint="default"/>
        <w:lang w:val="en-US" w:eastAsia="en-US" w:bidi="ar-SA"/>
      </w:rPr>
    </w:lvl>
    <w:lvl w:ilvl="6" w:tplc="9D2E878C">
      <w:numFmt w:val="bullet"/>
      <w:lvlText w:val="•"/>
      <w:lvlJc w:val="left"/>
      <w:pPr>
        <w:ind w:left="2223" w:hanging="154"/>
      </w:pPr>
      <w:rPr>
        <w:rFonts w:hint="default"/>
        <w:lang w:val="en-US" w:eastAsia="en-US" w:bidi="ar-SA"/>
      </w:rPr>
    </w:lvl>
    <w:lvl w:ilvl="7" w:tplc="87229244">
      <w:numFmt w:val="bullet"/>
      <w:lvlText w:val="•"/>
      <w:lvlJc w:val="left"/>
      <w:pPr>
        <w:ind w:left="2537" w:hanging="154"/>
      </w:pPr>
      <w:rPr>
        <w:rFonts w:hint="default"/>
        <w:lang w:val="en-US" w:eastAsia="en-US" w:bidi="ar-SA"/>
      </w:rPr>
    </w:lvl>
    <w:lvl w:ilvl="8" w:tplc="AEC683E0">
      <w:numFmt w:val="bullet"/>
      <w:lvlText w:val="•"/>
      <w:lvlJc w:val="left"/>
      <w:pPr>
        <w:ind w:left="2851" w:hanging="154"/>
      </w:pPr>
      <w:rPr>
        <w:rFonts w:hint="default"/>
        <w:lang w:val="en-US" w:eastAsia="en-US" w:bidi="ar-SA"/>
      </w:rPr>
    </w:lvl>
  </w:abstractNum>
  <w:abstractNum w:abstractNumId="12" w15:restartNumberingAfterBreak="0">
    <w:nsid w:val="2A541BD7"/>
    <w:multiLevelType w:val="hybridMultilevel"/>
    <w:tmpl w:val="5B7C1038"/>
    <w:lvl w:ilvl="0" w:tplc="AB38FFCC">
      <w:numFmt w:val="bullet"/>
      <w:lvlText w:val="•"/>
      <w:lvlJc w:val="left"/>
      <w:pPr>
        <w:ind w:left="251" w:hanging="170"/>
      </w:pPr>
      <w:rPr>
        <w:rFonts w:ascii="VIC" w:eastAsia="VIC" w:hAnsi="VIC" w:cs="VIC" w:hint="default"/>
        <w:b w:val="0"/>
        <w:bCs w:val="0"/>
        <w:i w:val="0"/>
        <w:iCs w:val="0"/>
        <w:color w:val="231F20"/>
        <w:spacing w:val="0"/>
        <w:w w:val="100"/>
        <w:sz w:val="17"/>
        <w:szCs w:val="17"/>
        <w:lang w:val="en-US" w:eastAsia="en-US" w:bidi="ar-SA"/>
      </w:rPr>
    </w:lvl>
    <w:lvl w:ilvl="1" w:tplc="CF2C463A">
      <w:numFmt w:val="bullet"/>
      <w:lvlText w:val="•"/>
      <w:lvlJc w:val="left"/>
      <w:pPr>
        <w:ind w:left="474" w:hanging="170"/>
      </w:pPr>
      <w:rPr>
        <w:rFonts w:hint="default"/>
        <w:lang w:val="en-US" w:eastAsia="en-US" w:bidi="ar-SA"/>
      </w:rPr>
    </w:lvl>
    <w:lvl w:ilvl="2" w:tplc="B10CAE64">
      <w:numFmt w:val="bullet"/>
      <w:lvlText w:val="•"/>
      <w:lvlJc w:val="left"/>
      <w:pPr>
        <w:ind w:left="689" w:hanging="170"/>
      </w:pPr>
      <w:rPr>
        <w:rFonts w:hint="default"/>
        <w:lang w:val="en-US" w:eastAsia="en-US" w:bidi="ar-SA"/>
      </w:rPr>
    </w:lvl>
    <w:lvl w:ilvl="3" w:tplc="C072837A">
      <w:numFmt w:val="bullet"/>
      <w:lvlText w:val="•"/>
      <w:lvlJc w:val="left"/>
      <w:pPr>
        <w:ind w:left="904" w:hanging="170"/>
      </w:pPr>
      <w:rPr>
        <w:rFonts w:hint="default"/>
        <w:lang w:val="en-US" w:eastAsia="en-US" w:bidi="ar-SA"/>
      </w:rPr>
    </w:lvl>
    <w:lvl w:ilvl="4" w:tplc="604CA1A2">
      <w:numFmt w:val="bullet"/>
      <w:lvlText w:val="•"/>
      <w:lvlJc w:val="left"/>
      <w:pPr>
        <w:ind w:left="1119" w:hanging="170"/>
      </w:pPr>
      <w:rPr>
        <w:rFonts w:hint="default"/>
        <w:lang w:val="en-US" w:eastAsia="en-US" w:bidi="ar-SA"/>
      </w:rPr>
    </w:lvl>
    <w:lvl w:ilvl="5" w:tplc="2BDE4BEA">
      <w:numFmt w:val="bullet"/>
      <w:lvlText w:val="•"/>
      <w:lvlJc w:val="left"/>
      <w:pPr>
        <w:ind w:left="1334" w:hanging="170"/>
      </w:pPr>
      <w:rPr>
        <w:rFonts w:hint="default"/>
        <w:lang w:val="en-US" w:eastAsia="en-US" w:bidi="ar-SA"/>
      </w:rPr>
    </w:lvl>
    <w:lvl w:ilvl="6" w:tplc="BDBECAD6">
      <w:numFmt w:val="bullet"/>
      <w:lvlText w:val="•"/>
      <w:lvlJc w:val="left"/>
      <w:pPr>
        <w:ind w:left="1549" w:hanging="170"/>
      </w:pPr>
      <w:rPr>
        <w:rFonts w:hint="default"/>
        <w:lang w:val="en-US" w:eastAsia="en-US" w:bidi="ar-SA"/>
      </w:rPr>
    </w:lvl>
    <w:lvl w:ilvl="7" w:tplc="242E5AAA">
      <w:numFmt w:val="bullet"/>
      <w:lvlText w:val="•"/>
      <w:lvlJc w:val="left"/>
      <w:pPr>
        <w:ind w:left="1764" w:hanging="170"/>
      </w:pPr>
      <w:rPr>
        <w:rFonts w:hint="default"/>
        <w:lang w:val="en-US" w:eastAsia="en-US" w:bidi="ar-SA"/>
      </w:rPr>
    </w:lvl>
    <w:lvl w:ilvl="8" w:tplc="7FD47868">
      <w:numFmt w:val="bullet"/>
      <w:lvlText w:val="•"/>
      <w:lvlJc w:val="left"/>
      <w:pPr>
        <w:ind w:left="1979" w:hanging="170"/>
      </w:pPr>
      <w:rPr>
        <w:rFonts w:hint="default"/>
        <w:lang w:val="en-US" w:eastAsia="en-US" w:bidi="ar-SA"/>
      </w:rPr>
    </w:lvl>
  </w:abstractNum>
  <w:abstractNum w:abstractNumId="13" w15:restartNumberingAfterBreak="0">
    <w:nsid w:val="2C2257C5"/>
    <w:multiLevelType w:val="hybridMultilevel"/>
    <w:tmpl w:val="B8181774"/>
    <w:lvl w:ilvl="0" w:tplc="05BC351E">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0A943A1A">
      <w:numFmt w:val="bullet"/>
      <w:lvlText w:val="•"/>
      <w:lvlJc w:val="left"/>
      <w:pPr>
        <w:ind w:left="474" w:hanging="170"/>
      </w:pPr>
      <w:rPr>
        <w:rFonts w:hint="default"/>
        <w:lang w:val="en-US" w:eastAsia="en-US" w:bidi="ar-SA"/>
      </w:rPr>
    </w:lvl>
    <w:lvl w:ilvl="2" w:tplc="844E3CBE">
      <w:numFmt w:val="bullet"/>
      <w:lvlText w:val="•"/>
      <w:lvlJc w:val="left"/>
      <w:pPr>
        <w:ind w:left="689" w:hanging="170"/>
      </w:pPr>
      <w:rPr>
        <w:rFonts w:hint="default"/>
        <w:lang w:val="en-US" w:eastAsia="en-US" w:bidi="ar-SA"/>
      </w:rPr>
    </w:lvl>
    <w:lvl w:ilvl="3" w:tplc="C5CCAE48">
      <w:numFmt w:val="bullet"/>
      <w:lvlText w:val="•"/>
      <w:lvlJc w:val="left"/>
      <w:pPr>
        <w:ind w:left="904" w:hanging="170"/>
      </w:pPr>
      <w:rPr>
        <w:rFonts w:hint="default"/>
        <w:lang w:val="en-US" w:eastAsia="en-US" w:bidi="ar-SA"/>
      </w:rPr>
    </w:lvl>
    <w:lvl w:ilvl="4" w:tplc="8D64D7F4">
      <w:numFmt w:val="bullet"/>
      <w:lvlText w:val="•"/>
      <w:lvlJc w:val="left"/>
      <w:pPr>
        <w:ind w:left="1119" w:hanging="170"/>
      </w:pPr>
      <w:rPr>
        <w:rFonts w:hint="default"/>
        <w:lang w:val="en-US" w:eastAsia="en-US" w:bidi="ar-SA"/>
      </w:rPr>
    </w:lvl>
    <w:lvl w:ilvl="5" w:tplc="4CD05FBA">
      <w:numFmt w:val="bullet"/>
      <w:lvlText w:val="•"/>
      <w:lvlJc w:val="left"/>
      <w:pPr>
        <w:ind w:left="1334" w:hanging="170"/>
      </w:pPr>
      <w:rPr>
        <w:rFonts w:hint="default"/>
        <w:lang w:val="en-US" w:eastAsia="en-US" w:bidi="ar-SA"/>
      </w:rPr>
    </w:lvl>
    <w:lvl w:ilvl="6" w:tplc="C9DEE476">
      <w:numFmt w:val="bullet"/>
      <w:lvlText w:val="•"/>
      <w:lvlJc w:val="left"/>
      <w:pPr>
        <w:ind w:left="1549" w:hanging="170"/>
      </w:pPr>
      <w:rPr>
        <w:rFonts w:hint="default"/>
        <w:lang w:val="en-US" w:eastAsia="en-US" w:bidi="ar-SA"/>
      </w:rPr>
    </w:lvl>
    <w:lvl w:ilvl="7" w:tplc="492C917A">
      <w:numFmt w:val="bullet"/>
      <w:lvlText w:val="•"/>
      <w:lvlJc w:val="left"/>
      <w:pPr>
        <w:ind w:left="1764" w:hanging="170"/>
      </w:pPr>
      <w:rPr>
        <w:rFonts w:hint="default"/>
        <w:lang w:val="en-US" w:eastAsia="en-US" w:bidi="ar-SA"/>
      </w:rPr>
    </w:lvl>
    <w:lvl w:ilvl="8" w:tplc="5E44C03C">
      <w:numFmt w:val="bullet"/>
      <w:lvlText w:val="•"/>
      <w:lvlJc w:val="left"/>
      <w:pPr>
        <w:ind w:left="1979" w:hanging="170"/>
      </w:pPr>
      <w:rPr>
        <w:rFonts w:hint="default"/>
        <w:lang w:val="en-US" w:eastAsia="en-US" w:bidi="ar-SA"/>
      </w:rPr>
    </w:lvl>
  </w:abstractNum>
  <w:abstractNum w:abstractNumId="14" w15:restartNumberingAfterBreak="0">
    <w:nsid w:val="2DCB04E8"/>
    <w:multiLevelType w:val="hybridMultilevel"/>
    <w:tmpl w:val="E04ED52C"/>
    <w:lvl w:ilvl="0" w:tplc="860AAE58">
      <w:numFmt w:val="bullet"/>
      <w:lvlText w:val="•"/>
      <w:lvlJc w:val="left"/>
      <w:pPr>
        <w:ind w:left="251" w:hanging="171"/>
      </w:pPr>
      <w:rPr>
        <w:rFonts w:ascii="VIC" w:eastAsia="VIC" w:hAnsi="VIC" w:cs="VIC" w:hint="default"/>
        <w:b w:val="0"/>
        <w:bCs w:val="0"/>
        <w:i w:val="0"/>
        <w:iCs w:val="0"/>
        <w:color w:val="231F20"/>
        <w:spacing w:val="0"/>
        <w:w w:val="100"/>
        <w:sz w:val="17"/>
        <w:szCs w:val="17"/>
        <w:lang w:val="en-US" w:eastAsia="en-US" w:bidi="ar-SA"/>
      </w:rPr>
    </w:lvl>
    <w:lvl w:ilvl="1" w:tplc="04242D36">
      <w:numFmt w:val="bullet"/>
      <w:lvlText w:val="•"/>
      <w:lvlJc w:val="left"/>
      <w:pPr>
        <w:ind w:left="474" w:hanging="171"/>
      </w:pPr>
      <w:rPr>
        <w:rFonts w:hint="default"/>
        <w:lang w:val="en-US" w:eastAsia="en-US" w:bidi="ar-SA"/>
      </w:rPr>
    </w:lvl>
    <w:lvl w:ilvl="2" w:tplc="C9846156">
      <w:numFmt w:val="bullet"/>
      <w:lvlText w:val="•"/>
      <w:lvlJc w:val="left"/>
      <w:pPr>
        <w:ind w:left="689" w:hanging="171"/>
      </w:pPr>
      <w:rPr>
        <w:rFonts w:hint="default"/>
        <w:lang w:val="en-US" w:eastAsia="en-US" w:bidi="ar-SA"/>
      </w:rPr>
    </w:lvl>
    <w:lvl w:ilvl="3" w:tplc="B6209E0C">
      <w:numFmt w:val="bullet"/>
      <w:lvlText w:val="•"/>
      <w:lvlJc w:val="left"/>
      <w:pPr>
        <w:ind w:left="904" w:hanging="171"/>
      </w:pPr>
      <w:rPr>
        <w:rFonts w:hint="default"/>
        <w:lang w:val="en-US" w:eastAsia="en-US" w:bidi="ar-SA"/>
      </w:rPr>
    </w:lvl>
    <w:lvl w:ilvl="4" w:tplc="C406AB2C">
      <w:numFmt w:val="bullet"/>
      <w:lvlText w:val="•"/>
      <w:lvlJc w:val="left"/>
      <w:pPr>
        <w:ind w:left="1119" w:hanging="171"/>
      </w:pPr>
      <w:rPr>
        <w:rFonts w:hint="default"/>
        <w:lang w:val="en-US" w:eastAsia="en-US" w:bidi="ar-SA"/>
      </w:rPr>
    </w:lvl>
    <w:lvl w:ilvl="5" w:tplc="28C6B9DC">
      <w:numFmt w:val="bullet"/>
      <w:lvlText w:val="•"/>
      <w:lvlJc w:val="left"/>
      <w:pPr>
        <w:ind w:left="1334" w:hanging="171"/>
      </w:pPr>
      <w:rPr>
        <w:rFonts w:hint="default"/>
        <w:lang w:val="en-US" w:eastAsia="en-US" w:bidi="ar-SA"/>
      </w:rPr>
    </w:lvl>
    <w:lvl w:ilvl="6" w:tplc="A34C062A">
      <w:numFmt w:val="bullet"/>
      <w:lvlText w:val="•"/>
      <w:lvlJc w:val="left"/>
      <w:pPr>
        <w:ind w:left="1549" w:hanging="171"/>
      </w:pPr>
      <w:rPr>
        <w:rFonts w:hint="default"/>
        <w:lang w:val="en-US" w:eastAsia="en-US" w:bidi="ar-SA"/>
      </w:rPr>
    </w:lvl>
    <w:lvl w:ilvl="7" w:tplc="FDC0386E">
      <w:numFmt w:val="bullet"/>
      <w:lvlText w:val="•"/>
      <w:lvlJc w:val="left"/>
      <w:pPr>
        <w:ind w:left="1764" w:hanging="171"/>
      </w:pPr>
      <w:rPr>
        <w:rFonts w:hint="default"/>
        <w:lang w:val="en-US" w:eastAsia="en-US" w:bidi="ar-SA"/>
      </w:rPr>
    </w:lvl>
    <w:lvl w:ilvl="8" w:tplc="1AFEFB6A">
      <w:numFmt w:val="bullet"/>
      <w:lvlText w:val="•"/>
      <w:lvlJc w:val="left"/>
      <w:pPr>
        <w:ind w:left="1979" w:hanging="171"/>
      </w:pPr>
      <w:rPr>
        <w:rFonts w:hint="default"/>
        <w:lang w:val="en-US" w:eastAsia="en-US" w:bidi="ar-SA"/>
      </w:rPr>
    </w:lvl>
  </w:abstractNum>
  <w:abstractNum w:abstractNumId="15" w15:restartNumberingAfterBreak="0">
    <w:nsid w:val="31065E99"/>
    <w:multiLevelType w:val="hybridMultilevel"/>
    <w:tmpl w:val="5F387E76"/>
    <w:lvl w:ilvl="0" w:tplc="1338CCD6">
      <w:start w:val="1"/>
      <w:numFmt w:val="bullet"/>
      <w:lvlText w:val="·"/>
      <w:lvlJc w:val="left"/>
      <w:pPr>
        <w:ind w:left="288" w:hanging="288"/>
      </w:pPr>
      <w:rPr>
        <w:rFonts w:ascii="Symbol" w:hAnsi="Symbol" w:hint="default"/>
        <w:color w:val="782B9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6B10BB"/>
    <w:multiLevelType w:val="multilevel"/>
    <w:tmpl w:val="4C9C4E6E"/>
    <w:lvl w:ilvl="0">
      <w:start w:val="1"/>
      <w:numFmt w:val="bullet"/>
      <w:pStyle w:val="Tick"/>
      <w:lvlText w:val="ü"/>
      <w:lvlJc w:val="left"/>
      <w:pPr>
        <w:ind w:left="288" w:hanging="288"/>
      </w:pPr>
      <w:rPr>
        <w:rFonts w:ascii="Wingdings" w:hAnsi="Wingdings" w:hint="default"/>
        <w:color w:val="auto"/>
        <w:position w:val="-3"/>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4F3321"/>
    <w:multiLevelType w:val="hybridMultilevel"/>
    <w:tmpl w:val="52E8EF52"/>
    <w:lvl w:ilvl="0" w:tplc="CED20B00">
      <w:numFmt w:val="bullet"/>
      <w:lvlText w:val="•"/>
      <w:lvlJc w:val="left"/>
      <w:pPr>
        <w:ind w:left="529" w:hanging="171"/>
      </w:pPr>
      <w:rPr>
        <w:rFonts w:ascii="VIC" w:eastAsia="VIC" w:hAnsi="VIC" w:cs="VIC" w:hint="default"/>
        <w:b w:val="0"/>
        <w:bCs w:val="0"/>
        <w:i w:val="0"/>
        <w:iCs w:val="0"/>
        <w:color w:val="832C91"/>
        <w:spacing w:val="0"/>
        <w:w w:val="100"/>
        <w:sz w:val="18"/>
        <w:szCs w:val="18"/>
        <w:lang w:val="en-US" w:eastAsia="en-US" w:bidi="ar-SA"/>
      </w:rPr>
    </w:lvl>
    <w:lvl w:ilvl="1" w:tplc="6E60D5F2">
      <w:numFmt w:val="bullet"/>
      <w:lvlText w:val="•"/>
      <w:lvlJc w:val="left"/>
      <w:pPr>
        <w:ind w:left="997" w:hanging="171"/>
      </w:pPr>
      <w:rPr>
        <w:rFonts w:hint="default"/>
        <w:lang w:val="en-US" w:eastAsia="en-US" w:bidi="ar-SA"/>
      </w:rPr>
    </w:lvl>
    <w:lvl w:ilvl="2" w:tplc="1DBC0BA8">
      <w:numFmt w:val="bullet"/>
      <w:lvlText w:val="•"/>
      <w:lvlJc w:val="left"/>
      <w:pPr>
        <w:ind w:left="1474" w:hanging="171"/>
      </w:pPr>
      <w:rPr>
        <w:rFonts w:hint="default"/>
        <w:lang w:val="en-US" w:eastAsia="en-US" w:bidi="ar-SA"/>
      </w:rPr>
    </w:lvl>
    <w:lvl w:ilvl="3" w:tplc="9C9A28E6">
      <w:numFmt w:val="bullet"/>
      <w:lvlText w:val="•"/>
      <w:lvlJc w:val="left"/>
      <w:pPr>
        <w:ind w:left="1952" w:hanging="171"/>
      </w:pPr>
      <w:rPr>
        <w:rFonts w:hint="default"/>
        <w:lang w:val="en-US" w:eastAsia="en-US" w:bidi="ar-SA"/>
      </w:rPr>
    </w:lvl>
    <w:lvl w:ilvl="4" w:tplc="6ECE36F4">
      <w:numFmt w:val="bullet"/>
      <w:lvlText w:val="•"/>
      <w:lvlJc w:val="left"/>
      <w:pPr>
        <w:ind w:left="2429" w:hanging="171"/>
      </w:pPr>
      <w:rPr>
        <w:rFonts w:hint="default"/>
        <w:lang w:val="en-US" w:eastAsia="en-US" w:bidi="ar-SA"/>
      </w:rPr>
    </w:lvl>
    <w:lvl w:ilvl="5" w:tplc="7EF88740">
      <w:numFmt w:val="bullet"/>
      <w:lvlText w:val="•"/>
      <w:lvlJc w:val="left"/>
      <w:pPr>
        <w:ind w:left="2907" w:hanging="171"/>
      </w:pPr>
      <w:rPr>
        <w:rFonts w:hint="default"/>
        <w:lang w:val="en-US" w:eastAsia="en-US" w:bidi="ar-SA"/>
      </w:rPr>
    </w:lvl>
    <w:lvl w:ilvl="6" w:tplc="42DAFC10">
      <w:numFmt w:val="bullet"/>
      <w:lvlText w:val="•"/>
      <w:lvlJc w:val="left"/>
      <w:pPr>
        <w:ind w:left="3384" w:hanging="171"/>
      </w:pPr>
      <w:rPr>
        <w:rFonts w:hint="default"/>
        <w:lang w:val="en-US" w:eastAsia="en-US" w:bidi="ar-SA"/>
      </w:rPr>
    </w:lvl>
    <w:lvl w:ilvl="7" w:tplc="C0005EFC">
      <w:numFmt w:val="bullet"/>
      <w:lvlText w:val="•"/>
      <w:lvlJc w:val="left"/>
      <w:pPr>
        <w:ind w:left="3861" w:hanging="171"/>
      </w:pPr>
      <w:rPr>
        <w:rFonts w:hint="default"/>
        <w:lang w:val="en-US" w:eastAsia="en-US" w:bidi="ar-SA"/>
      </w:rPr>
    </w:lvl>
    <w:lvl w:ilvl="8" w:tplc="66DA3DDA">
      <w:numFmt w:val="bullet"/>
      <w:lvlText w:val="•"/>
      <w:lvlJc w:val="left"/>
      <w:pPr>
        <w:ind w:left="4339" w:hanging="171"/>
      </w:pPr>
      <w:rPr>
        <w:rFonts w:hint="default"/>
        <w:lang w:val="en-US" w:eastAsia="en-US" w:bidi="ar-SA"/>
      </w:rPr>
    </w:lvl>
  </w:abstractNum>
  <w:abstractNum w:abstractNumId="18" w15:restartNumberingAfterBreak="0">
    <w:nsid w:val="36A048E6"/>
    <w:multiLevelType w:val="hybridMultilevel"/>
    <w:tmpl w:val="AE9045A8"/>
    <w:lvl w:ilvl="0" w:tplc="9C4C85FC">
      <w:numFmt w:val="bullet"/>
      <w:lvlText w:val="•"/>
      <w:lvlJc w:val="left"/>
      <w:pPr>
        <w:ind w:left="567" w:hanging="171"/>
      </w:pPr>
      <w:rPr>
        <w:rFonts w:ascii="VIC" w:eastAsia="VIC" w:hAnsi="VIC" w:cs="VIC" w:hint="default"/>
        <w:b w:val="0"/>
        <w:bCs w:val="0"/>
        <w:i w:val="0"/>
        <w:iCs w:val="0"/>
        <w:color w:val="5DBD74"/>
        <w:spacing w:val="0"/>
        <w:w w:val="100"/>
        <w:sz w:val="18"/>
        <w:szCs w:val="18"/>
        <w:lang w:val="en-US" w:eastAsia="en-US" w:bidi="ar-SA"/>
      </w:rPr>
    </w:lvl>
    <w:lvl w:ilvl="1" w:tplc="76C28518">
      <w:numFmt w:val="bullet"/>
      <w:lvlText w:val="•"/>
      <w:lvlJc w:val="left"/>
      <w:pPr>
        <w:ind w:left="979" w:hanging="171"/>
      </w:pPr>
      <w:rPr>
        <w:rFonts w:hint="default"/>
        <w:lang w:val="en-US" w:eastAsia="en-US" w:bidi="ar-SA"/>
      </w:rPr>
    </w:lvl>
    <w:lvl w:ilvl="2" w:tplc="6DD871F2">
      <w:numFmt w:val="bullet"/>
      <w:lvlText w:val="•"/>
      <w:lvlJc w:val="left"/>
      <w:pPr>
        <w:ind w:left="1399" w:hanging="171"/>
      </w:pPr>
      <w:rPr>
        <w:rFonts w:hint="default"/>
        <w:lang w:val="en-US" w:eastAsia="en-US" w:bidi="ar-SA"/>
      </w:rPr>
    </w:lvl>
    <w:lvl w:ilvl="3" w:tplc="C51C53CC">
      <w:numFmt w:val="bullet"/>
      <w:lvlText w:val="•"/>
      <w:lvlJc w:val="left"/>
      <w:pPr>
        <w:ind w:left="1818" w:hanging="171"/>
      </w:pPr>
      <w:rPr>
        <w:rFonts w:hint="default"/>
        <w:lang w:val="en-US" w:eastAsia="en-US" w:bidi="ar-SA"/>
      </w:rPr>
    </w:lvl>
    <w:lvl w:ilvl="4" w:tplc="0B448C14">
      <w:numFmt w:val="bullet"/>
      <w:lvlText w:val="•"/>
      <w:lvlJc w:val="left"/>
      <w:pPr>
        <w:ind w:left="2238" w:hanging="171"/>
      </w:pPr>
      <w:rPr>
        <w:rFonts w:hint="default"/>
        <w:lang w:val="en-US" w:eastAsia="en-US" w:bidi="ar-SA"/>
      </w:rPr>
    </w:lvl>
    <w:lvl w:ilvl="5" w:tplc="80CED49A">
      <w:numFmt w:val="bullet"/>
      <w:lvlText w:val="•"/>
      <w:lvlJc w:val="left"/>
      <w:pPr>
        <w:ind w:left="2657" w:hanging="171"/>
      </w:pPr>
      <w:rPr>
        <w:rFonts w:hint="default"/>
        <w:lang w:val="en-US" w:eastAsia="en-US" w:bidi="ar-SA"/>
      </w:rPr>
    </w:lvl>
    <w:lvl w:ilvl="6" w:tplc="A12A3688">
      <w:numFmt w:val="bullet"/>
      <w:lvlText w:val="•"/>
      <w:lvlJc w:val="left"/>
      <w:pPr>
        <w:ind w:left="3077" w:hanging="171"/>
      </w:pPr>
      <w:rPr>
        <w:rFonts w:hint="default"/>
        <w:lang w:val="en-US" w:eastAsia="en-US" w:bidi="ar-SA"/>
      </w:rPr>
    </w:lvl>
    <w:lvl w:ilvl="7" w:tplc="6DE45EAA">
      <w:numFmt w:val="bullet"/>
      <w:lvlText w:val="•"/>
      <w:lvlJc w:val="left"/>
      <w:pPr>
        <w:ind w:left="3496" w:hanging="171"/>
      </w:pPr>
      <w:rPr>
        <w:rFonts w:hint="default"/>
        <w:lang w:val="en-US" w:eastAsia="en-US" w:bidi="ar-SA"/>
      </w:rPr>
    </w:lvl>
    <w:lvl w:ilvl="8" w:tplc="1630A374">
      <w:numFmt w:val="bullet"/>
      <w:lvlText w:val="•"/>
      <w:lvlJc w:val="left"/>
      <w:pPr>
        <w:ind w:left="3916" w:hanging="171"/>
      </w:pPr>
      <w:rPr>
        <w:rFonts w:hint="default"/>
        <w:lang w:val="en-US" w:eastAsia="en-US" w:bidi="ar-SA"/>
      </w:rPr>
    </w:lvl>
  </w:abstractNum>
  <w:abstractNum w:abstractNumId="19" w15:restartNumberingAfterBreak="0">
    <w:nsid w:val="37EC1DE8"/>
    <w:multiLevelType w:val="hybridMultilevel"/>
    <w:tmpl w:val="1CEE155C"/>
    <w:lvl w:ilvl="0" w:tplc="ED20A456">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2AA2D13E">
      <w:numFmt w:val="bullet"/>
      <w:lvlText w:val="•"/>
      <w:lvlJc w:val="left"/>
      <w:pPr>
        <w:ind w:left="474" w:hanging="170"/>
      </w:pPr>
      <w:rPr>
        <w:rFonts w:hint="default"/>
        <w:lang w:val="en-US" w:eastAsia="en-US" w:bidi="ar-SA"/>
      </w:rPr>
    </w:lvl>
    <w:lvl w:ilvl="2" w:tplc="DA22DFB6">
      <w:numFmt w:val="bullet"/>
      <w:lvlText w:val="•"/>
      <w:lvlJc w:val="left"/>
      <w:pPr>
        <w:ind w:left="689" w:hanging="170"/>
      </w:pPr>
      <w:rPr>
        <w:rFonts w:hint="default"/>
        <w:lang w:val="en-US" w:eastAsia="en-US" w:bidi="ar-SA"/>
      </w:rPr>
    </w:lvl>
    <w:lvl w:ilvl="3" w:tplc="0EC04768">
      <w:numFmt w:val="bullet"/>
      <w:lvlText w:val="•"/>
      <w:lvlJc w:val="left"/>
      <w:pPr>
        <w:ind w:left="904" w:hanging="170"/>
      </w:pPr>
      <w:rPr>
        <w:rFonts w:hint="default"/>
        <w:lang w:val="en-US" w:eastAsia="en-US" w:bidi="ar-SA"/>
      </w:rPr>
    </w:lvl>
    <w:lvl w:ilvl="4" w:tplc="DDA47830">
      <w:numFmt w:val="bullet"/>
      <w:lvlText w:val="•"/>
      <w:lvlJc w:val="left"/>
      <w:pPr>
        <w:ind w:left="1119" w:hanging="170"/>
      </w:pPr>
      <w:rPr>
        <w:rFonts w:hint="default"/>
        <w:lang w:val="en-US" w:eastAsia="en-US" w:bidi="ar-SA"/>
      </w:rPr>
    </w:lvl>
    <w:lvl w:ilvl="5" w:tplc="2EB407A2">
      <w:numFmt w:val="bullet"/>
      <w:lvlText w:val="•"/>
      <w:lvlJc w:val="left"/>
      <w:pPr>
        <w:ind w:left="1334" w:hanging="170"/>
      </w:pPr>
      <w:rPr>
        <w:rFonts w:hint="default"/>
        <w:lang w:val="en-US" w:eastAsia="en-US" w:bidi="ar-SA"/>
      </w:rPr>
    </w:lvl>
    <w:lvl w:ilvl="6" w:tplc="1BFCEA38">
      <w:numFmt w:val="bullet"/>
      <w:lvlText w:val="•"/>
      <w:lvlJc w:val="left"/>
      <w:pPr>
        <w:ind w:left="1549" w:hanging="170"/>
      </w:pPr>
      <w:rPr>
        <w:rFonts w:hint="default"/>
        <w:lang w:val="en-US" w:eastAsia="en-US" w:bidi="ar-SA"/>
      </w:rPr>
    </w:lvl>
    <w:lvl w:ilvl="7" w:tplc="0848F860">
      <w:numFmt w:val="bullet"/>
      <w:lvlText w:val="•"/>
      <w:lvlJc w:val="left"/>
      <w:pPr>
        <w:ind w:left="1764" w:hanging="170"/>
      </w:pPr>
      <w:rPr>
        <w:rFonts w:hint="default"/>
        <w:lang w:val="en-US" w:eastAsia="en-US" w:bidi="ar-SA"/>
      </w:rPr>
    </w:lvl>
    <w:lvl w:ilvl="8" w:tplc="04626D82">
      <w:numFmt w:val="bullet"/>
      <w:lvlText w:val="•"/>
      <w:lvlJc w:val="left"/>
      <w:pPr>
        <w:ind w:left="1979" w:hanging="170"/>
      </w:pPr>
      <w:rPr>
        <w:rFonts w:hint="default"/>
        <w:lang w:val="en-US" w:eastAsia="en-US" w:bidi="ar-SA"/>
      </w:rPr>
    </w:lvl>
  </w:abstractNum>
  <w:abstractNum w:abstractNumId="20" w15:restartNumberingAfterBreak="0">
    <w:nsid w:val="3B321A5C"/>
    <w:multiLevelType w:val="hybridMultilevel"/>
    <w:tmpl w:val="D658A532"/>
    <w:lvl w:ilvl="0" w:tplc="1AF0D62C">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D3F26E0C">
      <w:numFmt w:val="bullet"/>
      <w:lvlText w:val="•"/>
      <w:lvlJc w:val="left"/>
      <w:pPr>
        <w:ind w:left="474" w:hanging="170"/>
      </w:pPr>
      <w:rPr>
        <w:rFonts w:hint="default"/>
        <w:lang w:val="en-US" w:eastAsia="en-US" w:bidi="ar-SA"/>
      </w:rPr>
    </w:lvl>
    <w:lvl w:ilvl="2" w:tplc="65CEF322">
      <w:numFmt w:val="bullet"/>
      <w:lvlText w:val="•"/>
      <w:lvlJc w:val="left"/>
      <w:pPr>
        <w:ind w:left="689" w:hanging="170"/>
      </w:pPr>
      <w:rPr>
        <w:rFonts w:hint="default"/>
        <w:lang w:val="en-US" w:eastAsia="en-US" w:bidi="ar-SA"/>
      </w:rPr>
    </w:lvl>
    <w:lvl w:ilvl="3" w:tplc="2A545232">
      <w:numFmt w:val="bullet"/>
      <w:lvlText w:val="•"/>
      <w:lvlJc w:val="left"/>
      <w:pPr>
        <w:ind w:left="904" w:hanging="170"/>
      </w:pPr>
      <w:rPr>
        <w:rFonts w:hint="default"/>
        <w:lang w:val="en-US" w:eastAsia="en-US" w:bidi="ar-SA"/>
      </w:rPr>
    </w:lvl>
    <w:lvl w:ilvl="4" w:tplc="B03CA0E2">
      <w:numFmt w:val="bullet"/>
      <w:lvlText w:val="•"/>
      <w:lvlJc w:val="left"/>
      <w:pPr>
        <w:ind w:left="1119" w:hanging="170"/>
      </w:pPr>
      <w:rPr>
        <w:rFonts w:hint="default"/>
        <w:lang w:val="en-US" w:eastAsia="en-US" w:bidi="ar-SA"/>
      </w:rPr>
    </w:lvl>
    <w:lvl w:ilvl="5" w:tplc="7DDCF598">
      <w:numFmt w:val="bullet"/>
      <w:lvlText w:val="•"/>
      <w:lvlJc w:val="left"/>
      <w:pPr>
        <w:ind w:left="1334" w:hanging="170"/>
      </w:pPr>
      <w:rPr>
        <w:rFonts w:hint="default"/>
        <w:lang w:val="en-US" w:eastAsia="en-US" w:bidi="ar-SA"/>
      </w:rPr>
    </w:lvl>
    <w:lvl w:ilvl="6" w:tplc="5894A19C">
      <w:numFmt w:val="bullet"/>
      <w:lvlText w:val="•"/>
      <w:lvlJc w:val="left"/>
      <w:pPr>
        <w:ind w:left="1549" w:hanging="170"/>
      </w:pPr>
      <w:rPr>
        <w:rFonts w:hint="default"/>
        <w:lang w:val="en-US" w:eastAsia="en-US" w:bidi="ar-SA"/>
      </w:rPr>
    </w:lvl>
    <w:lvl w:ilvl="7" w:tplc="4CFA64FC">
      <w:numFmt w:val="bullet"/>
      <w:lvlText w:val="•"/>
      <w:lvlJc w:val="left"/>
      <w:pPr>
        <w:ind w:left="1764" w:hanging="170"/>
      </w:pPr>
      <w:rPr>
        <w:rFonts w:hint="default"/>
        <w:lang w:val="en-US" w:eastAsia="en-US" w:bidi="ar-SA"/>
      </w:rPr>
    </w:lvl>
    <w:lvl w:ilvl="8" w:tplc="904C3D34">
      <w:numFmt w:val="bullet"/>
      <w:lvlText w:val="•"/>
      <w:lvlJc w:val="left"/>
      <w:pPr>
        <w:ind w:left="1979" w:hanging="170"/>
      </w:pPr>
      <w:rPr>
        <w:rFonts w:hint="default"/>
        <w:lang w:val="en-US" w:eastAsia="en-US" w:bidi="ar-SA"/>
      </w:rPr>
    </w:lvl>
  </w:abstractNum>
  <w:abstractNum w:abstractNumId="21" w15:restartNumberingAfterBreak="0">
    <w:nsid w:val="3BDA6138"/>
    <w:multiLevelType w:val="hybridMultilevel"/>
    <w:tmpl w:val="EB8CF000"/>
    <w:lvl w:ilvl="0" w:tplc="E724FD12">
      <w:numFmt w:val="bullet"/>
      <w:lvlText w:val="•"/>
      <w:lvlJc w:val="left"/>
      <w:pPr>
        <w:ind w:left="850" w:hanging="284"/>
      </w:pPr>
      <w:rPr>
        <w:rFonts w:ascii="VIC" w:eastAsia="VIC" w:hAnsi="VIC" w:cs="VIC" w:hint="default"/>
        <w:b w:val="0"/>
        <w:bCs w:val="0"/>
        <w:i w:val="0"/>
        <w:iCs w:val="0"/>
        <w:color w:val="0076BE"/>
        <w:spacing w:val="0"/>
        <w:w w:val="100"/>
        <w:sz w:val="18"/>
        <w:szCs w:val="18"/>
        <w:lang w:val="en-US" w:eastAsia="en-US" w:bidi="ar-SA"/>
      </w:rPr>
    </w:lvl>
    <w:lvl w:ilvl="1" w:tplc="520E6806">
      <w:numFmt w:val="bullet"/>
      <w:lvlText w:val="•"/>
      <w:lvlJc w:val="left"/>
      <w:pPr>
        <w:ind w:left="1312" w:hanging="284"/>
      </w:pPr>
      <w:rPr>
        <w:rFonts w:hint="default"/>
        <w:lang w:val="en-US" w:eastAsia="en-US" w:bidi="ar-SA"/>
      </w:rPr>
    </w:lvl>
    <w:lvl w:ilvl="2" w:tplc="1680AC94">
      <w:numFmt w:val="bullet"/>
      <w:lvlText w:val="•"/>
      <w:lvlJc w:val="left"/>
      <w:pPr>
        <w:ind w:left="1765" w:hanging="284"/>
      </w:pPr>
      <w:rPr>
        <w:rFonts w:hint="default"/>
        <w:lang w:val="en-US" w:eastAsia="en-US" w:bidi="ar-SA"/>
      </w:rPr>
    </w:lvl>
    <w:lvl w:ilvl="3" w:tplc="4968A096">
      <w:numFmt w:val="bullet"/>
      <w:lvlText w:val="•"/>
      <w:lvlJc w:val="left"/>
      <w:pPr>
        <w:ind w:left="2217" w:hanging="284"/>
      </w:pPr>
      <w:rPr>
        <w:rFonts w:hint="default"/>
        <w:lang w:val="en-US" w:eastAsia="en-US" w:bidi="ar-SA"/>
      </w:rPr>
    </w:lvl>
    <w:lvl w:ilvl="4" w:tplc="2E805F58">
      <w:numFmt w:val="bullet"/>
      <w:lvlText w:val="•"/>
      <w:lvlJc w:val="left"/>
      <w:pPr>
        <w:ind w:left="2670" w:hanging="284"/>
      </w:pPr>
      <w:rPr>
        <w:rFonts w:hint="default"/>
        <w:lang w:val="en-US" w:eastAsia="en-US" w:bidi="ar-SA"/>
      </w:rPr>
    </w:lvl>
    <w:lvl w:ilvl="5" w:tplc="4740F548">
      <w:numFmt w:val="bullet"/>
      <w:lvlText w:val="•"/>
      <w:lvlJc w:val="left"/>
      <w:pPr>
        <w:ind w:left="3122" w:hanging="284"/>
      </w:pPr>
      <w:rPr>
        <w:rFonts w:hint="default"/>
        <w:lang w:val="en-US" w:eastAsia="en-US" w:bidi="ar-SA"/>
      </w:rPr>
    </w:lvl>
    <w:lvl w:ilvl="6" w:tplc="4FCCABAC">
      <w:numFmt w:val="bullet"/>
      <w:lvlText w:val="•"/>
      <w:lvlJc w:val="left"/>
      <w:pPr>
        <w:ind w:left="3575" w:hanging="284"/>
      </w:pPr>
      <w:rPr>
        <w:rFonts w:hint="default"/>
        <w:lang w:val="en-US" w:eastAsia="en-US" w:bidi="ar-SA"/>
      </w:rPr>
    </w:lvl>
    <w:lvl w:ilvl="7" w:tplc="78F8516E">
      <w:numFmt w:val="bullet"/>
      <w:lvlText w:val="•"/>
      <w:lvlJc w:val="left"/>
      <w:pPr>
        <w:ind w:left="4028" w:hanging="284"/>
      </w:pPr>
      <w:rPr>
        <w:rFonts w:hint="default"/>
        <w:lang w:val="en-US" w:eastAsia="en-US" w:bidi="ar-SA"/>
      </w:rPr>
    </w:lvl>
    <w:lvl w:ilvl="8" w:tplc="3E661F32">
      <w:numFmt w:val="bullet"/>
      <w:lvlText w:val="•"/>
      <w:lvlJc w:val="left"/>
      <w:pPr>
        <w:ind w:left="4480" w:hanging="284"/>
      </w:pPr>
      <w:rPr>
        <w:rFonts w:hint="default"/>
        <w:lang w:val="en-US" w:eastAsia="en-US" w:bidi="ar-SA"/>
      </w:rPr>
    </w:lvl>
  </w:abstractNum>
  <w:abstractNum w:abstractNumId="22" w15:restartNumberingAfterBreak="0">
    <w:nsid w:val="3CBB1770"/>
    <w:multiLevelType w:val="hybridMultilevel"/>
    <w:tmpl w:val="A874EF2C"/>
    <w:lvl w:ilvl="0" w:tplc="01E653DC">
      <w:numFmt w:val="bullet"/>
      <w:lvlText w:val="•"/>
      <w:lvlJc w:val="left"/>
      <w:pPr>
        <w:ind w:left="680" w:hanging="284"/>
      </w:pPr>
      <w:rPr>
        <w:rFonts w:ascii="VIC" w:eastAsia="VIC" w:hAnsi="VIC" w:cs="VIC" w:hint="default"/>
        <w:b w:val="0"/>
        <w:bCs w:val="0"/>
        <w:i w:val="0"/>
        <w:iCs w:val="0"/>
        <w:color w:val="231F20"/>
        <w:spacing w:val="0"/>
        <w:w w:val="100"/>
        <w:sz w:val="18"/>
        <w:szCs w:val="18"/>
        <w:lang w:val="en-US" w:eastAsia="en-US" w:bidi="ar-SA"/>
      </w:rPr>
    </w:lvl>
    <w:lvl w:ilvl="1" w:tplc="B94C0AA0">
      <w:numFmt w:val="bullet"/>
      <w:lvlText w:val="–"/>
      <w:lvlJc w:val="left"/>
      <w:pPr>
        <w:ind w:left="883" w:hanging="203"/>
      </w:pPr>
      <w:rPr>
        <w:rFonts w:ascii="VIC" w:eastAsia="VIC" w:hAnsi="VIC" w:cs="VIC" w:hint="default"/>
        <w:b w:val="0"/>
        <w:bCs w:val="0"/>
        <w:i w:val="0"/>
        <w:iCs w:val="0"/>
        <w:color w:val="231F20"/>
        <w:spacing w:val="0"/>
        <w:w w:val="100"/>
        <w:sz w:val="18"/>
        <w:szCs w:val="18"/>
        <w:lang w:val="en-US" w:eastAsia="en-US" w:bidi="ar-SA"/>
      </w:rPr>
    </w:lvl>
    <w:lvl w:ilvl="2" w:tplc="0E74E110">
      <w:numFmt w:val="bullet"/>
      <w:lvlText w:val="•"/>
      <w:lvlJc w:val="left"/>
      <w:pPr>
        <w:ind w:left="900" w:hanging="203"/>
      </w:pPr>
      <w:rPr>
        <w:rFonts w:hint="default"/>
        <w:lang w:val="en-US" w:eastAsia="en-US" w:bidi="ar-SA"/>
      </w:rPr>
    </w:lvl>
    <w:lvl w:ilvl="3" w:tplc="D73CA8C6">
      <w:numFmt w:val="bullet"/>
      <w:lvlText w:val="•"/>
      <w:lvlJc w:val="left"/>
      <w:pPr>
        <w:ind w:left="2023" w:hanging="203"/>
      </w:pPr>
      <w:rPr>
        <w:rFonts w:hint="default"/>
        <w:lang w:val="en-US" w:eastAsia="en-US" w:bidi="ar-SA"/>
      </w:rPr>
    </w:lvl>
    <w:lvl w:ilvl="4" w:tplc="64A6911E">
      <w:numFmt w:val="bullet"/>
      <w:lvlText w:val="•"/>
      <w:lvlJc w:val="left"/>
      <w:pPr>
        <w:ind w:left="3146" w:hanging="203"/>
      </w:pPr>
      <w:rPr>
        <w:rFonts w:hint="default"/>
        <w:lang w:val="en-US" w:eastAsia="en-US" w:bidi="ar-SA"/>
      </w:rPr>
    </w:lvl>
    <w:lvl w:ilvl="5" w:tplc="C18C89EC">
      <w:numFmt w:val="bullet"/>
      <w:lvlText w:val="•"/>
      <w:lvlJc w:val="left"/>
      <w:pPr>
        <w:ind w:left="4269" w:hanging="203"/>
      </w:pPr>
      <w:rPr>
        <w:rFonts w:hint="default"/>
        <w:lang w:val="en-US" w:eastAsia="en-US" w:bidi="ar-SA"/>
      </w:rPr>
    </w:lvl>
    <w:lvl w:ilvl="6" w:tplc="AC8C00A2">
      <w:numFmt w:val="bullet"/>
      <w:lvlText w:val="•"/>
      <w:lvlJc w:val="left"/>
      <w:pPr>
        <w:ind w:left="5392" w:hanging="203"/>
      </w:pPr>
      <w:rPr>
        <w:rFonts w:hint="default"/>
        <w:lang w:val="en-US" w:eastAsia="en-US" w:bidi="ar-SA"/>
      </w:rPr>
    </w:lvl>
    <w:lvl w:ilvl="7" w:tplc="8B967C36">
      <w:numFmt w:val="bullet"/>
      <w:lvlText w:val="•"/>
      <w:lvlJc w:val="left"/>
      <w:pPr>
        <w:ind w:left="6515" w:hanging="203"/>
      </w:pPr>
      <w:rPr>
        <w:rFonts w:hint="default"/>
        <w:lang w:val="en-US" w:eastAsia="en-US" w:bidi="ar-SA"/>
      </w:rPr>
    </w:lvl>
    <w:lvl w:ilvl="8" w:tplc="C14886FC">
      <w:numFmt w:val="bullet"/>
      <w:lvlText w:val="•"/>
      <w:lvlJc w:val="left"/>
      <w:pPr>
        <w:ind w:left="7639" w:hanging="203"/>
      </w:pPr>
      <w:rPr>
        <w:rFonts w:hint="default"/>
        <w:lang w:val="en-US" w:eastAsia="en-US" w:bidi="ar-SA"/>
      </w:rPr>
    </w:lvl>
  </w:abstractNum>
  <w:abstractNum w:abstractNumId="23" w15:restartNumberingAfterBreak="0">
    <w:nsid w:val="3F8C0E0E"/>
    <w:multiLevelType w:val="hybridMultilevel"/>
    <w:tmpl w:val="BA54BA38"/>
    <w:lvl w:ilvl="0" w:tplc="812297D2">
      <w:numFmt w:val="bullet"/>
      <w:lvlText w:val="•"/>
      <w:lvlJc w:val="left"/>
      <w:pPr>
        <w:ind w:left="623" w:hanging="284"/>
      </w:pPr>
      <w:rPr>
        <w:rFonts w:ascii="VIC" w:eastAsia="VIC" w:hAnsi="VIC" w:cs="VIC" w:hint="default"/>
        <w:b w:val="0"/>
        <w:bCs w:val="0"/>
        <w:i w:val="0"/>
        <w:iCs w:val="0"/>
        <w:color w:val="231F20"/>
        <w:spacing w:val="0"/>
        <w:w w:val="100"/>
        <w:sz w:val="18"/>
        <w:szCs w:val="18"/>
        <w:lang w:val="en-US" w:eastAsia="en-US" w:bidi="ar-SA"/>
      </w:rPr>
    </w:lvl>
    <w:lvl w:ilvl="1" w:tplc="D6EE052C">
      <w:numFmt w:val="bullet"/>
      <w:lvlText w:val="•"/>
      <w:lvlJc w:val="left"/>
      <w:pPr>
        <w:ind w:left="1085" w:hanging="284"/>
      </w:pPr>
      <w:rPr>
        <w:rFonts w:hint="default"/>
        <w:lang w:val="en-US" w:eastAsia="en-US" w:bidi="ar-SA"/>
      </w:rPr>
    </w:lvl>
    <w:lvl w:ilvl="2" w:tplc="AC96A654">
      <w:numFmt w:val="bullet"/>
      <w:lvlText w:val="•"/>
      <w:lvlJc w:val="left"/>
      <w:pPr>
        <w:ind w:left="1551" w:hanging="284"/>
      </w:pPr>
      <w:rPr>
        <w:rFonts w:hint="default"/>
        <w:lang w:val="en-US" w:eastAsia="en-US" w:bidi="ar-SA"/>
      </w:rPr>
    </w:lvl>
    <w:lvl w:ilvl="3" w:tplc="8286AD88">
      <w:numFmt w:val="bullet"/>
      <w:lvlText w:val="•"/>
      <w:lvlJc w:val="left"/>
      <w:pPr>
        <w:ind w:left="2017" w:hanging="284"/>
      </w:pPr>
      <w:rPr>
        <w:rFonts w:hint="default"/>
        <w:lang w:val="en-US" w:eastAsia="en-US" w:bidi="ar-SA"/>
      </w:rPr>
    </w:lvl>
    <w:lvl w:ilvl="4" w:tplc="D6CCD478">
      <w:numFmt w:val="bullet"/>
      <w:lvlText w:val="•"/>
      <w:lvlJc w:val="left"/>
      <w:pPr>
        <w:ind w:left="2483" w:hanging="284"/>
      </w:pPr>
      <w:rPr>
        <w:rFonts w:hint="default"/>
        <w:lang w:val="en-US" w:eastAsia="en-US" w:bidi="ar-SA"/>
      </w:rPr>
    </w:lvl>
    <w:lvl w:ilvl="5" w:tplc="AA5ABD32">
      <w:numFmt w:val="bullet"/>
      <w:lvlText w:val="•"/>
      <w:lvlJc w:val="left"/>
      <w:pPr>
        <w:ind w:left="2949" w:hanging="284"/>
      </w:pPr>
      <w:rPr>
        <w:rFonts w:hint="default"/>
        <w:lang w:val="en-US" w:eastAsia="en-US" w:bidi="ar-SA"/>
      </w:rPr>
    </w:lvl>
    <w:lvl w:ilvl="6" w:tplc="B72EEF4C">
      <w:numFmt w:val="bullet"/>
      <w:lvlText w:val="•"/>
      <w:lvlJc w:val="left"/>
      <w:pPr>
        <w:ind w:left="3415" w:hanging="284"/>
      </w:pPr>
      <w:rPr>
        <w:rFonts w:hint="default"/>
        <w:lang w:val="en-US" w:eastAsia="en-US" w:bidi="ar-SA"/>
      </w:rPr>
    </w:lvl>
    <w:lvl w:ilvl="7" w:tplc="E8F6C648">
      <w:numFmt w:val="bullet"/>
      <w:lvlText w:val="•"/>
      <w:lvlJc w:val="left"/>
      <w:pPr>
        <w:ind w:left="3881" w:hanging="284"/>
      </w:pPr>
      <w:rPr>
        <w:rFonts w:hint="default"/>
        <w:lang w:val="en-US" w:eastAsia="en-US" w:bidi="ar-SA"/>
      </w:rPr>
    </w:lvl>
    <w:lvl w:ilvl="8" w:tplc="4CAE0662">
      <w:numFmt w:val="bullet"/>
      <w:lvlText w:val="•"/>
      <w:lvlJc w:val="left"/>
      <w:pPr>
        <w:ind w:left="4346" w:hanging="284"/>
      </w:pPr>
      <w:rPr>
        <w:rFonts w:hint="default"/>
        <w:lang w:val="en-US" w:eastAsia="en-US" w:bidi="ar-SA"/>
      </w:rPr>
    </w:lvl>
  </w:abstractNum>
  <w:abstractNum w:abstractNumId="24" w15:restartNumberingAfterBreak="0">
    <w:nsid w:val="408459CF"/>
    <w:multiLevelType w:val="hybridMultilevel"/>
    <w:tmpl w:val="3276678E"/>
    <w:lvl w:ilvl="0" w:tplc="0D4C6DD2">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8014DC66">
      <w:numFmt w:val="bullet"/>
      <w:lvlText w:val="•"/>
      <w:lvlJc w:val="left"/>
      <w:pPr>
        <w:ind w:left="474" w:hanging="170"/>
      </w:pPr>
      <w:rPr>
        <w:rFonts w:hint="default"/>
        <w:lang w:val="en-US" w:eastAsia="en-US" w:bidi="ar-SA"/>
      </w:rPr>
    </w:lvl>
    <w:lvl w:ilvl="2" w:tplc="D78810A8">
      <w:numFmt w:val="bullet"/>
      <w:lvlText w:val="•"/>
      <w:lvlJc w:val="left"/>
      <w:pPr>
        <w:ind w:left="689" w:hanging="170"/>
      </w:pPr>
      <w:rPr>
        <w:rFonts w:hint="default"/>
        <w:lang w:val="en-US" w:eastAsia="en-US" w:bidi="ar-SA"/>
      </w:rPr>
    </w:lvl>
    <w:lvl w:ilvl="3" w:tplc="6BC27D7A">
      <w:numFmt w:val="bullet"/>
      <w:lvlText w:val="•"/>
      <w:lvlJc w:val="left"/>
      <w:pPr>
        <w:ind w:left="904" w:hanging="170"/>
      </w:pPr>
      <w:rPr>
        <w:rFonts w:hint="default"/>
        <w:lang w:val="en-US" w:eastAsia="en-US" w:bidi="ar-SA"/>
      </w:rPr>
    </w:lvl>
    <w:lvl w:ilvl="4" w:tplc="2DBA9BC2">
      <w:numFmt w:val="bullet"/>
      <w:lvlText w:val="•"/>
      <w:lvlJc w:val="left"/>
      <w:pPr>
        <w:ind w:left="1119" w:hanging="170"/>
      </w:pPr>
      <w:rPr>
        <w:rFonts w:hint="default"/>
        <w:lang w:val="en-US" w:eastAsia="en-US" w:bidi="ar-SA"/>
      </w:rPr>
    </w:lvl>
    <w:lvl w:ilvl="5" w:tplc="006EBE58">
      <w:numFmt w:val="bullet"/>
      <w:lvlText w:val="•"/>
      <w:lvlJc w:val="left"/>
      <w:pPr>
        <w:ind w:left="1334" w:hanging="170"/>
      </w:pPr>
      <w:rPr>
        <w:rFonts w:hint="default"/>
        <w:lang w:val="en-US" w:eastAsia="en-US" w:bidi="ar-SA"/>
      </w:rPr>
    </w:lvl>
    <w:lvl w:ilvl="6" w:tplc="DF66D8C0">
      <w:numFmt w:val="bullet"/>
      <w:lvlText w:val="•"/>
      <w:lvlJc w:val="left"/>
      <w:pPr>
        <w:ind w:left="1549" w:hanging="170"/>
      </w:pPr>
      <w:rPr>
        <w:rFonts w:hint="default"/>
        <w:lang w:val="en-US" w:eastAsia="en-US" w:bidi="ar-SA"/>
      </w:rPr>
    </w:lvl>
    <w:lvl w:ilvl="7" w:tplc="C69000F6">
      <w:numFmt w:val="bullet"/>
      <w:lvlText w:val="•"/>
      <w:lvlJc w:val="left"/>
      <w:pPr>
        <w:ind w:left="1764" w:hanging="170"/>
      </w:pPr>
      <w:rPr>
        <w:rFonts w:hint="default"/>
        <w:lang w:val="en-US" w:eastAsia="en-US" w:bidi="ar-SA"/>
      </w:rPr>
    </w:lvl>
    <w:lvl w:ilvl="8" w:tplc="561CF49C">
      <w:numFmt w:val="bullet"/>
      <w:lvlText w:val="•"/>
      <w:lvlJc w:val="left"/>
      <w:pPr>
        <w:ind w:left="1979" w:hanging="170"/>
      </w:pPr>
      <w:rPr>
        <w:rFonts w:hint="default"/>
        <w:lang w:val="en-US" w:eastAsia="en-US" w:bidi="ar-SA"/>
      </w:rPr>
    </w:lvl>
  </w:abstractNum>
  <w:abstractNum w:abstractNumId="25" w15:restartNumberingAfterBreak="0">
    <w:nsid w:val="43845184"/>
    <w:multiLevelType w:val="hybridMultilevel"/>
    <w:tmpl w:val="D3340D48"/>
    <w:lvl w:ilvl="0" w:tplc="EA1E1F4A">
      <w:numFmt w:val="bullet"/>
      <w:lvlText w:val="•"/>
      <w:lvlJc w:val="left"/>
      <w:pPr>
        <w:ind w:left="250" w:hanging="171"/>
      </w:pPr>
      <w:rPr>
        <w:rFonts w:ascii="VIC" w:eastAsia="VIC" w:hAnsi="VIC" w:cs="VIC" w:hint="default"/>
        <w:b w:val="0"/>
        <w:bCs w:val="0"/>
        <w:i w:val="0"/>
        <w:iCs w:val="0"/>
        <w:color w:val="231F20"/>
        <w:spacing w:val="0"/>
        <w:w w:val="100"/>
        <w:sz w:val="17"/>
        <w:szCs w:val="17"/>
        <w:lang w:val="en-US" w:eastAsia="en-US" w:bidi="ar-SA"/>
      </w:rPr>
    </w:lvl>
    <w:lvl w:ilvl="1" w:tplc="AE100B7A">
      <w:numFmt w:val="bullet"/>
      <w:lvlText w:val="•"/>
      <w:lvlJc w:val="left"/>
      <w:pPr>
        <w:ind w:left="474" w:hanging="171"/>
      </w:pPr>
      <w:rPr>
        <w:rFonts w:hint="default"/>
        <w:lang w:val="en-US" w:eastAsia="en-US" w:bidi="ar-SA"/>
      </w:rPr>
    </w:lvl>
    <w:lvl w:ilvl="2" w:tplc="8F867342">
      <w:numFmt w:val="bullet"/>
      <w:lvlText w:val="•"/>
      <w:lvlJc w:val="left"/>
      <w:pPr>
        <w:ind w:left="689" w:hanging="171"/>
      </w:pPr>
      <w:rPr>
        <w:rFonts w:hint="default"/>
        <w:lang w:val="en-US" w:eastAsia="en-US" w:bidi="ar-SA"/>
      </w:rPr>
    </w:lvl>
    <w:lvl w:ilvl="3" w:tplc="2FFE94CC">
      <w:numFmt w:val="bullet"/>
      <w:lvlText w:val="•"/>
      <w:lvlJc w:val="left"/>
      <w:pPr>
        <w:ind w:left="904" w:hanging="171"/>
      </w:pPr>
      <w:rPr>
        <w:rFonts w:hint="default"/>
        <w:lang w:val="en-US" w:eastAsia="en-US" w:bidi="ar-SA"/>
      </w:rPr>
    </w:lvl>
    <w:lvl w:ilvl="4" w:tplc="FF1436FE">
      <w:numFmt w:val="bullet"/>
      <w:lvlText w:val="•"/>
      <w:lvlJc w:val="left"/>
      <w:pPr>
        <w:ind w:left="1119" w:hanging="171"/>
      </w:pPr>
      <w:rPr>
        <w:rFonts w:hint="default"/>
        <w:lang w:val="en-US" w:eastAsia="en-US" w:bidi="ar-SA"/>
      </w:rPr>
    </w:lvl>
    <w:lvl w:ilvl="5" w:tplc="04FC93EC">
      <w:numFmt w:val="bullet"/>
      <w:lvlText w:val="•"/>
      <w:lvlJc w:val="left"/>
      <w:pPr>
        <w:ind w:left="1334" w:hanging="171"/>
      </w:pPr>
      <w:rPr>
        <w:rFonts w:hint="default"/>
        <w:lang w:val="en-US" w:eastAsia="en-US" w:bidi="ar-SA"/>
      </w:rPr>
    </w:lvl>
    <w:lvl w:ilvl="6" w:tplc="69DEF34A">
      <w:numFmt w:val="bullet"/>
      <w:lvlText w:val="•"/>
      <w:lvlJc w:val="left"/>
      <w:pPr>
        <w:ind w:left="1549" w:hanging="171"/>
      </w:pPr>
      <w:rPr>
        <w:rFonts w:hint="default"/>
        <w:lang w:val="en-US" w:eastAsia="en-US" w:bidi="ar-SA"/>
      </w:rPr>
    </w:lvl>
    <w:lvl w:ilvl="7" w:tplc="188C1424">
      <w:numFmt w:val="bullet"/>
      <w:lvlText w:val="•"/>
      <w:lvlJc w:val="left"/>
      <w:pPr>
        <w:ind w:left="1764" w:hanging="171"/>
      </w:pPr>
      <w:rPr>
        <w:rFonts w:hint="default"/>
        <w:lang w:val="en-US" w:eastAsia="en-US" w:bidi="ar-SA"/>
      </w:rPr>
    </w:lvl>
    <w:lvl w:ilvl="8" w:tplc="0B90F2B4">
      <w:numFmt w:val="bullet"/>
      <w:lvlText w:val="•"/>
      <w:lvlJc w:val="left"/>
      <w:pPr>
        <w:ind w:left="1979" w:hanging="171"/>
      </w:pPr>
      <w:rPr>
        <w:rFonts w:hint="default"/>
        <w:lang w:val="en-US" w:eastAsia="en-US" w:bidi="ar-SA"/>
      </w:rPr>
    </w:lvl>
  </w:abstractNum>
  <w:abstractNum w:abstractNumId="26" w15:restartNumberingAfterBreak="0">
    <w:nsid w:val="449833BC"/>
    <w:multiLevelType w:val="hybridMultilevel"/>
    <w:tmpl w:val="5EF093C2"/>
    <w:lvl w:ilvl="0" w:tplc="1DD4B1B6">
      <w:start w:val="1"/>
      <w:numFmt w:val="bullet"/>
      <w:pStyle w:val="Bullet"/>
      <w:lvlText w:val="·"/>
      <w:lvlJc w:val="left"/>
      <w:pPr>
        <w:ind w:left="288" w:hanging="288"/>
      </w:pPr>
      <w:rPr>
        <w:rFonts w:ascii="Symbol" w:hAnsi="Symbol"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8D2E84"/>
    <w:multiLevelType w:val="hybridMultilevel"/>
    <w:tmpl w:val="6BAAB2AC"/>
    <w:lvl w:ilvl="0" w:tplc="F9F48A5E">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9E0CBE74">
      <w:numFmt w:val="bullet"/>
      <w:lvlText w:val="•"/>
      <w:lvlJc w:val="left"/>
      <w:pPr>
        <w:ind w:left="474" w:hanging="170"/>
      </w:pPr>
      <w:rPr>
        <w:rFonts w:hint="default"/>
        <w:lang w:val="en-US" w:eastAsia="en-US" w:bidi="ar-SA"/>
      </w:rPr>
    </w:lvl>
    <w:lvl w:ilvl="2" w:tplc="144E7B1A">
      <w:numFmt w:val="bullet"/>
      <w:lvlText w:val="•"/>
      <w:lvlJc w:val="left"/>
      <w:pPr>
        <w:ind w:left="689" w:hanging="170"/>
      </w:pPr>
      <w:rPr>
        <w:rFonts w:hint="default"/>
        <w:lang w:val="en-US" w:eastAsia="en-US" w:bidi="ar-SA"/>
      </w:rPr>
    </w:lvl>
    <w:lvl w:ilvl="3" w:tplc="0876DBCC">
      <w:numFmt w:val="bullet"/>
      <w:lvlText w:val="•"/>
      <w:lvlJc w:val="left"/>
      <w:pPr>
        <w:ind w:left="904" w:hanging="170"/>
      </w:pPr>
      <w:rPr>
        <w:rFonts w:hint="default"/>
        <w:lang w:val="en-US" w:eastAsia="en-US" w:bidi="ar-SA"/>
      </w:rPr>
    </w:lvl>
    <w:lvl w:ilvl="4" w:tplc="DEB68228">
      <w:numFmt w:val="bullet"/>
      <w:lvlText w:val="•"/>
      <w:lvlJc w:val="left"/>
      <w:pPr>
        <w:ind w:left="1119" w:hanging="170"/>
      </w:pPr>
      <w:rPr>
        <w:rFonts w:hint="default"/>
        <w:lang w:val="en-US" w:eastAsia="en-US" w:bidi="ar-SA"/>
      </w:rPr>
    </w:lvl>
    <w:lvl w:ilvl="5" w:tplc="983A5540">
      <w:numFmt w:val="bullet"/>
      <w:lvlText w:val="•"/>
      <w:lvlJc w:val="left"/>
      <w:pPr>
        <w:ind w:left="1334" w:hanging="170"/>
      </w:pPr>
      <w:rPr>
        <w:rFonts w:hint="default"/>
        <w:lang w:val="en-US" w:eastAsia="en-US" w:bidi="ar-SA"/>
      </w:rPr>
    </w:lvl>
    <w:lvl w:ilvl="6" w:tplc="F704D850">
      <w:numFmt w:val="bullet"/>
      <w:lvlText w:val="•"/>
      <w:lvlJc w:val="left"/>
      <w:pPr>
        <w:ind w:left="1549" w:hanging="170"/>
      </w:pPr>
      <w:rPr>
        <w:rFonts w:hint="default"/>
        <w:lang w:val="en-US" w:eastAsia="en-US" w:bidi="ar-SA"/>
      </w:rPr>
    </w:lvl>
    <w:lvl w:ilvl="7" w:tplc="EEC228F0">
      <w:numFmt w:val="bullet"/>
      <w:lvlText w:val="•"/>
      <w:lvlJc w:val="left"/>
      <w:pPr>
        <w:ind w:left="1764" w:hanging="170"/>
      </w:pPr>
      <w:rPr>
        <w:rFonts w:hint="default"/>
        <w:lang w:val="en-US" w:eastAsia="en-US" w:bidi="ar-SA"/>
      </w:rPr>
    </w:lvl>
    <w:lvl w:ilvl="8" w:tplc="FB048C0A">
      <w:numFmt w:val="bullet"/>
      <w:lvlText w:val="•"/>
      <w:lvlJc w:val="left"/>
      <w:pPr>
        <w:ind w:left="1979" w:hanging="170"/>
      </w:pPr>
      <w:rPr>
        <w:rFonts w:hint="default"/>
        <w:lang w:val="en-US" w:eastAsia="en-US" w:bidi="ar-SA"/>
      </w:rPr>
    </w:lvl>
  </w:abstractNum>
  <w:abstractNum w:abstractNumId="28" w15:restartNumberingAfterBreak="0">
    <w:nsid w:val="4BB659B5"/>
    <w:multiLevelType w:val="hybridMultilevel"/>
    <w:tmpl w:val="5B949784"/>
    <w:lvl w:ilvl="0" w:tplc="3CA85D68">
      <w:numFmt w:val="bullet"/>
      <w:lvlText w:val="•"/>
      <w:lvlJc w:val="left"/>
      <w:pPr>
        <w:ind w:left="250" w:hanging="171"/>
      </w:pPr>
      <w:rPr>
        <w:rFonts w:ascii="VIC" w:eastAsia="VIC" w:hAnsi="VIC" w:cs="VIC" w:hint="default"/>
        <w:b w:val="0"/>
        <w:bCs w:val="0"/>
        <w:i w:val="0"/>
        <w:iCs w:val="0"/>
        <w:color w:val="231F20"/>
        <w:spacing w:val="0"/>
        <w:w w:val="100"/>
        <w:sz w:val="17"/>
        <w:szCs w:val="17"/>
        <w:lang w:val="en-US" w:eastAsia="en-US" w:bidi="ar-SA"/>
      </w:rPr>
    </w:lvl>
    <w:lvl w:ilvl="1" w:tplc="D6AAEF54">
      <w:numFmt w:val="bullet"/>
      <w:lvlText w:val="•"/>
      <w:lvlJc w:val="left"/>
      <w:pPr>
        <w:ind w:left="474" w:hanging="171"/>
      </w:pPr>
      <w:rPr>
        <w:rFonts w:hint="default"/>
        <w:lang w:val="en-US" w:eastAsia="en-US" w:bidi="ar-SA"/>
      </w:rPr>
    </w:lvl>
    <w:lvl w:ilvl="2" w:tplc="180AC0EC">
      <w:numFmt w:val="bullet"/>
      <w:lvlText w:val="•"/>
      <w:lvlJc w:val="left"/>
      <w:pPr>
        <w:ind w:left="689" w:hanging="171"/>
      </w:pPr>
      <w:rPr>
        <w:rFonts w:hint="default"/>
        <w:lang w:val="en-US" w:eastAsia="en-US" w:bidi="ar-SA"/>
      </w:rPr>
    </w:lvl>
    <w:lvl w:ilvl="3" w:tplc="DA14C306">
      <w:numFmt w:val="bullet"/>
      <w:lvlText w:val="•"/>
      <w:lvlJc w:val="left"/>
      <w:pPr>
        <w:ind w:left="904" w:hanging="171"/>
      </w:pPr>
      <w:rPr>
        <w:rFonts w:hint="default"/>
        <w:lang w:val="en-US" w:eastAsia="en-US" w:bidi="ar-SA"/>
      </w:rPr>
    </w:lvl>
    <w:lvl w:ilvl="4" w:tplc="5E901C5A">
      <w:numFmt w:val="bullet"/>
      <w:lvlText w:val="•"/>
      <w:lvlJc w:val="left"/>
      <w:pPr>
        <w:ind w:left="1119" w:hanging="171"/>
      </w:pPr>
      <w:rPr>
        <w:rFonts w:hint="default"/>
        <w:lang w:val="en-US" w:eastAsia="en-US" w:bidi="ar-SA"/>
      </w:rPr>
    </w:lvl>
    <w:lvl w:ilvl="5" w:tplc="05ACFCD0">
      <w:numFmt w:val="bullet"/>
      <w:lvlText w:val="•"/>
      <w:lvlJc w:val="left"/>
      <w:pPr>
        <w:ind w:left="1334" w:hanging="171"/>
      </w:pPr>
      <w:rPr>
        <w:rFonts w:hint="default"/>
        <w:lang w:val="en-US" w:eastAsia="en-US" w:bidi="ar-SA"/>
      </w:rPr>
    </w:lvl>
    <w:lvl w:ilvl="6" w:tplc="3A345612">
      <w:numFmt w:val="bullet"/>
      <w:lvlText w:val="•"/>
      <w:lvlJc w:val="left"/>
      <w:pPr>
        <w:ind w:left="1549" w:hanging="171"/>
      </w:pPr>
      <w:rPr>
        <w:rFonts w:hint="default"/>
        <w:lang w:val="en-US" w:eastAsia="en-US" w:bidi="ar-SA"/>
      </w:rPr>
    </w:lvl>
    <w:lvl w:ilvl="7" w:tplc="42D8BB42">
      <w:numFmt w:val="bullet"/>
      <w:lvlText w:val="•"/>
      <w:lvlJc w:val="left"/>
      <w:pPr>
        <w:ind w:left="1764" w:hanging="171"/>
      </w:pPr>
      <w:rPr>
        <w:rFonts w:hint="default"/>
        <w:lang w:val="en-US" w:eastAsia="en-US" w:bidi="ar-SA"/>
      </w:rPr>
    </w:lvl>
    <w:lvl w:ilvl="8" w:tplc="73AAD86E">
      <w:numFmt w:val="bullet"/>
      <w:lvlText w:val="•"/>
      <w:lvlJc w:val="left"/>
      <w:pPr>
        <w:ind w:left="1979" w:hanging="171"/>
      </w:pPr>
      <w:rPr>
        <w:rFonts w:hint="default"/>
        <w:lang w:val="en-US" w:eastAsia="en-US" w:bidi="ar-SA"/>
      </w:rPr>
    </w:lvl>
  </w:abstractNum>
  <w:abstractNum w:abstractNumId="29" w15:restartNumberingAfterBreak="0">
    <w:nsid w:val="4BD73E4E"/>
    <w:multiLevelType w:val="hybridMultilevel"/>
    <w:tmpl w:val="D806DE60"/>
    <w:lvl w:ilvl="0" w:tplc="86DAE806">
      <w:numFmt w:val="bullet"/>
      <w:lvlText w:val="•"/>
      <w:lvlJc w:val="left"/>
      <w:pPr>
        <w:ind w:left="251" w:hanging="170"/>
      </w:pPr>
      <w:rPr>
        <w:rFonts w:ascii="VIC" w:eastAsia="VIC" w:hAnsi="VIC" w:cs="VIC" w:hint="default"/>
        <w:b w:val="0"/>
        <w:bCs w:val="0"/>
        <w:i w:val="0"/>
        <w:iCs w:val="0"/>
        <w:color w:val="231F20"/>
        <w:spacing w:val="0"/>
        <w:w w:val="100"/>
        <w:sz w:val="17"/>
        <w:szCs w:val="17"/>
        <w:lang w:val="en-US" w:eastAsia="en-US" w:bidi="ar-SA"/>
      </w:rPr>
    </w:lvl>
    <w:lvl w:ilvl="1" w:tplc="D44C0E08">
      <w:numFmt w:val="bullet"/>
      <w:lvlText w:val="•"/>
      <w:lvlJc w:val="left"/>
      <w:pPr>
        <w:ind w:left="474" w:hanging="170"/>
      </w:pPr>
      <w:rPr>
        <w:rFonts w:hint="default"/>
        <w:lang w:val="en-US" w:eastAsia="en-US" w:bidi="ar-SA"/>
      </w:rPr>
    </w:lvl>
    <w:lvl w:ilvl="2" w:tplc="C358AB9A">
      <w:numFmt w:val="bullet"/>
      <w:lvlText w:val="•"/>
      <w:lvlJc w:val="left"/>
      <w:pPr>
        <w:ind w:left="689" w:hanging="170"/>
      </w:pPr>
      <w:rPr>
        <w:rFonts w:hint="default"/>
        <w:lang w:val="en-US" w:eastAsia="en-US" w:bidi="ar-SA"/>
      </w:rPr>
    </w:lvl>
    <w:lvl w:ilvl="3" w:tplc="D9D68B9A">
      <w:numFmt w:val="bullet"/>
      <w:lvlText w:val="•"/>
      <w:lvlJc w:val="left"/>
      <w:pPr>
        <w:ind w:left="904" w:hanging="170"/>
      </w:pPr>
      <w:rPr>
        <w:rFonts w:hint="default"/>
        <w:lang w:val="en-US" w:eastAsia="en-US" w:bidi="ar-SA"/>
      </w:rPr>
    </w:lvl>
    <w:lvl w:ilvl="4" w:tplc="2CECB0E2">
      <w:numFmt w:val="bullet"/>
      <w:lvlText w:val="•"/>
      <w:lvlJc w:val="left"/>
      <w:pPr>
        <w:ind w:left="1119" w:hanging="170"/>
      </w:pPr>
      <w:rPr>
        <w:rFonts w:hint="default"/>
        <w:lang w:val="en-US" w:eastAsia="en-US" w:bidi="ar-SA"/>
      </w:rPr>
    </w:lvl>
    <w:lvl w:ilvl="5" w:tplc="3D600E0A">
      <w:numFmt w:val="bullet"/>
      <w:lvlText w:val="•"/>
      <w:lvlJc w:val="left"/>
      <w:pPr>
        <w:ind w:left="1334" w:hanging="170"/>
      </w:pPr>
      <w:rPr>
        <w:rFonts w:hint="default"/>
        <w:lang w:val="en-US" w:eastAsia="en-US" w:bidi="ar-SA"/>
      </w:rPr>
    </w:lvl>
    <w:lvl w:ilvl="6" w:tplc="0A7ECFC8">
      <w:numFmt w:val="bullet"/>
      <w:lvlText w:val="•"/>
      <w:lvlJc w:val="left"/>
      <w:pPr>
        <w:ind w:left="1549" w:hanging="170"/>
      </w:pPr>
      <w:rPr>
        <w:rFonts w:hint="default"/>
        <w:lang w:val="en-US" w:eastAsia="en-US" w:bidi="ar-SA"/>
      </w:rPr>
    </w:lvl>
    <w:lvl w:ilvl="7" w:tplc="E424C4A2">
      <w:numFmt w:val="bullet"/>
      <w:lvlText w:val="•"/>
      <w:lvlJc w:val="left"/>
      <w:pPr>
        <w:ind w:left="1764" w:hanging="170"/>
      </w:pPr>
      <w:rPr>
        <w:rFonts w:hint="default"/>
        <w:lang w:val="en-US" w:eastAsia="en-US" w:bidi="ar-SA"/>
      </w:rPr>
    </w:lvl>
    <w:lvl w:ilvl="8" w:tplc="EEAE187E">
      <w:numFmt w:val="bullet"/>
      <w:lvlText w:val="•"/>
      <w:lvlJc w:val="left"/>
      <w:pPr>
        <w:ind w:left="1979" w:hanging="170"/>
      </w:pPr>
      <w:rPr>
        <w:rFonts w:hint="default"/>
        <w:lang w:val="en-US" w:eastAsia="en-US" w:bidi="ar-SA"/>
      </w:rPr>
    </w:lvl>
  </w:abstractNum>
  <w:abstractNum w:abstractNumId="30" w15:restartNumberingAfterBreak="0">
    <w:nsid w:val="4FA41506"/>
    <w:multiLevelType w:val="hybridMultilevel"/>
    <w:tmpl w:val="52AE3C4C"/>
    <w:lvl w:ilvl="0" w:tplc="99F82470">
      <w:start w:val="1"/>
      <w:numFmt w:val="decimal"/>
      <w:pStyle w:val="Numpara"/>
      <w:lvlText w:val="%1."/>
      <w:lvlJc w:val="left"/>
      <w:pPr>
        <w:ind w:left="283" w:hanging="171"/>
      </w:pPr>
      <w:rPr>
        <w:rFonts w:ascii="VIC SemiBold" w:eastAsia="VIC SemiBold" w:hAnsi="VIC SemiBold" w:cs="VIC SemiBold" w:hint="default"/>
        <w:b/>
        <w:bCs/>
        <w:i w:val="0"/>
        <w:iCs w:val="0"/>
        <w:color w:val="231F20"/>
        <w:spacing w:val="0"/>
        <w:w w:val="100"/>
        <w:sz w:val="18"/>
        <w:szCs w:val="18"/>
        <w:lang w:val="en-US" w:eastAsia="en-US" w:bidi="ar-SA"/>
      </w:rPr>
    </w:lvl>
    <w:lvl w:ilvl="1" w:tplc="50D684F4">
      <w:numFmt w:val="bullet"/>
      <w:lvlText w:val="•"/>
      <w:lvlJc w:val="left"/>
      <w:pPr>
        <w:ind w:left="400" w:hanging="117"/>
      </w:pPr>
      <w:rPr>
        <w:rFonts w:ascii="VIC" w:eastAsia="VIC" w:hAnsi="VIC" w:cs="VIC" w:hint="default"/>
        <w:b w:val="0"/>
        <w:bCs w:val="0"/>
        <w:i w:val="0"/>
        <w:iCs w:val="0"/>
        <w:color w:val="832C91"/>
        <w:spacing w:val="0"/>
        <w:w w:val="100"/>
        <w:sz w:val="18"/>
        <w:szCs w:val="18"/>
        <w:lang w:val="en-US" w:eastAsia="en-US" w:bidi="ar-SA"/>
      </w:rPr>
    </w:lvl>
    <w:lvl w:ilvl="2" w:tplc="E892D6CE">
      <w:numFmt w:val="bullet"/>
      <w:lvlText w:val="•"/>
      <w:lvlJc w:val="left"/>
      <w:pPr>
        <w:ind w:left="886" w:hanging="117"/>
      </w:pPr>
      <w:rPr>
        <w:rFonts w:hint="default"/>
        <w:lang w:val="en-US" w:eastAsia="en-US" w:bidi="ar-SA"/>
      </w:rPr>
    </w:lvl>
    <w:lvl w:ilvl="3" w:tplc="317A9B50">
      <w:numFmt w:val="bullet"/>
      <w:lvlText w:val="•"/>
      <w:lvlJc w:val="left"/>
      <w:pPr>
        <w:ind w:left="1372" w:hanging="117"/>
      </w:pPr>
      <w:rPr>
        <w:rFonts w:hint="default"/>
        <w:lang w:val="en-US" w:eastAsia="en-US" w:bidi="ar-SA"/>
      </w:rPr>
    </w:lvl>
    <w:lvl w:ilvl="4" w:tplc="D2721DF8">
      <w:numFmt w:val="bullet"/>
      <w:lvlText w:val="•"/>
      <w:lvlJc w:val="left"/>
      <w:pPr>
        <w:ind w:left="1859" w:hanging="117"/>
      </w:pPr>
      <w:rPr>
        <w:rFonts w:hint="default"/>
        <w:lang w:val="en-US" w:eastAsia="en-US" w:bidi="ar-SA"/>
      </w:rPr>
    </w:lvl>
    <w:lvl w:ilvl="5" w:tplc="29AAC8E6">
      <w:numFmt w:val="bullet"/>
      <w:lvlText w:val="•"/>
      <w:lvlJc w:val="left"/>
      <w:pPr>
        <w:ind w:left="2345" w:hanging="117"/>
      </w:pPr>
      <w:rPr>
        <w:rFonts w:hint="default"/>
        <w:lang w:val="en-US" w:eastAsia="en-US" w:bidi="ar-SA"/>
      </w:rPr>
    </w:lvl>
    <w:lvl w:ilvl="6" w:tplc="9AFE6DF0">
      <w:numFmt w:val="bullet"/>
      <w:lvlText w:val="•"/>
      <w:lvlJc w:val="left"/>
      <w:pPr>
        <w:ind w:left="2832" w:hanging="117"/>
      </w:pPr>
      <w:rPr>
        <w:rFonts w:hint="default"/>
        <w:lang w:val="en-US" w:eastAsia="en-US" w:bidi="ar-SA"/>
      </w:rPr>
    </w:lvl>
    <w:lvl w:ilvl="7" w:tplc="2BE45868">
      <w:numFmt w:val="bullet"/>
      <w:lvlText w:val="•"/>
      <w:lvlJc w:val="left"/>
      <w:pPr>
        <w:ind w:left="3318" w:hanging="117"/>
      </w:pPr>
      <w:rPr>
        <w:rFonts w:hint="default"/>
        <w:lang w:val="en-US" w:eastAsia="en-US" w:bidi="ar-SA"/>
      </w:rPr>
    </w:lvl>
    <w:lvl w:ilvl="8" w:tplc="0B1C6FFC">
      <w:numFmt w:val="bullet"/>
      <w:lvlText w:val="•"/>
      <w:lvlJc w:val="left"/>
      <w:pPr>
        <w:ind w:left="3804" w:hanging="117"/>
      </w:pPr>
      <w:rPr>
        <w:rFonts w:hint="default"/>
        <w:lang w:val="en-US" w:eastAsia="en-US" w:bidi="ar-SA"/>
      </w:rPr>
    </w:lvl>
  </w:abstractNum>
  <w:abstractNum w:abstractNumId="31" w15:restartNumberingAfterBreak="0">
    <w:nsid w:val="507F6297"/>
    <w:multiLevelType w:val="hybridMultilevel"/>
    <w:tmpl w:val="F698C310"/>
    <w:lvl w:ilvl="0" w:tplc="E9F630CC">
      <w:numFmt w:val="bullet"/>
      <w:lvlText w:val="•"/>
      <w:lvlJc w:val="left"/>
      <w:pPr>
        <w:ind w:left="251" w:hanging="170"/>
      </w:pPr>
      <w:rPr>
        <w:rFonts w:ascii="VIC" w:eastAsia="VIC" w:hAnsi="VIC" w:cs="VIC" w:hint="default"/>
        <w:b w:val="0"/>
        <w:bCs w:val="0"/>
        <w:i w:val="0"/>
        <w:iCs w:val="0"/>
        <w:color w:val="231F20"/>
        <w:spacing w:val="0"/>
        <w:w w:val="100"/>
        <w:sz w:val="17"/>
        <w:szCs w:val="17"/>
        <w:lang w:val="en-US" w:eastAsia="en-US" w:bidi="ar-SA"/>
      </w:rPr>
    </w:lvl>
    <w:lvl w:ilvl="1" w:tplc="93721E64">
      <w:numFmt w:val="bullet"/>
      <w:lvlText w:val="•"/>
      <w:lvlJc w:val="left"/>
      <w:pPr>
        <w:ind w:left="474" w:hanging="170"/>
      </w:pPr>
      <w:rPr>
        <w:rFonts w:hint="default"/>
        <w:lang w:val="en-US" w:eastAsia="en-US" w:bidi="ar-SA"/>
      </w:rPr>
    </w:lvl>
    <w:lvl w:ilvl="2" w:tplc="3FC6DCC4">
      <w:numFmt w:val="bullet"/>
      <w:lvlText w:val="•"/>
      <w:lvlJc w:val="left"/>
      <w:pPr>
        <w:ind w:left="689" w:hanging="170"/>
      </w:pPr>
      <w:rPr>
        <w:rFonts w:hint="default"/>
        <w:lang w:val="en-US" w:eastAsia="en-US" w:bidi="ar-SA"/>
      </w:rPr>
    </w:lvl>
    <w:lvl w:ilvl="3" w:tplc="DE9E14BC">
      <w:numFmt w:val="bullet"/>
      <w:lvlText w:val="•"/>
      <w:lvlJc w:val="left"/>
      <w:pPr>
        <w:ind w:left="904" w:hanging="170"/>
      </w:pPr>
      <w:rPr>
        <w:rFonts w:hint="default"/>
        <w:lang w:val="en-US" w:eastAsia="en-US" w:bidi="ar-SA"/>
      </w:rPr>
    </w:lvl>
    <w:lvl w:ilvl="4" w:tplc="B532C902">
      <w:numFmt w:val="bullet"/>
      <w:lvlText w:val="•"/>
      <w:lvlJc w:val="left"/>
      <w:pPr>
        <w:ind w:left="1119" w:hanging="170"/>
      </w:pPr>
      <w:rPr>
        <w:rFonts w:hint="default"/>
        <w:lang w:val="en-US" w:eastAsia="en-US" w:bidi="ar-SA"/>
      </w:rPr>
    </w:lvl>
    <w:lvl w:ilvl="5" w:tplc="09C6437A">
      <w:numFmt w:val="bullet"/>
      <w:lvlText w:val="•"/>
      <w:lvlJc w:val="left"/>
      <w:pPr>
        <w:ind w:left="1334" w:hanging="170"/>
      </w:pPr>
      <w:rPr>
        <w:rFonts w:hint="default"/>
        <w:lang w:val="en-US" w:eastAsia="en-US" w:bidi="ar-SA"/>
      </w:rPr>
    </w:lvl>
    <w:lvl w:ilvl="6" w:tplc="34C49F34">
      <w:numFmt w:val="bullet"/>
      <w:lvlText w:val="•"/>
      <w:lvlJc w:val="left"/>
      <w:pPr>
        <w:ind w:left="1549" w:hanging="170"/>
      </w:pPr>
      <w:rPr>
        <w:rFonts w:hint="default"/>
        <w:lang w:val="en-US" w:eastAsia="en-US" w:bidi="ar-SA"/>
      </w:rPr>
    </w:lvl>
    <w:lvl w:ilvl="7" w:tplc="211472D8">
      <w:numFmt w:val="bullet"/>
      <w:lvlText w:val="•"/>
      <w:lvlJc w:val="left"/>
      <w:pPr>
        <w:ind w:left="1764" w:hanging="170"/>
      </w:pPr>
      <w:rPr>
        <w:rFonts w:hint="default"/>
        <w:lang w:val="en-US" w:eastAsia="en-US" w:bidi="ar-SA"/>
      </w:rPr>
    </w:lvl>
    <w:lvl w:ilvl="8" w:tplc="58F4FD48">
      <w:numFmt w:val="bullet"/>
      <w:lvlText w:val="•"/>
      <w:lvlJc w:val="left"/>
      <w:pPr>
        <w:ind w:left="1979" w:hanging="170"/>
      </w:pPr>
      <w:rPr>
        <w:rFonts w:hint="default"/>
        <w:lang w:val="en-US" w:eastAsia="en-US" w:bidi="ar-SA"/>
      </w:rPr>
    </w:lvl>
  </w:abstractNum>
  <w:abstractNum w:abstractNumId="32" w15:restartNumberingAfterBreak="0">
    <w:nsid w:val="50E063F3"/>
    <w:multiLevelType w:val="hybridMultilevel"/>
    <w:tmpl w:val="455EBE68"/>
    <w:lvl w:ilvl="0" w:tplc="45482770">
      <w:numFmt w:val="bullet"/>
      <w:lvlText w:val="•"/>
      <w:lvlJc w:val="left"/>
      <w:pPr>
        <w:ind w:left="249" w:hanging="171"/>
      </w:pPr>
      <w:rPr>
        <w:rFonts w:ascii="VIC" w:eastAsia="VIC" w:hAnsi="VIC" w:cs="VIC" w:hint="default"/>
        <w:b w:val="0"/>
        <w:bCs w:val="0"/>
        <w:i w:val="0"/>
        <w:iCs w:val="0"/>
        <w:color w:val="231F20"/>
        <w:spacing w:val="0"/>
        <w:w w:val="100"/>
        <w:sz w:val="17"/>
        <w:szCs w:val="17"/>
        <w:lang w:val="en-US" w:eastAsia="en-US" w:bidi="ar-SA"/>
      </w:rPr>
    </w:lvl>
    <w:lvl w:ilvl="1" w:tplc="681678F2">
      <w:numFmt w:val="bullet"/>
      <w:lvlText w:val="•"/>
      <w:lvlJc w:val="left"/>
      <w:pPr>
        <w:ind w:left="456" w:hanging="171"/>
      </w:pPr>
      <w:rPr>
        <w:rFonts w:hint="default"/>
        <w:lang w:val="en-US" w:eastAsia="en-US" w:bidi="ar-SA"/>
      </w:rPr>
    </w:lvl>
    <w:lvl w:ilvl="2" w:tplc="3FD42DC6">
      <w:numFmt w:val="bullet"/>
      <w:lvlText w:val="•"/>
      <w:lvlJc w:val="left"/>
      <w:pPr>
        <w:ind w:left="673" w:hanging="171"/>
      </w:pPr>
      <w:rPr>
        <w:rFonts w:hint="default"/>
        <w:lang w:val="en-US" w:eastAsia="en-US" w:bidi="ar-SA"/>
      </w:rPr>
    </w:lvl>
    <w:lvl w:ilvl="3" w:tplc="5E460566">
      <w:numFmt w:val="bullet"/>
      <w:lvlText w:val="•"/>
      <w:lvlJc w:val="left"/>
      <w:pPr>
        <w:ind w:left="890" w:hanging="171"/>
      </w:pPr>
      <w:rPr>
        <w:rFonts w:hint="default"/>
        <w:lang w:val="en-US" w:eastAsia="en-US" w:bidi="ar-SA"/>
      </w:rPr>
    </w:lvl>
    <w:lvl w:ilvl="4" w:tplc="661C955C">
      <w:numFmt w:val="bullet"/>
      <w:lvlText w:val="•"/>
      <w:lvlJc w:val="left"/>
      <w:pPr>
        <w:ind w:left="1107" w:hanging="171"/>
      </w:pPr>
      <w:rPr>
        <w:rFonts w:hint="default"/>
        <w:lang w:val="en-US" w:eastAsia="en-US" w:bidi="ar-SA"/>
      </w:rPr>
    </w:lvl>
    <w:lvl w:ilvl="5" w:tplc="7FC66AA6">
      <w:numFmt w:val="bullet"/>
      <w:lvlText w:val="•"/>
      <w:lvlJc w:val="left"/>
      <w:pPr>
        <w:ind w:left="1324" w:hanging="171"/>
      </w:pPr>
      <w:rPr>
        <w:rFonts w:hint="default"/>
        <w:lang w:val="en-US" w:eastAsia="en-US" w:bidi="ar-SA"/>
      </w:rPr>
    </w:lvl>
    <w:lvl w:ilvl="6" w:tplc="D152EE42">
      <w:numFmt w:val="bullet"/>
      <w:lvlText w:val="•"/>
      <w:lvlJc w:val="left"/>
      <w:pPr>
        <w:ind w:left="1541" w:hanging="171"/>
      </w:pPr>
      <w:rPr>
        <w:rFonts w:hint="default"/>
        <w:lang w:val="en-US" w:eastAsia="en-US" w:bidi="ar-SA"/>
      </w:rPr>
    </w:lvl>
    <w:lvl w:ilvl="7" w:tplc="F5DA6418">
      <w:numFmt w:val="bullet"/>
      <w:lvlText w:val="•"/>
      <w:lvlJc w:val="left"/>
      <w:pPr>
        <w:ind w:left="1758" w:hanging="171"/>
      </w:pPr>
      <w:rPr>
        <w:rFonts w:hint="default"/>
        <w:lang w:val="en-US" w:eastAsia="en-US" w:bidi="ar-SA"/>
      </w:rPr>
    </w:lvl>
    <w:lvl w:ilvl="8" w:tplc="41AE31B4">
      <w:numFmt w:val="bullet"/>
      <w:lvlText w:val="•"/>
      <w:lvlJc w:val="left"/>
      <w:pPr>
        <w:ind w:left="1975" w:hanging="171"/>
      </w:pPr>
      <w:rPr>
        <w:rFonts w:hint="default"/>
        <w:lang w:val="en-US" w:eastAsia="en-US" w:bidi="ar-SA"/>
      </w:rPr>
    </w:lvl>
  </w:abstractNum>
  <w:abstractNum w:abstractNumId="33" w15:restartNumberingAfterBreak="0">
    <w:nsid w:val="51E871CF"/>
    <w:multiLevelType w:val="hybridMultilevel"/>
    <w:tmpl w:val="D6B21D0A"/>
    <w:lvl w:ilvl="0" w:tplc="55622276">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831C438C">
      <w:numFmt w:val="bullet"/>
      <w:lvlText w:val="•"/>
      <w:lvlJc w:val="left"/>
      <w:pPr>
        <w:ind w:left="474" w:hanging="170"/>
      </w:pPr>
      <w:rPr>
        <w:rFonts w:hint="default"/>
        <w:lang w:val="en-US" w:eastAsia="en-US" w:bidi="ar-SA"/>
      </w:rPr>
    </w:lvl>
    <w:lvl w:ilvl="2" w:tplc="BD562726">
      <w:numFmt w:val="bullet"/>
      <w:lvlText w:val="•"/>
      <w:lvlJc w:val="left"/>
      <w:pPr>
        <w:ind w:left="689" w:hanging="170"/>
      </w:pPr>
      <w:rPr>
        <w:rFonts w:hint="default"/>
        <w:lang w:val="en-US" w:eastAsia="en-US" w:bidi="ar-SA"/>
      </w:rPr>
    </w:lvl>
    <w:lvl w:ilvl="3" w:tplc="53BE1090">
      <w:numFmt w:val="bullet"/>
      <w:lvlText w:val="•"/>
      <w:lvlJc w:val="left"/>
      <w:pPr>
        <w:ind w:left="904" w:hanging="170"/>
      </w:pPr>
      <w:rPr>
        <w:rFonts w:hint="default"/>
        <w:lang w:val="en-US" w:eastAsia="en-US" w:bidi="ar-SA"/>
      </w:rPr>
    </w:lvl>
    <w:lvl w:ilvl="4" w:tplc="C1C657D2">
      <w:numFmt w:val="bullet"/>
      <w:lvlText w:val="•"/>
      <w:lvlJc w:val="left"/>
      <w:pPr>
        <w:ind w:left="1119" w:hanging="170"/>
      </w:pPr>
      <w:rPr>
        <w:rFonts w:hint="default"/>
        <w:lang w:val="en-US" w:eastAsia="en-US" w:bidi="ar-SA"/>
      </w:rPr>
    </w:lvl>
    <w:lvl w:ilvl="5" w:tplc="9A0433A8">
      <w:numFmt w:val="bullet"/>
      <w:lvlText w:val="•"/>
      <w:lvlJc w:val="left"/>
      <w:pPr>
        <w:ind w:left="1334" w:hanging="170"/>
      </w:pPr>
      <w:rPr>
        <w:rFonts w:hint="default"/>
        <w:lang w:val="en-US" w:eastAsia="en-US" w:bidi="ar-SA"/>
      </w:rPr>
    </w:lvl>
    <w:lvl w:ilvl="6" w:tplc="125CD032">
      <w:numFmt w:val="bullet"/>
      <w:lvlText w:val="•"/>
      <w:lvlJc w:val="left"/>
      <w:pPr>
        <w:ind w:left="1549" w:hanging="170"/>
      </w:pPr>
      <w:rPr>
        <w:rFonts w:hint="default"/>
        <w:lang w:val="en-US" w:eastAsia="en-US" w:bidi="ar-SA"/>
      </w:rPr>
    </w:lvl>
    <w:lvl w:ilvl="7" w:tplc="AD9A70E2">
      <w:numFmt w:val="bullet"/>
      <w:lvlText w:val="•"/>
      <w:lvlJc w:val="left"/>
      <w:pPr>
        <w:ind w:left="1764" w:hanging="170"/>
      </w:pPr>
      <w:rPr>
        <w:rFonts w:hint="default"/>
        <w:lang w:val="en-US" w:eastAsia="en-US" w:bidi="ar-SA"/>
      </w:rPr>
    </w:lvl>
    <w:lvl w:ilvl="8" w:tplc="EBDC006E">
      <w:numFmt w:val="bullet"/>
      <w:lvlText w:val="•"/>
      <w:lvlJc w:val="left"/>
      <w:pPr>
        <w:ind w:left="1979" w:hanging="170"/>
      </w:pPr>
      <w:rPr>
        <w:rFonts w:hint="default"/>
        <w:lang w:val="en-US" w:eastAsia="en-US" w:bidi="ar-SA"/>
      </w:rPr>
    </w:lvl>
  </w:abstractNum>
  <w:abstractNum w:abstractNumId="34" w15:restartNumberingAfterBreak="0">
    <w:nsid w:val="533D244D"/>
    <w:multiLevelType w:val="hybridMultilevel"/>
    <w:tmpl w:val="8E00255A"/>
    <w:lvl w:ilvl="0" w:tplc="700A9F70">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145ED77E">
      <w:numFmt w:val="bullet"/>
      <w:lvlText w:val="•"/>
      <w:lvlJc w:val="left"/>
      <w:pPr>
        <w:ind w:left="474" w:hanging="170"/>
      </w:pPr>
      <w:rPr>
        <w:rFonts w:hint="default"/>
        <w:lang w:val="en-US" w:eastAsia="en-US" w:bidi="ar-SA"/>
      </w:rPr>
    </w:lvl>
    <w:lvl w:ilvl="2" w:tplc="B8540ED2">
      <w:numFmt w:val="bullet"/>
      <w:lvlText w:val="•"/>
      <w:lvlJc w:val="left"/>
      <w:pPr>
        <w:ind w:left="689" w:hanging="170"/>
      </w:pPr>
      <w:rPr>
        <w:rFonts w:hint="default"/>
        <w:lang w:val="en-US" w:eastAsia="en-US" w:bidi="ar-SA"/>
      </w:rPr>
    </w:lvl>
    <w:lvl w:ilvl="3" w:tplc="12CC7254">
      <w:numFmt w:val="bullet"/>
      <w:lvlText w:val="•"/>
      <w:lvlJc w:val="left"/>
      <w:pPr>
        <w:ind w:left="904" w:hanging="170"/>
      </w:pPr>
      <w:rPr>
        <w:rFonts w:hint="default"/>
        <w:lang w:val="en-US" w:eastAsia="en-US" w:bidi="ar-SA"/>
      </w:rPr>
    </w:lvl>
    <w:lvl w:ilvl="4" w:tplc="90DAA59C">
      <w:numFmt w:val="bullet"/>
      <w:lvlText w:val="•"/>
      <w:lvlJc w:val="left"/>
      <w:pPr>
        <w:ind w:left="1119" w:hanging="170"/>
      </w:pPr>
      <w:rPr>
        <w:rFonts w:hint="default"/>
        <w:lang w:val="en-US" w:eastAsia="en-US" w:bidi="ar-SA"/>
      </w:rPr>
    </w:lvl>
    <w:lvl w:ilvl="5" w:tplc="CAEC7ADC">
      <w:numFmt w:val="bullet"/>
      <w:lvlText w:val="•"/>
      <w:lvlJc w:val="left"/>
      <w:pPr>
        <w:ind w:left="1334" w:hanging="170"/>
      </w:pPr>
      <w:rPr>
        <w:rFonts w:hint="default"/>
        <w:lang w:val="en-US" w:eastAsia="en-US" w:bidi="ar-SA"/>
      </w:rPr>
    </w:lvl>
    <w:lvl w:ilvl="6" w:tplc="AB6A8D1A">
      <w:numFmt w:val="bullet"/>
      <w:lvlText w:val="•"/>
      <w:lvlJc w:val="left"/>
      <w:pPr>
        <w:ind w:left="1549" w:hanging="170"/>
      </w:pPr>
      <w:rPr>
        <w:rFonts w:hint="default"/>
        <w:lang w:val="en-US" w:eastAsia="en-US" w:bidi="ar-SA"/>
      </w:rPr>
    </w:lvl>
    <w:lvl w:ilvl="7" w:tplc="ABBE0E26">
      <w:numFmt w:val="bullet"/>
      <w:lvlText w:val="•"/>
      <w:lvlJc w:val="left"/>
      <w:pPr>
        <w:ind w:left="1764" w:hanging="170"/>
      </w:pPr>
      <w:rPr>
        <w:rFonts w:hint="default"/>
        <w:lang w:val="en-US" w:eastAsia="en-US" w:bidi="ar-SA"/>
      </w:rPr>
    </w:lvl>
    <w:lvl w:ilvl="8" w:tplc="34ACFB5E">
      <w:numFmt w:val="bullet"/>
      <w:lvlText w:val="•"/>
      <w:lvlJc w:val="left"/>
      <w:pPr>
        <w:ind w:left="1979" w:hanging="170"/>
      </w:pPr>
      <w:rPr>
        <w:rFonts w:hint="default"/>
        <w:lang w:val="en-US" w:eastAsia="en-US" w:bidi="ar-SA"/>
      </w:rPr>
    </w:lvl>
  </w:abstractNum>
  <w:abstractNum w:abstractNumId="35" w15:restartNumberingAfterBreak="0">
    <w:nsid w:val="53D83AC8"/>
    <w:multiLevelType w:val="hybridMultilevel"/>
    <w:tmpl w:val="B6F6A0DA"/>
    <w:lvl w:ilvl="0" w:tplc="6576CD26">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CB32CADC">
      <w:numFmt w:val="bullet"/>
      <w:lvlText w:val="•"/>
      <w:lvlJc w:val="left"/>
      <w:pPr>
        <w:ind w:left="474" w:hanging="170"/>
      </w:pPr>
      <w:rPr>
        <w:rFonts w:hint="default"/>
        <w:lang w:val="en-US" w:eastAsia="en-US" w:bidi="ar-SA"/>
      </w:rPr>
    </w:lvl>
    <w:lvl w:ilvl="2" w:tplc="EE14F90A">
      <w:numFmt w:val="bullet"/>
      <w:lvlText w:val="•"/>
      <w:lvlJc w:val="left"/>
      <w:pPr>
        <w:ind w:left="689" w:hanging="170"/>
      </w:pPr>
      <w:rPr>
        <w:rFonts w:hint="default"/>
        <w:lang w:val="en-US" w:eastAsia="en-US" w:bidi="ar-SA"/>
      </w:rPr>
    </w:lvl>
    <w:lvl w:ilvl="3" w:tplc="7FBA83EE">
      <w:numFmt w:val="bullet"/>
      <w:lvlText w:val="•"/>
      <w:lvlJc w:val="left"/>
      <w:pPr>
        <w:ind w:left="904" w:hanging="170"/>
      </w:pPr>
      <w:rPr>
        <w:rFonts w:hint="default"/>
        <w:lang w:val="en-US" w:eastAsia="en-US" w:bidi="ar-SA"/>
      </w:rPr>
    </w:lvl>
    <w:lvl w:ilvl="4" w:tplc="B63EF9E8">
      <w:numFmt w:val="bullet"/>
      <w:lvlText w:val="•"/>
      <w:lvlJc w:val="left"/>
      <w:pPr>
        <w:ind w:left="1119" w:hanging="170"/>
      </w:pPr>
      <w:rPr>
        <w:rFonts w:hint="default"/>
        <w:lang w:val="en-US" w:eastAsia="en-US" w:bidi="ar-SA"/>
      </w:rPr>
    </w:lvl>
    <w:lvl w:ilvl="5" w:tplc="BDEE01BE">
      <w:numFmt w:val="bullet"/>
      <w:lvlText w:val="•"/>
      <w:lvlJc w:val="left"/>
      <w:pPr>
        <w:ind w:left="1334" w:hanging="170"/>
      </w:pPr>
      <w:rPr>
        <w:rFonts w:hint="default"/>
        <w:lang w:val="en-US" w:eastAsia="en-US" w:bidi="ar-SA"/>
      </w:rPr>
    </w:lvl>
    <w:lvl w:ilvl="6" w:tplc="3C420FD2">
      <w:numFmt w:val="bullet"/>
      <w:lvlText w:val="•"/>
      <w:lvlJc w:val="left"/>
      <w:pPr>
        <w:ind w:left="1549" w:hanging="170"/>
      </w:pPr>
      <w:rPr>
        <w:rFonts w:hint="default"/>
        <w:lang w:val="en-US" w:eastAsia="en-US" w:bidi="ar-SA"/>
      </w:rPr>
    </w:lvl>
    <w:lvl w:ilvl="7" w:tplc="43463C98">
      <w:numFmt w:val="bullet"/>
      <w:lvlText w:val="•"/>
      <w:lvlJc w:val="left"/>
      <w:pPr>
        <w:ind w:left="1764" w:hanging="170"/>
      </w:pPr>
      <w:rPr>
        <w:rFonts w:hint="default"/>
        <w:lang w:val="en-US" w:eastAsia="en-US" w:bidi="ar-SA"/>
      </w:rPr>
    </w:lvl>
    <w:lvl w:ilvl="8" w:tplc="F22ABE18">
      <w:numFmt w:val="bullet"/>
      <w:lvlText w:val="•"/>
      <w:lvlJc w:val="left"/>
      <w:pPr>
        <w:ind w:left="1979" w:hanging="170"/>
      </w:pPr>
      <w:rPr>
        <w:rFonts w:hint="default"/>
        <w:lang w:val="en-US" w:eastAsia="en-US" w:bidi="ar-SA"/>
      </w:rPr>
    </w:lvl>
  </w:abstractNum>
  <w:abstractNum w:abstractNumId="36" w15:restartNumberingAfterBreak="0">
    <w:nsid w:val="55BE11EF"/>
    <w:multiLevelType w:val="hybridMultilevel"/>
    <w:tmpl w:val="47445FDE"/>
    <w:lvl w:ilvl="0" w:tplc="1F2AD8E6">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77A68B12">
      <w:numFmt w:val="bullet"/>
      <w:lvlText w:val="•"/>
      <w:lvlJc w:val="left"/>
      <w:pPr>
        <w:ind w:left="474" w:hanging="170"/>
      </w:pPr>
      <w:rPr>
        <w:rFonts w:hint="default"/>
        <w:lang w:val="en-US" w:eastAsia="en-US" w:bidi="ar-SA"/>
      </w:rPr>
    </w:lvl>
    <w:lvl w:ilvl="2" w:tplc="A0CC355C">
      <w:numFmt w:val="bullet"/>
      <w:lvlText w:val="•"/>
      <w:lvlJc w:val="left"/>
      <w:pPr>
        <w:ind w:left="689" w:hanging="170"/>
      </w:pPr>
      <w:rPr>
        <w:rFonts w:hint="default"/>
        <w:lang w:val="en-US" w:eastAsia="en-US" w:bidi="ar-SA"/>
      </w:rPr>
    </w:lvl>
    <w:lvl w:ilvl="3" w:tplc="5CF46DC6">
      <w:numFmt w:val="bullet"/>
      <w:lvlText w:val="•"/>
      <w:lvlJc w:val="left"/>
      <w:pPr>
        <w:ind w:left="904" w:hanging="170"/>
      </w:pPr>
      <w:rPr>
        <w:rFonts w:hint="default"/>
        <w:lang w:val="en-US" w:eastAsia="en-US" w:bidi="ar-SA"/>
      </w:rPr>
    </w:lvl>
    <w:lvl w:ilvl="4" w:tplc="C8BC56AC">
      <w:numFmt w:val="bullet"/>
      <w:lvlText w:val="•"/>
      <w:lvlJc w:val="left"/>
      <w:pPr>
        <w:ind w:left="1119" w:hanging="170"/>
      </w:pPr>
      <w:rPr>
        <w:rFonts w:hint="default"/>
        <w:lang w:val="en-US" w:eastAsia="en-US" w:bidi="ar-SA"/>
      </w:rPr>
    </w:lvl>
    <w:lvl w:ilvl="5" w:tplc="62ACFBC0">
      <w:numFmt w:val="bullet"/>
      <w:lvlText w:val="•"/>
      <w:lvlJc w:val="left"/>
      <w:pPr>
        <w:ind w:left="1334" w:hanging="170"/>
      </w:pPr>
      <w:rPr>
        <w:rFonts w:hint="default"/>
        <w:lang w:val="en-US" w:eastAsia="en-US" w:bidi="ar-SA"/>
      </w:rPr>
    </w:lvl>
    <w:lvl w:ilvl="6" w:tplc="94B8053A">
      <w:numFmt w:val="bullet"/>
      <w:lvlText w:val="•"/>
      <w:lvlJc w:val="left"/>
      <w:pPr>
        <w:ind w:left="1549" w:hanging="170"/>
      </w:pPr>
      <w:rPr>
        <w:rFonts w:hint="default"/>
        <w:lang w:val="en-US" w:eastAsia="en-US" w:bidi="ar-SA"/>
      </w:rPr>
    </w:lvl>
    <w:lvl w:ilvl="7" w:tplc="F708AC2A">
      <w:numFmt w:val="bullet"/>
      <w:lvlText w:val="•"/>
      <w:lvlJc w:val="left"/>
      <w:pPr>
        <w:ind w:left="1764" w:hanging="170"/>
      </w:pPr>
      <w:rPr>
        <w:rFonts w:hint="default"/>
        <w:lang w:val="en-US" w:eastAsia="en-US" w:bidi="ar-SA"/>
      </w:rPr>
    </w:lvl>
    <w:lvl w:ilvl="8" w:tplc="3C026D48">
      <w:numFmt w:val="bullet"/>
      <w:lvlText w:val="•"/>
      <w:lvlJc w:val="left"/>
      <w:pPr>
        <w:ind w:left="1979" w:hanging="170"/>
      </w:pPr>
      <w:rPr>
        <w:rFonts w:hint="default"/>
        <w:lang w:val="en-US" w:eastAsia="en-US" w:bidi="ar-SA"/>
      </w:rPr>
    </w:lvl>
  </w:abstractNum>
  <w:abstractNum w:abstractNumId="37" w15:restartNumberingAfterBreak="0">
    <w:nsid w:val="560A0958"/>
    <w:multiLevelType w:val="hybridMultilevel"/>
    <w:tmpl w:val="60A031B2"/>
    <w:lvl w:ilvl="0" w:tplc="E40E71A2">
      <w:numFmt w:val="bullet"/>
      <w:lvlText w:val="•"/>
      <w:lvlJc w:val="left"/>
      <w:pPr>
        <w:ind w:left="283" w:hanging="171"/>
      </w:pPr>
      <w:rPr>
        <w:rFonts w:ascii="VIC" w:eastAsia="VIC" w:hAnsi="VIC" w:cs="VIC" w:hint="default"/>
        <w:b w:val="0"/>
        <w:bCs w:val="0"/>
        <w:i w:val="0"/>
        <w:iCs w:val="0"/>
        <w:color w:val="00BAC7"/>
        <w:spacing w:val="0"/>
        <w:w w:val="100"/>
        <w:sz w:val="18"/>
        <w:szCs w:val="18"/>
        <w:lang w:val="en-US" w:eastAsia="en-US" w:bidi="ar-SA"/>
      </w:rPr>
    </w:lvl>
    <w:lvl w:ilvl="1" w:tplc="E1227962">
      <w:numFmt w:val="bullet"/>
      <w:lvlText w:val="•"/>
      <w:lvlJc w:val="left"/>
      <w:pPr>
        <w:ind w:left="732" w:hanging="171"/>
      </w:pPr>
      <w:rPr>
        <w:rFonts w:hint="default"/>
        <w:lang w:val="en-US" w:eastAsia="en-US" w:bidi="ar-SA"/>
      </w:rPr>
    </w:lvl>
    <w:lvl w:ilvl="2" w:tplc="14DEE142">
      <w:numFmt w:val="bullet"/>
      <w:lvlText w:val="•"/>
      <w:lvlJc w:val="left"/>
      <w:pPr>
        <w:ind w:left="1184" w:hanging="171"/>
      </w:pPr>
      <w:rPr>
        <w:rFonts w:hint="default"/>
        <w:lang w:val="en-US" w:eastAsia="en-US" w:bidi="ar-SA"/>
      </w:rPr>
    </w:lvl>
    <w:lvl w:ilvl="3" w:tplc="3AEA943A">
      <w:numFmt w:val="bullet"/>
      <w:lvlText w:val="•"/>
      <w:lvlJc w:val="left"/>
      <w:pPr>
        <w:ind w:left="1636" w:hanging="171"/>
      </w:pPr>
      <w:rPr>
        <w:rFonts w:hint="default"/>
        <w:lang w:val="en-US" w:eastAsia="en-US" w:bidi="ar-SA"/>
      </w:rPr>
    </w:lvl>
    <w:lvl w:ilvl="4" w:tplc="FAE03016">
      <w:numFmt w:val="bullet"/>
      <w:lvlText w:val="•"/>
      <w:lvlJc w:val="left"/>
      <w:pPr>
        <w:ind w:left="2089" w:hanging="171"/>
      </w:pPr>
      <w:rPr>
        <w:rFonts w:hint="default"/>
        <w:lang w:val="en-US" w:eastAsia="en-US" w:bidi="ar-SA"/>
      </w:rPr>
    </w:lvl>
    <w:lvl w:ilvl="5" w:tplc="3E78EA1E">
      <w:numFmt w:val="bullet"/>
      <w:lvlText w:val="•"/>
      <w:lvlJc w:val="left"/>
      <w:pPr>
        <w:ind w:left="2541" w:hanging="171"/>
      </w:pPr>
      <w:rPr>
        <w:rFonts w:hint="default"/>
        <w:lang w:val="en-US" w:eastAsia="en-US" w:bidi="ar-SA"/>
      </w:rPr>
    </w:lvl>
    <w:lvl w:ilvl="6" w:tplc="0F18762A">
      <w:numFmt w:val="bullet"/>
      <w:lvlText w:val="•"/>
      <w:lvlJc w:val="left"/>
      <w:pPr>
        <w:ind w:left="2993" w:hanging="171"/>
      </w:pPr>
      <w:rPr>
        <w:rFonts w:hint="default"/>
        <w:lang w:val="en-US" w:eastAsia="en-US" w:bidi="ar-SA"/>
      </w:rPr>
    </w:lvl>
    <w:lvl w:ilvl="7" w:tplc="A184D790">
      <w:numFmt w:val="bullet"/>
      <w:lvlText w:val="•"/>
      <w:lvlJc w:val="left"/>
      <w:pPr>
        <w:ind w:left="3445" w:hanging="171"/>
      </w:pPr>
      <w:rPr>
        <w:rFonts w:hint="default"/>
        <w:lang w:val="en-US" w:eastAsia="en-US" w:bidi="ar-SA"/>
      </w:rPr>
    </w:lvl>
    <w:lvl w:ilvl="8" w:tplc="662C3896">
      <w:numFmt w:val="bullet"/>
      <w:lvlText w:val="•"/>
      <w:lvlJc w:val="left"/>
      <w:pPr>
        <w:ind w:left="3898" w:hanging="171"/>
      </w:pPr>
      <w:rPr>
        <w:rFonts w:hint="default"/>
        <w:lang w:val="en-US" w:eastAsia="en-US" w:bidi="ar-SA"/>
      </w:rPr>
    </w:lvl>
  </w:abstractNum>
  <w:abstractNum w:abstractNumId="38" w15:restartNumberingAfterBreak="0">
    <w:nsid w:val="5BC71F2B"/>
    <w:multiLevelType w:val="hybridMultilevel"/>
    <w:tmpl w:val="F0F46C04"/>
    <w:lvl w:ilvl="0" w:tplc="4CF6FA58">
      <w:numFmt w:val="bullet"/>
      <w:lvlText w:val="•"/>
      <w:lvlJc w:val="left"/>
      <w:pPr>
        <w:ind w:left="232" w:hanging="154"/>
      </w:pPr>
      <w:rPr>
        <w:rFonts w:ascii="VIC" w:eastAsia="VIC" w:hAnsi="VIC" w:cs="VIC" w:hint="default"/>
        <w:b w:val="0"/>
        <w:bCs w:val="0"/>
        <w:i w:val="0"/>
        <w:iCs w:val="0"/>
        <w:color w:val="00BAC7"/>
        <w:spacing w:val="0"/>
        <w:w w:val="100"/>
        <w:sz w:val="17"/>
        <w:szCs w:val="17"/>
        <w:lang w:val="en-US" w:eastAsia="en-US" w:bidi="ar-SA"/>
      </w:rPr>
    </w:lvl>
    <w:lvl w:ilvl="1" w:tplc="8FF63250">
      <w:numFmt w:val="bullet"/>
      <w:lvlText w:val="•"/>
      <w:lvlJc w:val="left"/>
      <w:pPr>
        <w:ind w:left="411" w:hanging="154"/>
      </w:pPr>
      <w:rPr>
        <w:rFonts w:hint="default"/>
        <w:lang w:val="en-US" w:eastAsia="en-US" w:bidi="ar-SA"/>
      </w:rPr>
    </w:lvl>
    <w:lvl w:ilvl="2" w:tplc="B7A6CE22">
      <w:numFmt w:val="bullet"/>
      <w:lvlText w:val="•"/>
      <w:lvlJc w:val="left"/>
      <w:pPr>
        <w:ind w:left="582" w:hanging="154"/>
      </w:pPr>
      <w:rPr>
        <w:rFonts w:hint="default"/>
        <w:lang w:val="en-US" w:eastAsia="en-US" w:bidi="ar-SA"/>
      </w:rPr>
    </w:lvl>
    <w:lvl w:ilvl="3" w:tplc="6908E6E0">
      <w:numFmt w:val="bullet"/>
      <w:lvlText w:val="•"/>
      <w:lvlJc w:val="left"/>
      <w:pPr>
        <w:ind w:left="753" w:hanging="154"/>
      </w:pPr>
      <w:rPr>
        <w:rFonts w:hint="default"/>
        <w:lang w:val="en-US" w:eastAsia="en-US" w:bidi="ar-SA"/>
      </w:rPr>
    </w:lvl>
    <w:lvl w:ilvl="4" w:tplc="D80605C6">
      <w:numFmt w:val="bullet"/>
      <w:lvlText w:val="•"/>
      <w:lvlJc w:val="left"/>
      <w:pPr>
        <w:ind w:left="925" w:hanging="154"/>
      </w:pPr>
      <w:rPr>
        <w:rFonts w:hint="default"/>
        <w:lang w:val="en-US" w:eastAsia="en-US" w:bidi="ar-SA"/>
      </w:rPr>
    </w:lvl>
    <w:lvl w:ilvl="5" w:tplc="CA5232D8">
      <w:numFmt w:val="bullet"/>
      <w:lvlText w:val="•"/>
      <w:lvlJc w:val="left"/>
      <w:pPr>
        <w:ind w:left="1096" w:hanging="154"/>
      </w:pPr>
      <w:rPr>
        <w:rFonts w:hint="default"/>
        <w:lang w:val="en-US" w:eastAsia="en-US" w:bidi="ar-SA"/>
      </w:rPr>
    </w:lvl>
    <w:lvl w:ilvl="6" w:tplc="EC924878">
      <w:numFmt w:val="bullet"/>
      <w:lvlText w:val="•"/>
      <w:lvlJc w:val="left"/>
      <w:pPr>
        <w:ind w:left="1267" w:hanging="154"/>
      </w:pPr>
      <w:rPr>
        <w:rFonts w:hint="default"/>
        <w:lang w:val="en-US" w:eastAsia="en-US" w:bidi="ar-SA"/>
      </w:rPr>
    </w:lvl>
    <w:lvl w:ilvl="7" w:tplc="8E7A5B9E">
      <w:numFmt w:val="bullet"/>
      <w:lvlText w:val="•"/>
      <w:lvlJc w:val="left"/>
      <w:pPr>
        <w:ind w:left="1439" w:hanging="154"/>
      </w:pPr>
      <w:rPr>
        <w:rFonts w:hint="default"/>
        <w:lang w:val="en-US" w:eastAsia="en-US" w:bidi="ar-SA"/>
      </w:rPr>
    </w:lvl>
    <w:lvl w:ilvl="8" w:tplc="4D8C8596">
      <w:numFmt w:val="bullet"/>
      <w:lvlText w:val="•"/>
      <w:lvlJc w:val="left"/>
      <w:pPr>
        <w:ind w:left="1610" w:hanging="154"/>
      </w:pPr>
      <w:rPr>
        <w:rFonts w:hint="default"/>
        <w:lang w:val="en-US" w:eastAsia="en-US" w:bidi="ar-SA"/>
      </w:rPr>
    </w:lvl>
  </w:abstractNum>
  <w:abstractNum w:abstractNumId="39" w15:restartNumberingAfterBreak="0">
    <w:nsid w:val="602A731B"/>
    <w:multiLevelType w:val="hybridMultilevel"/>
    <w:tmpl w:val="2160AF6A"/>
    <w:lvl w:ilvl="0" w:tplc="E0B048BE">
      <w:numFmt w:val="bullet"/>
      <w:lvlText w:val="•"/>
      <w:lvlJc w:val="left"/>
      <w:pPr>
        <w:ind w:left="232" w:hanging="154"/>
      </w:pPr>
      <w:rPr>
        <w:rFonts w:ascii="VIC" w:eastAsia="VIC" w:hAnsi="VIC" w:cs="VIC" w:hint="default"/>
        <w:b w:val="0"/>
        <w:bCs w:val="0"/>
        <w:i w:val="0"/>
        <w:iCs w:val="0"/>
        <w:color w:val="00BAC7"/>
        <w:spacing w:val="0"/>
        <w:w w:val="100"/>
        <w:sz w:val="17"/>
        <w:szCs w:val="17"/>
        <w:lang w:val="en-US" w:eastAsia="en-US" w:bidi="ar-SA"/>
      </w:rPr>
    </w:lvl>
    <w:lvl w:ilvl="1" w:tplc="FACE675C">
      <w:numFmt w:val="bullet"/>
      <w:lvlText w:val="•"/>
      <w:lvlJc w:val="left"/>
      <w:pPr>
        <w:ind w:left="411" w:hanging="154"/>
      </w:pPr>
      <w:rPr>
        <w:rFonts w:hint="default"/>
        <w:lang w:val="en-US" w:eastAsia="en-US" w:bidi="ar-SA"/>
      </w:rPr>
    </w:lvl>
    <w:lvl w:ilvl="2" w:tplc="ABFA4700">
      <w:numFmt w:val="bullet"/>
      <w:lvlText w:val="•"/>
      <w:lvlJc w:val="left"/>
      <w:pPr>
        <w:ind w:left="582" w:hanging="154"/>
      </w:pPr>
      <w:rPr>
        <w:rFonts w:hint="default"/>
        <w:lang w:val="en-US" w:eastAsia="en-US" w:bidi="ar-SA"/>
      </w:rPr>
    </w:lvl>
    <w:lvl w:ilvl="3" w:tplc="4A644EA6">
      <w:numFmt w:val="bullet"/>
      <w:lvlText w:val="•"/>
      <w:lvlJc w:val="left"/>
      <w:pPr>
        <w:ind w:left="753" w:hanging="154"/>
      </w:pPr>
      <w:rPr>
        <w:rFonts w:hint="default"/>
        <w:lang w:val="en-US" w:eastAsia="en-US" w:bidi="ar-SA"/>
      </w:rPr>
    </w:lvl>
    <w:lvl w:ilvl="4" w:tplc="B86E0974">
      <w:numFmt w:val="bullet"/>
      <w:lvlText w:val="•"/>
      <w:lvlJc w:val="left"/>
      <w:pPr>
        <w:ind w:left="925" w:hanging="154"/>
      </w:pPr>
      <w:rPr>
        <w:rFonts w:hint="default"/>
        <w:lang w:val="en-US" w:eastAsia="en-US" w:bidi="ar-SA"/>
      </w:rPr>
    </w:lvl>
    <w:lvl w:ilvl="5" w:tplc="E3E4254E">
      <w:numFmt w:val="bullet"/>
      <w:lvlText w:val="•"/>
      <w:lvlJc w:val="left"/>
      <w:pPr>
        <w:ind w:left="1096" w:hanging="154"/>
      </w:pPr>
      <w:rPr>
        <w:rFonts w:hint="default"/>
        <w:lang w:val="en-US" w:eastAsia="en-US" w:bidi="ar-SA"/>
      </w:rPr>
    </w:lvl>
    <w:lvl w:ilvl="6" w:tplc="94D2D9E6">
      <w:numFmt w:val="bullet"/>
      <w:lvlText w:val="•"/>
      <w:lvlJc w:val="left"/>
      <w:pPr>
        <w:ind w:left="1267" w:hanging="154"/>
      </w:pPr>
      <w:rPr>
        <w:rFonts w:hint="default"/>
        <w:lang w:val="en-US" w:eastAsia="en-US" w:bidi="ar-SA"/>
      </w:rPr>
    </w:lvl>
    <w:lvl w:ilvl="7" w:tplc="0068DB00">
      <w:numFmt w:val="bullet"/>
      <w:lvlText w:val="•"/>
      <w:lvlJc w:val="left"/>
      <w:pPr>
        <w:ind w:left="1439" w:hanging="154"/>
      </w:pPr>
      <w:rPr>
        <w:rFonts w:hint="default"/>
        <w:lang w:val="en-US" w:eastAsia="en-US" w:bidi="ar-SA"/>
      </w:rPr>
    </w:lvl>
    <w:lvl w:ilvl="8" w:tplc="0A54BBAE">
      <w:numFmt w:val="bullet"/>
      <w:lvlText w:val="•"/>
      <w:lvlJc w:val="left"/>
      <w:pPr>
        <w:ind w:left="1610" w:hanging="154"/>
      </w:pPr>
      <w:rPr>
        <w:rFonts w:hint="default"/>
        <w:lang w:val="en-US" w:eastAsia="en-US" w:bidi="ar-SA"/>
      </w:rPr>
    </w:lvl>
  </w:abstractNum>
  <w:abstractNum w:abstractNumId="40" w15:restartNumberingAfterBreak="0">
    <w:nsid w:val="627B47BD"/>
    <w:multiLevelType w:val="hybridMultilevel"/>
    <w:tmpl w:val="D46E2072"/>
    <w:lvl w:ilvl="0" w:tplc="295AC554">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BA7CCA50">
      <w:numFmt w:val="bullet"/>
      <w:lvlText w:val="•"/>
      <w:lvlJc w:val="left"/>
      <w:pPr>
        <w:ind w:left="474" w:hanging="170"/>
      </w:pPr>
      <w:rPr>
        <w:rFonts w:hint="default"/>
        <w:lang w:val="en-US" w:eastAsia="en-US" w:bidi="ar-SA"/>
      </w:rPr>
    </w:lvl>
    <w:lvl w:ilvl="2" w:tplc="D858529A">
      <w:numFmt w:val="bullet"/>
      <w:lvlText w:val="•"/>
      <w:lvlJc w:val="left"/>
      <w:pPr>
        <w:ind w:left="689" w:hanging="170"/>
      </w:pPr>
      <w:rPr>
        <w:rFonts w:hint="default"/>
        <w:lang w:val="en-US" w:eastAsia="en-US" w:bidi="ar-SA"/>
      </w:rPr>
    </w:lvl>
    <w:lvl w:ilvl="3" w:tplc="3CEA261C">
      <w:numFmt w:val="bullet"/>
      <w:lvlText w:val="•"/>
      <w:lvlJc w:val="left"/>
      <w:pPr>
        <w:ind w:left="904" w:hanging="170"/>
      </w:pPr>
      <w:rPr>
        <w:rFonts w:hint="default"/>
        <w:lang w:val="en-US" w:eastAsia="en-US" w:bidi="ar-SA"/>
      </w:rPr>
    </w:lvl>
    <w:lvl w:ilvl="4" w:tplc="5CEE85EA">
      <w:numFmt w:val="bullet"/>
      <w:lvlText w:val="•"/>
      <w:lvlJc w:val="left"/>
      <w:pPr>
        <w:ind w:left="1119" w:hanging="170"/>
      </w:pPr>
      <w:rPr>
        <w:rFonts w:hint="default"/>
        <w:lang w:val="en-US" w:eastAsia="en-US" w:bidi="ar-SA"/>
      </w:rPr>
    </w:lvl>
    <w:lvl w:ilvl="5" w:tplc="D9260918">
      <w:numFmt w:val="bullet"/>
      <w:lvlText w:val="•"/>
      <w:lvlJc w:val="left"/>
      <w:pPr>
        <w:ind w:left="1334" w:hanging="170"/>
      </w:pPr>
      <w:rPr>
        <w:rFonts w:hint="default"/>
        <w:lang w:val="en-US" w:eastAsia="en-US" w:bidi="ar-SA"/>
      </w:rPr>
    </w:lvl>
    <w:lvl w:ilvl="6" w:tplc="3940CE4C">
      <w:numFmt w:val="bullet"/>
      <w:lvlText w:val="•"/>
      <w:lvlJc w:val="left"/>
      <w:pPr>
        <w:ind w:left="1549" w:hanging="170"/>
      </w:pPr>
      <w:rPr>
        <w:rFonts w:hint="default"/>
        <w:lang w:val="en-US" w:eastAsia="en-US" w:bidi="ar-SA"/>
      </w:rPr>
    </w:lvl>
    <w:lvl w:ilvl="7" w:tplc="EF1ED282">
      <w:numFmt w:val="bullet"/>
      <w:lvlText w:val="•"/>
      <w:lvlJc w:val="left"/>
      <w:pPr>
        <w:ind w:left="1764" w:hanging="170"/>
      </w:pPr>
      <w:rPr>
        <w:rFonts w:hint="default"/>
        <w:lang w:val="en-US" w:eastAsia="en-US" w:bidi="ar-SA"/>
      </w:rPr>
    </w:lvl>
    <w:lvl w:ilvl="8" w:tplc="53F0AE98">
      <w:numFmt w:val="bullet"/>
      <w:lvlText w:val="•"/>
      <w:lvlJc w:val="left"/>
      <w:pPr>
        <w:ind w:left="1979" w:hanging="170"/>
      </w:pPr>
      <w:rPr>
        <w:rFonts w:hint="default"/>
        <w:lang w:val="en-US" w:eastAsia="en-US" w:bidi="ar-SA"/>
      </w:rPr>
    </w:lvl>
  </w:abstractNum>
  <w:abstractNum w:abstractNumId="41" w15:restartNumberingAfterBreak="0">
    <w:nsid w:val="63162184"/>
    <w:multiLevelType w:val="hybridMultilevel"/>
    <w:tmpl w:val="17440772"/>
    <w:lvl w:ilvl="0" w:tplc="1BE8FB98">
      <w:numFmt w:val="bullet"/>
      <w:lvlText w:val="•"/>
      <w:lvlJc w:val="left"/>
      <w:pPr>
        <w:ind w:left="837" w:hanging="284"/>
      </w:pPr>
      <w:rPr>
        <w:rFonts w:ascii="VIC" w:eastAsia="VIC" w:hAnsi="VIC" w:cs="VIC" w:hint="default"/>
        <w:b w:val="0"/>
        <w:bCs w:val="0"/>
        <w:i w:val="0"/>
        <w:iCs w:val="0"/>
        <w:color w:val="5DBD74"/>
        <w:spacing w:val="0"/>
        <w:w w:val="100"/>
        <w:sz w:val="18"/>
        <w:szCs w:val="18"/>
        <w:lang w:val="en-US" w:eastAsia="en-US" w:bidi="ar-SA"/>
      </w:rPr>
    </w:lvl>
    <w:lvl w:ilvl="1" w:tplc="9B022088">
      <w:numFmt w:val="bullet"/>
      <w:lvlText w:val="•"/>
      <w:lvlJc w:val="left"/>
      <w:pPr>
        <w:ind w:left="1293" w:hanging="284"/>
      </w:pPr>
      <w:rPr>
        <w:rFonts w:hint="default"/>
        <w:lang w:val="en-US" w:eastAsia="en-US" w:bidi="ar-SA"/>
      </w:rPr>
    </w:lvl>
    <w:lvl w:ilvl="2" w:tplc="7FB24410">
      <w:numFmt w:val="bullet"/>
      <w:lvlText w:val="•"/>
      <w:lvlJc w:val="left"/>
      <w:pPr>
        <w:ind w:left="1746" w:hanging="284"/>
      </w:pPr>
      <w:rPr>
        <w:rFonts w:hint="default"/>
        <w:lang w:val="en-US" w:eastAsia="en-US" w:bidi="ar-SA"/>
      </w:rPr>
    </w:lvl>
    <w:lvl w:ilvl="3" w:tplc="A7584F2A">
      <w:numFmt w:val="bullet"/>
      <w:lvlText w:val="•"/>
      <w:lvlJc w:val="left"/>
      <w:pPr>
        <w:ind w:left="2199" w:hanging="284"/>
      </w:pPr>
      <w:rPr>
        <w:rFonts w:hint="default"/>
        <w:lang w:val="en-US" w:eastAsia="en-US" w:bidi="ar-SA"/>
      </w:rPr>
    </w:lvl>
    <w:lvl w:ilvl="4" w:tplc="58FC1E00">
      <w:numFmt w:val="bullet"/>
      <w:lvlText w:val="•"/>
      <w:lvlJc w:val="left"/>
      <w:pPr>
        <w:ind w:left="2653" w:hanging="284"/>
      </w:pPr>
      <w:rPr>
        <w:rFonts w:hint="default"/>
        <w:lang w:val="en-US" w:eastAsia="en-US" w:bidi="ar-SA"/>
      </w:rPr>
    </w:lvl>
    <w:lvl w:ilvl="5" w:tplc="577C9076">
      <w:numFmt w:val="bullet"/>
      <w:lvlText w:val="•"/>
      <w:lvlJc w:val="left"/>
      <w:pPr>
        <w:ind w:left="3106" w:hanging="284"/>
      </w:pPr>
      <w:rPr>
        <w:rFonts w:hint="default"/>
        <w:lang w:val="en-US" w:eastAsia="en-US" w:bidi="ar-SA"/>
      </w:rPr>
    </w:lvl>
    <w:lvl w:ilvl="6" w:tplc="6E2AB774">
      <w:numFmt w:val="bullet"/>
      <w:lvlText w:val="•"/>
      <w:lvlJc w:val="left"/>
      <w:pPr>
        <w:ind w:left="3559" w:hanging="284"/>
      </w:pPr>
      <w:rPr>
        <w:rFonts w:hint="default"/>
        <w:lang w:val="en-US" w:eastAsia="en-US" w:bidi="ar-SA"/>
      </w:rPr>
    </w:lvl>
    <w:lvl w:ilvl="7" w:tplc="75C442DE">
      <w:numFmt w:val="bullet"/>
      <w:lvlText w:val="•"/>
      <w:lvlJc w:val="left"/>
      <w:pPr>
        <w:ind w:left="4013" w:hanging="284"/>
      </w:pPr>
      <w:rPr>
        <w:rFonts w:hint="default"/>
        <w:lang w:val="en-US" w:eastAsia="en-US" w:bidi="ar-SA"/>
      </w:rPr>
    </w:lvl>
    <w:lvl w:ilvl="8" w:tplc="BE46FD28">
      <w:numFmt w:val="bullet"/>
      <w:lvlText w:val="•"/>
      <w:lvlJc w:val="left"/>
      <w:pPr>
        <w:ind w:left="4466" w:hanging="284"/>
      </w:pPr>
      <w:rPr>
        <w:rFonts w:hint="default"/>
        <w:lang w:val="en-US" w:eastAsia="en-US" w:bidi="ar-SA"/>
      </w:rPr>
    </w:lvl>
  </w:abstractNum>
  <w:abstractNum w:abstractNumId="42" w15:restartNumberingAfterBreak="0">
    <w:nsid w:val="63377A37"/>
    <w:multiLevelType w:val="hybridMultilevel"/>
    <w:tmpl w:val="B7363E04"/>
    <w:lvl w:ilvl="0" w:tplc="79D0C62A">
      <w:numFmt w:val="bullet"/>
      <w:lvlText w:val="•"/>
      <w:lvlJc w:val="left"/>
      <w:pPr>
        <w:ind w:left="250" w:hanging="171"/>
      </w:pPr>
      <w:rPr>
        <w:rFonts w:ascii="VIC" w:eastAsia="VIC" w:hAnsi="VIC" w:cs="VIC" w:hint="default"/>
        <w:b w:val="0"/>
        <w:bCs w:val="0"/>
        <w:i w:val="0"/>
        <w:iCs w:val="0"/>
        <w:color w:val="231F20"/>
        <w:spacing w:val="0"/>
        <w:w w:val="100"/>
        <w:sz w:val="17"/>
        <w:szCs w:val="17"/>
        <w:lang w:val="en-US" w:eastAsia="en-US" w:bidi="ar-SA"/>
      </w:rPr>
    </w:lvl>
    <w:lvl w:ilvl="1" w:tplc="C672BFA8">
      <w:numFmt w:val="bullet"/>
      <w:lvlText w:val="•"/>
      <w:lvlJc w:val="left"/>
      <w:pPr>
        <w:ind w:left="474" w:hanging="171"/>
      </w:pPr>
      <w:rPr>
        <w:rFonts w:hint="default"/>
        <w:lang w:val="en-US" w:eastAsia="en-US" w:bidi="ar-SA"/>
      </w:rPr>
    </w:lvl>
    <w:lvl w:ilvl="2" w:tplc="16B8FD70">
      <w:numFmt w:val="bullet"/>
      <w:lvlText w:val="•"/>
      <w:lvlJc w:val="left"/>
      <w:pPr>
        <w:ind w:left="689" w:hanging="171"/>
      </w:pPr>
      <w:rPr>
        <w:rFonts w:hint="default"/>
        <w:lang w:val="en-US" w:eastAsia="en-US" w:bidi="ar-SA"/>
      </w:rPr>
    </w:lvl>
    <w:lvl w:ilvl="3" w:tplc="641622C2">
      <w:numFmt w:val="bullet"/>
      <w:lvlText w:val="•"/>
      <w:lvlJc w:val="left"/>
      <w:pPr>
        <w:ind w:left="904" w:hanging="171"/>
      </w:pPr>
      <w:rPr>
        <w:rFonts w:hint="default"/>
        <w:lang w:val="en-US" w:eastAsia="en-US" w:bidi="ar-SA"/>
      </w:rPr>
    </w:lvl>
    <w:lvl w:ilvl="4" w:tplc="E9CA85A8">
      <w:numFmt w:val="bullet"/>
      <w:lvlText w:val="•"/>
      <w:lvlJc w:val="left"/>
      <w:pPr>
        <w:ind w:left="1119" w:hanging="171"/>
      </w:pPr>
      <w:rPr>
        <w:rFonts w:hint="default"/>
        <w:lang w:val="en-US" w:eastAsia="en-US" w:bidi="ar-SA"/>
      </w:rPr>
    </w:lvl>
    <w:lvl w:ilvl="5" w:tplc="01F8E176">
      <w:numFmt w:val="bullet"/>
      <w:lvlText w:val="•"/>
      <w:lvlJc w:val="left"/>
      <w:pPr>
        <w:ind w:left="1334" w:hanging="171"/>
      </w:pPr>
      <w:rPr>
        <w:rFonts w:hint="default"/>
        <w:lang w:val="en-US" w:eastAsia="en-US" w:bidi="ar-SA"/>
      </w:rPr>
    </w:lvl>
    <w:lvl w:ilvl="6" w:tplc="11A415C8">
      <w:numFmt w:val="bullet"/>
      <w:lvlText w:val="•"/>
      <w:lvlJc w:val="left"/>
      <w:pPr>
        <w:ind w:left="1549" w:hanging="171"/>
      </w:pPr>
      <w:rPr>
        <w:rFonts w:hint="default"/>
        <w:lang w:val="en-US" w:eastAsia="en-US" w:bidi="ar-SA"/>
      </w:rPr>
    </w:lvl>
    <w:lvl w:ilvl="7" w:tplc="22BA8760">
      <w:numFmt w:val="bullet"/>
      <w:lvlText w:val="•"/>
      <w:lvlJc w:val="left"/>
      <w:pPr>
        <w:ind w:left="1764" w:hanging="171"/>
      </w:pPr>
      <w:rPr>
        <w:rFonts w:hint="default"/>
        <w:lang w:val="en-US" w:eastAsia="en-US" w:bidi="ar-SA"/>
      </w:rPr>
    </w:lvl>
    <w:lvl w:ilvl="8" w:tplc="0E2C34F4">
      <w:numFmt w:val="bullet"/>
      <w:lvlText w:val="•"/>
      <w:lvlJc w:val="left"/>
      <w:pPr>
        <w:ind w:left="1979" w:hanging="171"/>
      </w:pPr>
      <w:rPr>
        <w:rFonts w:hint="default"/>
        <w:lang w:val="en-US" w:eastAsia="en-US" w:bidi="ar-SA"/>
      </w:rPr>
    </w:lvl>
  </w:abstractNum>
  <w:abstractNum w:abstractNumId="43" w15:restartNumberingAfterBreak="0">
    <w:nsid w:val="63981774"/>
    <w:multiLevelType w:val="hybridMultilevel"/>
    <w:tmpl w:val="206AD83E"/>
    <w:lvl w:ilvl="0" w:tplc="08527DDC">
      <w:numFmt w:val="bullet"/>
      <w:lvlText w:val="•"/>
      <w:lvlJc w:val="left"/>
      <w:pPr>
        <w:ind w:left="283" w:hanging="171"/>
      </w:pPr>
      <w:rPr>
        <w:rFonts w:ascii="VIC SemiBold" w:eastAsia="VIC SemiBold" w:hAnsi="VIC SemiBold" w:cs="VIC SemiBold" w:hint="default"/>
        <w:b/>
        <w:bCs/>
        <w:i w:val="0"/>
        <w:iCs w:val="0"/>
        <w:color w:val="832C91"/>
        <w:spacing w:val="0"/>
        <w:w w:val="100"/>
        <w:sz w:val="18"/>
        <w:szCs w:val="18"/>
        <w:lang w:val="en-US" w:eastAsia="en-US" w:bidi="ar-SA"/>
      </w:rPr>
    </w:lvl>
    <w:lvl w:ilvl="1" w:tplc="3E1AB454">
      <w:numFmt w:val="bullet"/>
      <w:pStyle w:val="Dash"/>
      <w:lvlText w:val="–"/>
      <w:lvlJc w:val="left"/>
      <w:pPr>
        <w:ind w:left="440" w:hanging="157"/>
      </w:pPr>
      <w:rPr>
        <w:rFonts w:ascii="VIC" w:eastAsia="VIC" w:hAnsi="VIC" w:cs="VIC" w:hint="default"/>
        <w:b w:val="0"/>
        <w:bCs w:val="0"/>
        <w:i w:val="0"/>
        <w:iCs w:val="0"/>
        <w:color w:val="231F20"/>
        <w:spacing w:val="0"/>
        <w:w w:val="100"/>
        <w:sz w:val="18"/>
        <w:szCs w:val="18"/>
        <w:lang w:val="en-US" w:eastAsia="en-US" w:bidi="ar-SA"/>
      </w:rPr>
    </w:lvl>
    <w:lvl w:ilvl="2" w:tplc="9DCC27F6">
      <w:numFmt w:val="bullet"/>
      <w:lvlText w:val="•"/>
      <w:lvlJc w:val="left"/>
      <w:pPr>
        <w:ind w:left="480" w:hanging="157"/>
      </w:pPr>
      <w:rPr>
        <w:rFonts w:hint="default"/>
        <w:lang w:val="en-US" w:eastAsia="en-US" w:bidi="ar-SA"/>
      </w:rPr>
    </w:lvl>
    <w:lvl w:ilvl="3" w:tplc="8B1895B4">
      <w:numFmt w:val="bullet"/>
      <w:lvlText w:val="•"/>
      <w:lvlJc w:val="left"/>
      <w:pPr>
        <w:ind w:left="1655" w:hanging="157"/>
      </w:pPr>
      <w:rPr>
        <w:rFonts w:hint="default"/>
        <w:lang w:val="en-US" w:eastAsia="en-US" w:bidi="ar-SA"/>
      </w:rPr>
    </w:lvl>
    <w:lvl w:ilvl="4" w:tplc="C810A6E2">
      <w:numFmt w:val="bullet"/>
      <w:lvlText w:val="•"/>
      <w:lvlJc w:val="left"/>
      <w:pPr>
        <w:ind w:left="2831" w:hanging="157"/>
      </w:pPr>
      <w:rPr>
        <w:rFonts w:hint="default"/>
        <w:lang w:val="en-US" w:eastAsia="en-US" w:bidi="ar-SA"/>
      </w:rPr>
    </w:lvl>
    <w:lvl w:ilvl="5" w:tplc="A77CCE08">
      <w:numFmt w:val="bullet"/>
      <w:lvlText w:val="•"/>
      <w:lvlJc w:val="left"/>
      <w:pPr>
        <w:ind w:left="4007" w:hanging="157"/>
      </w:pPr>
      <w:rPr>
        <w:rFonts w:hint="default"/>
        <w:lang w:val="en-US" w:eastAsia="en-US" w:bidi="ar-SA"/>
      </w:rPr>
    </w:lvl>
    <w:lvl w:ilvl="6" w:tplc="96081B78">
      <w:numFmt w:val="bullet"/>
      <w:lvlText w:val="•"/>
      <w:lvlJc w:val="left"/>
      <w:pPr>
        <w:ind w:left="5182" w:hanging="157"/>
      </w:pPr>
      <w:rPr>
        <w:rFonts w:hint="default"/>
        <w:lang w:val="en-US" w:eastAsia="en-US" w:bidi="ar-SA"/>
      </w:rPr>
    </w:lvl>
    <w:lvl w:ilvl="7" w:tplc="4942BF72">
      <w:numFmt w:val="bullet"/>
      <w:lvlText w:val="•"/>
      <w:lvlJc w:val="left"/>
      <w:pPr>
        <w:ind w:left="6358" w:hanging="157"/>
      </w:pPr>
      <w:rPr>
        <w:rFonts w:hint="default"/>
        <w:lang w:val="en-US" w:eastAsia="en-US" w:bidi="ar-SA"/>
      </w:rPr>
    </w:lvl>
    <w:lvl w:ilvl="8" w:tplc="F88E00FC">
      <w:numFmt w:val="bullet"/>
      <w:lvlText w:val="•"/>
      <w:lvlJc w:val="left"/>
      <w:pPr>
        <w:ind w:left="7534" w:hanging="157"/>
      </w:pPr>
      <w:rPr>
        <w:rFonts w:hint="default"/>
        <w:lang w:val="en-US" w:eastAsia="en-US" w:bidi="ar-SA"/>
      </w:rPr>
    </w:lvl>
  </w:abstractNum>
  <w:abstractNum w:abstractNumId="44" w15:restartNumberingAfterBreak="0">
    <w:nsid w:val="65EC5605"/>
    <w:multiLevelType w:val="hybridMultilevel"/>
    <w:tmpl w:val="688E7276"/>
    <w:lvl w:ilvl="0" w:tplc="8C12F91E">
      <w:numFmt w:val="bullet"/>
      <w:lvlText w:val="•"/>
      <w:lvlJc w:val="left"/>
      <w:pPr>
        <w:ind w:left="557" w:hanging="171"/>
      </w:pPr>
      <w:rPr>
        <w:rFonts w:ascii="VIC" w:eastAsia="VIC" w:hAnsi="VIC" w:cs="VIC" w:hint="default"/>
        <w:spacing w:val="0"/>
        <w:w w:val="100"/>
        <w:lang w:val="en-US" w:eastAsia="en-US" w:bidi="ar-SA"/>
      </w:rPr>
    </w:lvl>
    <w:lvl w:ilvl="1" w:tplc="AA562EFC">
      <w:numFmt w:val="bullet"/>
      <w:lvlText w:val="•"/>
      <w:lvlJc w:val="left"/>
      <w:pPr>
        <w:ind w:left="1022" w:hanging="171"/>
      </w:pPr>
      <w:rPr>
        <w:rFonts w:hint="default"/>
        <w:lang w:val="en-US" w:eastAsia="en-US" w:bidi="ar-SA"/>
      </w:rPr>
    </w:lvl>
    <w:lvl w:ilvl="2" w:tplc="ED847448">
      <w:numFmt w:val="bullet"/>
      <w:lvlText w:val="•"/>
      <w:lvlJc w:val="left"/>
      <w:pPr>
        <w:ind w:left="1484" w:hanging="171"/>
      </w:pPr>
      <w:rPr>
        <w:rFonts w:hint="default"/>
        <w:lang w:val="en-US" w:eastAsia="en-US" w:bidi="ar-SA"/>
      </w:rPr>
    </w:lvl>
    <w:lvl w:ilvl="3" w:tplc="495E08F6">
      <w:numFmt w:val="bullet"/>
      <w:lvlText w:val="•"/>
      <w:lvlJc w:val="left"/>
      <w:pPr>
        <w:ind w:left="1945" w:hanging="171"/>
      </w:pPr>
      <w:rPr>
        <w:rFonts w:hint="default"/>
        <w:lang w:val="en-US" w:eastAsia="en-US" w:bidi="ar-SA"/>
      </w:rPr>
    </w:lvl>
    <w:lvl w:ilvl="4" w:tplc="2BF00B92">
      <w:numFmt w:val="bullet"/>
      <w:lvlText w:val="•"/>
      <w:lvlJc w:val="left"/>
      <w:pPr>
        <w:ind w:left="2407" w:hanging="171"/>
      </w:pPr>
      <w:rPr>
        <w:rFonts w:hint="default"/>
        <w:lang w:val="en-US" w:eastAsia="en-US" w:bidi="ar-SA"/>
      </w:rPr>
    </w:lvl>
    <w:lvl w:ilvl="5" w:tplc="4544CD62">
      <w:numFmt w:val="bullet"/>
      <w:lvlText w:val="•"/>
      <w:lvlJc w:val="left"/>
      <w:pPr>
        <w:ind w:left="2869" w:hanging="171"/>
      </w:pPr>
      <w:rPr>
        <w:rFonts w:hint="default"/>
        <w:lang w:val="en-US" w:eastAsia="en-US" w:bidi="ar-SA"/>
      </w:rPr>
    </w:lvl>
    <w:lvl w:ilvl="6" w:tplc="E3B88846">
      <w:numFmt w:val="bullet"/>
      <w:lvlText w:val="•"/>
      <w:lvlJc w:val="left"/>
      <w:pPr>
        <w:ind w:left="3331" w:hanging="171"/>
      </w:pPr>
      <w:rPr>
        <w:rFonts w:hint="default"/>
        <w:lang w:val="en-US" w:eastAsia="en-US" w:bidi="ar-SA"/>
      </w:rPr>
    </w:lvl>
    <w:lvl w:ilvl="7" w:tplc="76C8536A">
      <w:numFmt w:val="bullet"/>
      <w:lvlText w:val="•"/>
      <w:lvlJc w:val="left"/>
      <w:pPr>
        <w:ind w:left="3793" w:hanging="171"/>
      </w:pPr>
      <w:rPr>
        <w:rFonts w:hint="default"/>
        <w:lang w:val="en-US" w:eastAsia="en-US" w:bidi="ar-SA"/>
      </w:rPr>
    </w:lvl>
    <w:lvl w:ilvl="8" w:tplc="8480BB4A">
      <w:numFmt w:val="bullet"/>
      <w:lvlText w:val="•"/>
      <w:lvlJc w:val="left"/>
      <w:pPr>
        <w:ind w:left="4255" w:hanging="171"/>
      </w:pPr>
      <w:rPr>
        <w:rFonts w:hint="default"/>
        <w:lang w:val="en-US" w:eastAsia="en-US" w:bidi="ar-SA"/>
      </w:rPr>
    </w:lvl>
  </w:abstractNum>
  <w:abstractNum w:abstractNumId="45" w15:restartNumberingAfterBreak="0">
    <w:nsid w:val="671C7B4B"/>
    <w:multiLevelType w:val="hybridMultilevel"/>
    <w:tmpl w:val="7A48B04A"/>
    <w:lvl w:ilvl="0" w:tplc="805E1A4C">
      <w:numFmt w:val="bullet"/>
      <w:lvlText w:val="•"/>
      <w:lvlJc w:val="left"/>
      <w:pPr>
        <w:ind w:left="283" w:hanging="171"/>
      </w:pPr>
      <w:rPr>
        <w:rFonts w:ascii="VIC" w:eastAsia="VIC" w:hAnsi="VIC" w:cs="VIC" w:hint="default"/>
        <w:b w:val="0"/>
        <w:bCs w:val="0"/>
        <w:i w:val="0"/>
        <w:iCs w:val="0"/>
        <w:color w:val="00BAC7"/>
        <w:spacing w:val="0"/>
        <w:w w:val="100"/>
        <w:sz w:val="18"/>
        <w:szCs w:val="18"/>
        <w:lang w:val="en-US" w:eastAsia="en-US" w:bidi="ar-SA"/>
      </w:rPr>
    </w:lvl>
    <w:lvl w:ilvl="1" w:tplc="46FA34BA">
      <w:numFmt w:val="bullet"/>
      <w:lvlText w:val="•"/>
      <w:lvlJc w:val="left"/>
      <w:pPr>
        <w:ind w:left="725" w:hanging="171"/>
      </w:pPr>
      <w:rPr>
        <w:rFonts w:hint="default"/>
        <w:lang w:val="en-US" w:eastAsia="en-US" w:bidi="ar-SA"/>
      </w:rPr>
    </w:lvl>
    <w:lvl w:ilvl="2" w:tplc="46EAD4C4">
      <w:numFmt w:val="bullet"/>
      <w:lvlText w:val="•"/>
      <w:lvlJc w:val="left"/>
      <w:pPr>
        <w:ind w:left="1170" w:hanging="171"/>
      </w:pPr>
      <w:rPr>
        <w:rFonts w:hint="default"/>
        <w:lang w:val="en-US" w:eastAsia="en-US" w:bidi="ar-SA"/>
      </w:rPr>
    </w:lvl>
    <w:lvl w:ilvl="3" w:tplc="EE746B66">
      <w:numFmt w:val="bullet"/>
      <w:lvlText w:val="•"/>
      <w:lvlJc w:val="left"/>
      <w:pPr>
        <w:ind w:left="1615" w:hanging="171"/>
      </w:pPr>
      <w:rPr>
        <w:rFonts w:hint="default"/>
        <w:lang w:val="en-US" w:eastAsia="en-US" w:bidi="ar-SA"/>
      </w:rPr>
    </w:lvl>
    <w:lvl w:ilvl="4" w:tplc="992A8AC6">
      <w:numFmt w:val="bullet"/>
      <w:lvlText w:val="•"/>
      <w:lvlJc w:val="left"/>
      <w:pPr>
        <w:ind w:left="2060" w:hanging="171"/>
      </w:pPr>
      <w:rPr>
        <w:rFonts w:hint="default"/>
        <w:lang w:val="en-US" w:eastAsia="en-US" w:bidi="ar-SA"/>
      </w:rPr>
    </w:lvl>
    <w:lvl w:ilvl="5" w:tplc="54B05C90">
      <w:numFmt w:val="bullet"/>
      <w:lvlText w:val="•"/>
      <w:lvlJc w:val="left"/>
      <w:pPr>
        <w:ind w:left="2505" w:hanging="171"/>
      </w:pPr>
      <w:rPr>
        <w:rFonts w:hint="default"/>
        <w:lang w:val="en-US" w:eastAsia="en-US" w:bidi="ar-SA"/>
      </w:rPr>
    </w:lvl>
    <w:lvl w:ilvl="6" w:tplc="91C2224C">
      <w:numFmt w:val="bullet"/>
      <w:lvlText w:val="•"/>
      <w:lvlJc w:val="left"/>
      <w:pPr>
        <w:ind w:left="2951" w:hanging="171"/>
      </w:pPr>
      <w:rPr>
        <w:rFonts w:hint="default"/>
        <w:lang w:val="en-US" w:eastAsia="en-US" w:bidi="ar-SA"/>
      </w:rPr>
    </w:lvl>
    <w:lvl w:ilvl="7" w:tplc="0866749A">
      <w:numFmt w:val="bullet"/>
      <w:lvlText w:val="•"/>
      <w:lvlJc w:val="left"/>
      <w:pPr>
        <w:ind w:left="3396" w:hanging="171"/>
      </w:pPr>
      <w:rPr>
        <w:rFonts w:hint="default"/>
        <w:lang w:val="en-US" w:eastAsia="en-US" w:bidi="ar-SA"/>
      </w:rPr>
    </w:lvl>
    <w:lvl w:ilvl="8" w:tplc="9DF8DA1A">
      <w:numFmt w:val="bullet"/>
      <w:lvlText w:val="•"/>
      <w:lvlJc w:val="left"/>
      <w:pPr>
        <w:ind w:left="3841" w:hanging="171"/>
      </w:pPr>
      <w:rPr>
        <w:rFonts w:hint="default"/>
        <w:lang w:val="en-US" w:eastAsia="en-US" w:bidi="ar-SA"/>
      </w:rPr>
    </w:lvl>
  </w:abstractNum>
  <w:abstractNum w:abstractNumId="46" w15:restartNumberingAfterBreak="0">
    <w:nsid w:val="697F05E5"/>
    <w:multiLevelType w:val="hybridMultilevel"/>
    <w:tmpl w:val="B0EA6DFC"/>
    <w:lvl w:ilvl="0" w:tplc="FBAA50BA">
      <w:numFmt w:val="bullet"/>
      <w:lvlText w:val="•"/>
      <w:lvlJc w:val="left"/>
      <w:pPr>
        <w:ind w:left="251" w:hanging="170"/>
      </w:pPr>
      <w:rPr>
        <w:rFonts w:ascii="VIC" w:eastAsia="VIC" w:hAnsi="VIC" w:cs="VIC" w:hint="default"/>
        <w:b w:val="0"/>
        <w:bCs w:val="0"/>
        <w:i w:val="0"/>
        <w:iCs w:val="0"/>
        <w:color w:val="231F20"/>
        <w:spacing w:val="0"/>
        <w:w w:val="100"/>
        <w:sz w:val="17"/>
        <w:szCs w:val="17"/>
        <w:lang w:val="en-US" w:eastAsia="en-US" w:bidi="ar-SA"/>
      </w:rPr>
    </w:lvl>
    <w:lvl w:ilvl="1" w:tplc="7042114A">
      <w:numFmt w:val="bullet"/>
      <w:lvlText w:val="•"/>
      <w:lvlJc w:val="left"/>
      <w:pPr>
        <w:ind w:left="474" w:hanging="170"/>
      </w:pPr>
      <w:rPr>
        <w:rFonts w:hint="default"/>
        <w:lang w:val="en-US" w:eastAsia="en-US" w:bidi="ar-SA"/>
      </w:rPr>
    </w:lvl>
    <w:lvl w:ilvl="2" w:tplc="9B3E45F2">
      <w:numFmt w:val="bullet"/>
      <w:lvlText w:val="•"/>
      <w:lvlJc w:val="left"/>
      <w:pPr>
        <w:ind w:left="689" w:hanging="170"/>
      </w:pPr>
      <w:rPr>
        <w:rFonts w:hint="default"/>
        <w:lang w:val="en-US" w:eastAsia="en-US" w:bidi="ar-SA"/>
      </w:rPr>
    </w:lvl>
    <w:lvl w:ilvl="3" w:tplc="BC0A5CB6">
      <w:numFmt w:val="bullet"/>
      <w:lvlText w:val="•"/>
      <w:lvlJc w:val="left"/>
      <w:pPr>
        <w:ind w:left="904" w:hanging="170"/>
      </w:pPr>
      <w:rPr>
        <w:rFonts w:hint="default"/>
        <w:lang w:val="en-US" w:eastAsia="en-US" w:bidi="ar-SA"/>
      </w:rPr>
    </w:lvl>
    <w:lvl w:ilvl="4" w:tplc="30C42340">
      <w:numFmt w:val="bullet"/>
      <w:lvlText w:val="•"/>
      <w:lvlJc w:val="left"/>
      <w:pPr>
        <w:ind w:left="1119" w:hanging="170"/>
      </w:pPr>
      <w:rPr>
        <w:rFonts w:hint="default"/>
        <w:lang w:val="en-US" w:eastAsia="en-US" w:bidi="ar-SA"/>
      </w:rPr>
    </w:lvl>
    <w:lvl w:ilvl="5" w:tplc="D87A5E64">
      <w:numFmt w:val="bullet"/>
      <w:lvlText w:val="•"/>
      <w:lvlJc w:val="left"/>
      <w:pPr>
        <w:ind w:left="1334" w:hanging="170"/>
      </w:pPr>
      <w:rPr>
        <w:rFonts w:hint="default"/>
        <w:lang w:val="en-US" w:eastAsia="en-US" w:bidi="ar-SA"/>
      </w:rPr>
    </w:lvl>
    <w:lvl w:ilvl="6" w:tplc="B8D08842">
      <w:numFmt w:val="bullet"/>
      <w:lvlText w:val="•"/>
      <w:lvlJc w:val="left"/>
      <w:pPr>
        <w:ind w:left="1549" w:hanging="170"/>
      </w:pPr>
      <w:rPr>
        <w:rFonts w:hint="default"/>
        <w:lang w:val="en-US" w:eastAsia="en-US" w:bidi="ar-SA"/>
      </w:rPr>
    </w:lvl>
    <w:lvl w:ilvl="7" w:tplc="E13EB726">
      <w:numFmt w:val="bullet"/>
      <w:lvlText w:val="•"/>
      <w:lvlJc w:val="left"/>
      <w:pPr>
        <w:ind w:left="1764" w:hanging="170"/>
      </w:pPr>
      <w:rPr>
        <w:rFonts w:hint="default"/>
        <w:lang w:val="en-US" w:eastAsia="en-US" w:bidi="ar-SA"/>
      </w:rPr>
    </w:lvl>
    <w:lvl w:ilvl="8" w:tplc="C51C3FF8">
      <w:numFmt w:val="bullet"/>
      <w:lvlText w:val="•"/>
      <w:lvlJc w:val="left"/>
      <w:pPr>
        <w:ind w:left="1979" w:hanging="170"/>
      </w:pPr>
      <w:rPr>
        <w:rFonts w:hint="default"/>
        <w:lang w:val="en-US" w:eastAsia="en-US" w:bidi="ar-SA"/>
      </w:rPr>
    </w:lvl>
  </w:abstractNum>
  <w:abstractNum w:abstractNumId="47" w15:restartNumberingAfterBreak="0">
    <w:nsid w:val="69B50B74"/>
    <w:multiLevelType w:val="hybridMultilevel"/>
    <w:tmpl w:val="4364CEC2"/>
    <w:lvl w:ilvl="0" w:tplc="9CF03C16">
      <w:numFmt w:val="bullet"/>
      <w:lvlText w:val="•"/>
      <w:lvlJc w:val="left"/>
      <w:pPr>
        <w:ind w:left="232" w:hanging="154"/>
      </w:pPr>
      <w:rPr>
        <w:rFonts w:ascii="VIC" w:eastAsia="VIC" w:hAnsi="VIC" w:cs="VIC" w:hint="default"/>
        <w:b w:val="0"/>
        <w:bCs w:val="0"/>
        <w:i w:val="0"/>
        <w:iCs w:val="0"/>
        <w:color w:val="00BAC7"/>
        <w:spacing w:val="0"/>
        <w:w w:val="100"/>
        <w:sz w:val="17"/>
        <w:szCs w:val="17"/>
        <w:lang w:val="en-US" w:eastAsia="en-US" w:bidi="ar-SA"/>
      </w:rPr>
    </w:lvl>
    <w:lvl w:ilvl="1" w:tplc="88F0E9D8">
      <w:numFmt w:val="bullet"/>
      <w:lvlText w:val="•"/>
      <w:lvlJc w:val="left"/>
      <w:pPr>
        <w:ind w:left="411" w:hanging="154"/>
      </w:pPr>
      <w:rPr>
        <w:rFonts w:hint="default"/>
        <w:lang w:val="en-US" w:eastAsia="en-US" w:bidi="ar-SA"/>
      </w:rPr>
    </w:lvl>
    <w:lvl w:ilvl="2" w:tplc="CA7A4C44">
      <w:numFmt w:val="bullet"/>
      <w:lvlText w:val="•"/>
      <w:lvlJc w:val="left"/>
      <w:pPr>
        <w:ind w:left="582" w:hanging="154"/>
      </w:pPr>
      <w:rPr>
        <w:rFonts w:hint="default"/>
        <w:lang w:val="en-US" w:eastAsia="en-US" w:bidi="ar-SA"/>
      </w:rPr>
    </w:lvl>
    <w:lvl w:ilvl="3" w:tplc="2D18763C">
      <w:numFmt w:val="bullet"/>
      <w:lvlText w:val="•"/>
      <w:lvlJc w:val="left"/>
      <w:pPr>
        <w:ind w:left="753" w:hanging="154"/>
      </w:pPr>
      <w:rPr>
        <w:rFonts w:hint="default"/>
        <w:lang w:val="en-US" w:eastAsia="en-US" w:bidi="ar-SA"/>
      </w:rPr>
    </w:lvl>
    <w:lvl w:ilvl="4" w:tplc="44A0036E">
      <w:numFmt w:val="bullet"/>
      <w:lvlText w:val="•"/>
      <w:lvlJc w:val="left"/>
      <w:pPr>
        <w:ind w:left="925" w:hanging="154"/>
      </w:pPr>
      <w:rPr>
        <w:rFonts w:hint="default"/>
        <w:lang w:val="en-US" w:eastAsia="en-US" w:bidi="ar-SA"/>
      </w:rPr>
    </w:lvl>
    <w:lvl w:ilvl="5" w:tplc="E79C0BE2">
      <w:numFmt w:val="bullet"/>
      <w:lvlText w:val="•"/>
      <w:lvlJc w:val="left"/>
      <w:pPr>
        <w:ind w:left="1096" w:hanging="154"/>
      </w:pPr>
      <w:rPr>
        <w:rFonts w:hint="default"/>
        <w:lang w:val="en-US" w:eastAsia="en-US" w:bidi="ar-SA"/>
      </w:rPr>
    </w:lvl>
    <w:lvl w:ilvl="6" w:tplc="5F18A63A">
      <w:numFmt w:val="bullet"/>
      <w:lvlText w:val="•"/>
      <w:lvlJc w:val="left"/>
      <w:pPr>
        <w:ind w:left="1267" w:hanging="154"/>
      </w:pPr>
      <w:rPr>
        <w:rFonts w:hint="default"/>
        <w:lang w:val="en-US" w:eastAsia="en-US" w:bidi="ar-SA"/>
      </w:rPr>
    </w:lvl>
    <w:lvl w:ilvl="7" w:tplc="79E0E5D0">
      <w:numFmt w:val="bullet"/>
      <w:lvlText w:val="•"/>
      <w:lvlJc w:val="left"/>
      <w:pPr>
        <w:ind w:left="1439" w:hanging="154"/>
      </w:pPr>
      <w:rPr>
        <w:rFonts w:hint="default"/>
        <w:lang w:val="en-US" w:eastAsia="en-US" w:bidi="ar-SA"/>
      </w:rPr>
    </w:lvl>
    <w:lvl w:ilvl="8" w:tplc="080C18F4">
      <w:numFmt w:val="bullet"/>
      <w:lvlText w:val="•"/>
      <w:lvlJc w:val="left"/>
      <w:pPr>
        <w:ind w:left="1610" w:hanging="154"/>
      </w:pPr>
      <w:rPr>
        <w:rFonts w:hint="default"/>
        <w:lang w:val="en-US" w:eastAsia="en-US" w:bidi="ar-SA"/>
      </w:rPr>
    </w:lvl>
  </w:abstractNum>
  <w:abstractNum w:abstractNumId="48" w15:restartNumberingAfterBreak="0">
    <w:nsid w:val="6BA5692C"/>
    <w:multiLevelType w:val="hybridMultilevel"/>
    <w:tmpl w:val="0890B60E"/>
    <w:lvl w:ilvl="0" w:tplc="C7DCBCDC">
      <w:numFmt w:val="bullet"/>
      <w:lvlText w:val="•"/>
      <w:lvlJc w:val="left"/>
      <w:pPr>
        <w:ind w:left="479" w:hanging="171"/>
      </w:pPr>
      <w:rPr>
        <w:rFonts w:ascii="VIC" w:eastAsia="VIC" w:hAnsi="VIC" w:cs="VIC" w:hint="default"/>
        <w:b w:val="0"/>
        <w:bCs w:val="0"/>
        <w:i w:val="0"/>
        <w:iCs w:val="0"/>
        <w:color w:val="00BAC7"/>
        <w:spacing w:val="0"/>
        <w:w w:val="100"/>
        <w:sz w:val="18"/>
        <w:szCs w:val="18"/>
        <w:lang w:val="en-US" w:eastAsia="en-US" w:bidi="ar-SA"/>
      </w:rPr>
    </w:lvl>
    <w:lvl w:ilvl="1" w:tplc="C1C2DD00">
      <w:numFmt w:val="bullet"/>
      <w:lvlText w:val="•"/>
      <w:lvlJc w:val="left"/>
      <w:pPr>
        <w:ind w:left="942" w:hanging="171"/>
      </w:pPr>
      <w:rPr>
        <w:rFonts w:hint="default"/>
        <w:lang w:val="en-US" w:eastAsia="en-US" w:bidi="ar-SA"/>
      </w:rPr>
    </w:lvl>
    <w:lvl w:ilvl="2" w:tplc="E5B0562A">
      <w:numFmt w:val="bullet"/>
      <w:lvlText w:val="•"/>
      <w:lvlJc w:val="left"/>
      <w:pPr>
        <w:ind w:left="1404" w:hanging="171"/>
      </w:pPr>
      <w:rPr>
        <w:rFonts w:hint="default"/>
        <w:lang w:val="en-US" w:eastAsia="en-US" w:bidi="ar-SA"/>
      </w:rPr>
    </w:lvl>
    <w:lvl w:ilvl="3" w:tplc="ED4E5378">
      <w:numFmt w:val="bullet"/>
      <w:lvlText w:val="•"/>
      <w:lvlJc w:val="left"/>
      <w:pPr>
        <w:ind w:left="1866" w:hanging="171"/>
      </w:pPr>
      <w:rPr>
        <w:rFonts w:hint="default"/>
        <w:lang w:val="en-US" w:eastAsia="en-US" w:bidi="ar-SA"/>
      </w:rPr>
    </w:lvl>
    <w:lvl w:ilvl="4" w:tplc="76ECBEB8">
      <w:numFmt w:val="bullet"/>
      <w:lvlText w:val="•"/>
      <w:lvlJc w:val="left"/>
      <w:pPr>
        <w:ind w:left="2328" w:hanging="171"/>
      </w:pPr>
      <w:rPr>
        <w:rFonts w:hint="default"/>
        <w:lang w:val="en-US" w:eastAsia="en-US" w:bidi="ar-SA"/>
      </w:rPr>
    </w:lvl>
    <w:lvl w:ilvl="5" w:tplc="1C3A5E4E">
      <w:numFmt w:val="bullet"/>
      <w:lvlText w:val="•"/>
      <w:lvlJc w:val="left"/>
      <w:pPr>
        <w:ind w:left="2790" w:hanging="171"/>
      </w:pPr>
      <w:rPr>
        <w:rFonts w:hint="default"/>
        <w:lang w:val="en-US" w:eastAsia="en-US" w:bidi="ar-SA"/>
      </w:rPr>
    </w:lvl>
    <w:lvl w:ilvl="6" w:tplc="62E452D8">
      <w:numFmt w:val="bullet"/>
      <w:lvlText w:val="•"/>
      <w:lvlJc w:val="left"/>
      <w:pPr>
        <w:ind w:left="3253" w:hanging="171"/>
      </w:pPr>
      <w:rPr>
        <w:rFonts w:hint="default"/>
        <w:lang w:val="en-US" w:eastAsia="en-US" w:bidi="ar-SA"/>
      </w:rPr>
    </w:lvl>
    <w:lvl w:ilvl="7" w:tplc="C012EF26">
      <w:numFmt w:val="bullet"/>
      <w:lvlText w:val="•"/>
      <w:lvlJc w:val="left"/>
      <w:pPr>
        <w:ind w:left="3715" w:hanging="171"/>
      </w:pPr>
      <w:rPr>
        <w:rFonts w:hint="default"/>
        <w:lang w:val="en-US" w:eastAsia="en-US" w:bidi="ar-SA"/>
      </w:rPr>
    </w:lvl>
    <w:lvl w:ilvl="8" w:tplc="493879DE">
      <w:numFmt w:val="bullet"/>
      <w:lvlText w:val="•"/>
      <w:lvlJc w:val="left"/>
      <w:pPr>
        <w:ind w:left="4177" w:hanging="171"/>
      </w:pPr>
      <w:rPr>
        <w:rFonts w:hint="default"/>
        <w:lang w:val="en-US" w:eastAsia="en-US" w:bidi="ar-SA"/>
      </w:rPr>
    </w:lvl>
  </w:abstractNum>
  <w:abstractNum w:abstractNumId="49" w15:restartNumberingAfterBreak="0">
    <w:nsid w:val="721D208B"/>
    <w:multiLevelType w:val="hybridMultilevel"/>
    <w:tmpl w:val="40BCBAFE"/>
    <w:lvl w:ilvl="0" w:tplc="326A918E">
      <w:numFmt w:val="bullet"/>
      <w:lvlText w:val="•"/>
      <w:lvlJc w:val="left"/>
      <w:pPr>
        <w:ind w:left="250" w:hanging="171"/>
      </w:pPr>
      <w:rPr>
        <w:rFonts w:ascii="VIC" w:eastAsia="VIC" w:hAnsi="VIC" w:cs="VIC" w:hint="default"/>
        <w:b w:val="0"/>
        <w:bCs w:val="0"/>
        <w:i w:val="0"/>
        <w:iCs w:val="0"/>
        <w:color w:val="231F20"/>
        <w:spacing w:val="0"/>
        <w:w w:val="100"/>
        <w:sz w:val="17"/>
        <w:szCs w:val="17"/>
        <w:lang w:val="en-US" w:eastAsia="en-US" w:bidi="ar-SA"/>
      </w:rPr>
    </w:lvl>
    <w:lvl w:ilvl="1" w:tplc="63867D5A">
      <w:numFmt w:val="bullet"/>
      <w:lvlText w:val="•"/>
      <w:lvlJc w:val="left"/>
      <w:pPr>
        <w:ind w:left="474" w:hanging="171"/>
      </w:pPr>
      <w:rPr>
        <w:rFonts w:hint="default"/>
        <w:lang w:val="en-US" w:eastAsia="en-US" w:bidi="ar-SA"/>
      </w:rPr>
    </w:lvl>
    <w:lvl w:ilvl="2" w:tplc="87B814D4">
      <w:numFmt w:val="bullet"/>
      <w:lvlText w:val="•"/>
      <w:lvlJc w:val="left"/>
      <w:pPr>
        <w:ind w:left="689" w:hanging="171"/>
      </w:pPr>
      <w:rPr>
        <w:rFonts w:hint="default"/>
        <w:lang w:val="en-US" w:eastAsia="en-US" w:bidi="ar-SA"/>
      </w:rPr>
    </w:lvl>
    <w:lvl w:ilvl="3" w:tplc="78F4AEF4">
      <w:numFmt w:val="bullet"/>
      <w:lvlText w:val="•"/>
      <w:lvlJc w:val="left"/>
      <w:pPr>
        <w:ind w:left="904" w:hanging="171"/>
      </w:pPr>
      <w:rPr>
        <w:rFonts w:hint="default"/>
        <w:lang w:val="en-US" w:eastAsia="en-US" w:bidi="ar-SA"/>
      </w:rPr>
    </w:lvl>
    <w:lvl w:ilvl="4" w:tplc="70F862FE">
      <w:numFmt w:val="bullet"/>
      <w:lvlText w:val="•"/>
      <w:lvlJc w:val="left"/>
      <w:pPr>
        <w:ind w:left="1119" w:hanging="171"/>
      </w:pPr>
      <w:rPr>
        <w:rFonts w:hint="default"/>
        <w:lang w:val="en-US" w:eastAsia="en-US" w:bidi="ar-SA"/>
      </w:rPr>
    </w:lvl>
    <w:lvl w:ilvl="5" w:tplc="3622494C">
      <w:numFmt w:val="bullet"/>
      <w:lvlText w:val="•"/>
      <w:lvlJc w:val="left"/>
      <w:pPr>
        <w:ind w:left="1334" w:hanging="171"/>
      </w:pPr>
      <w:rPr>
        <w:rFonts w:hint="default"/>
        <w:lang w:val="en-US" w:eastAsia="en-US" w:bidi="ar-SA"/>
      </w:rPr>
    </w:lvl>
    <w:lvl w:ilvl="6" w:tplc="6D3E3F70">
      <w:numFmt w:val="bullet"/>
      <w:lvlText w:val="•"/>
      <w:lvlJc w:val="left"/>
      <w:pPr>
        <w:ind w:left="1549" w:hanging="171"/>
      </w:pPr>
      <w:rPr>
        <w:rFonts w:hint="default"/>
        <w:lang w:val="en-US" w:eastAsia="en-US" w:bidi="ar-SA"/>
      </w:rPr>
    </w:lvl>
    <w:lvl w:ilvl="7" w:tplc="0C8A89CA">
      <w:numFmt w:val="bullet"/>
      <w:lvlText w:val="•"/>
      <w:lvlJc w:val="left"/>
      <w:pPr>
        <w:ind w:left="1764" w:hanging="171"/>
      </w:pPr>
      <w:rPr>
        <w:rFonts w:hint="default"/>
        <w:lang w:val="en-US" w:eastAsia="en-US" w:bidi="ar-SA"/>
      </w:rPr>
    </w:lvl>
    <w:lvl w:ilvl="8" w:tplc="6B94A47C">
      <w:numFmt w:val="bullet"/>
      <w:lvlText w:val="•"/>
      <w:lvlJc w:val="left"/>
      <w:pPr>
        <w:ind w:left="1979" w:hanging="171"/>
      </w:pPr>
      <w:rPr>
        <w:rFonts w:hint="default"/>
        <w:lang w:val="en-US" w:eastAsia="en-US" w:bidi="ar-SA"/>
      </w:rPr>
    </w:lvl>
  </w:abstractNum>
  <w:abstractNum w:abstractNumId="50" w15:restartNumberingAfterBreak="0">
    <w:nsid w:val="769D3276"/>
    <w:multiLevelType w:val="hybridMultilevel"/>
    <w:tmpl w:val="1D5CB674"/>
    <w:lvl w:ilvl="0" w:tplc="18E09D96">
      <w:numFmt w:val="bullet"/>
      <w:lvlText w:val="•"/>
      <w:lvlJc w:val="left"/>
      <w:pPr>
        <w:ind w:left="249" w:hanging="171"/>
      </w:pPr>
      <w:rPr>
        <w:rFonts w:ascii="VIC" w:eastAsia="VIC" w:hAnsi="VIC" w:cs="VIC" w:hint="default"/>
        <w:b w:val="0"/>
        <w:bCs w:val="0"/>
        <w:i w:val="0"/>
        <w:iCs w:val="0"/>
        <w:color w:val="231F20"/>
        <w:spacing w:val="0"/>
        <w:w w:val="100"/>
        <w:sz w:val="17"/>
        <w:szCs w:val="17"/>
        <w:lang w:val="en-US" w:eastAsia="en-US" w:bidi="ar-SA"/>
      </w:rPr>
    </w:lvl>
    <w:lvl w:ilvl="1" w:tplc="2C401022">
      <w:numFmt w:val="bullet"/>
      <w:lvlText w:val="•"/>
      <w:lvlJc w:val="left"/>
      <w:pPr>
        <w:ind w:left="456" w:hanging="171"/>
      </w:pPr>
      <w:rPr>
        <w:rFonts w:hint="default"/>
        <w:lang w:val="en-US" w:eastAsia="en-US" w:bidi="ar-SA"/>
      </w:rPr>
    </w:lvl>
    <w:lvl w:ilvl="2" w:tplc="367CC3A4">
      <w:numFmt w:val="bullet"/>
      <w:lvlText w:val="•"/>
      <w:lvlJc w:val="left"/>
      <w:pPr>
        <w:ind w:left="673" w:hanging="171"/>
      </w:pPr>
      <w:rPr>
        <w:rFonts w:hint="default"/>
        <w:lang w:val="en-US" w:eastAsia="en-US" w:bidi="ar-SA"/>
      </w:rPr>
    </w:lvl>
    <w:lvl w:ilvl="3" w:tplc="FA16DC16">
      <w:numFmt w:val="bullet"/>
      <w:lvlText w:val="•"/>
      <w:lvlJc w:val="left"/>
      <w:pPr>
        <w:ind w:left="890" w:hanging="171"/>
      </w:pPr>
      <w:rPr>
        <w:rFonts w:hint="default"/>
        <w:lang w:val="en-US" w:eastAsia="en-US" w:bidi="ar-SA"/>
      </w:rPr>
    </w:lvl>
    <w:lvl w:ilvl="4" w:tplc="F55A172A">
      <w:numFmt w:val="bullet"/>
      <w:lvlText w:val="•"/>
      <w:lvlJc w:val="left"/>
      <w:pPr>
        <w:ind w:left="1107" w:hanging="171"/>
      </w:pPr>
      <w:rPr>
        <w:rFonts w:hint="default"/>
        <w:lang w:val="en-US" w:eastAsia="en-US" w:bidi="ar-SA"/>
      </w:rPr>
    </w:lvl>
    <w:lvl w:ilvl="5" w:tplc="ED4C3C9E">
      <w:numFmt w:val="bullet"/>
      <w:lvlText w:val="•"/>
      <w:lvlJc w:val="left"/>
      <w:pPr>
        <w:ind w:left="1324" w:hanging="171"/>
      </w:pPr>
      <w:rPr>
        <w:rFonts w:hint="default"/>
        <w:lang w:val="en-US" w:eastAsia="en-US" w:bidi="ar-SA"/>
      </w:rPr>
    </w:lvl>
    <w:lvl w:ilvl="6" w:tplc="D9E6D08A">
      <w:numFmt w:val="bullet"/>
      <w:lvlText w:val="•"/>
      <w:lvlJc w:val="left"/>
      <w:pPr>
        <w:ind w:left="1541" w:hanging="171"/>
      </w:pPr>
      <w:rPr>
        <w:rFonts w:hint="default"/>
        <w:lang w:val="en-US" w:eastAsia="en-US" w:bidi="ar-SA"/>
      </w:rPr>
    </w:lvl>
    <w:lvl w:ilvl="7" w:tplc="DE6C5090">
      <w:numFmt w:val="bullet"/>
      <w:lvlText w:val="•"/>
      <w:lvlJc w:val="left"/>
      <w:pPr>
        <w:ind w:left="1758" w:hanging="171"/>
      </w:pPr>
      <w:rPr>
        <w:rFonts w:hint="default"/>
        <w:lang w:val="en-US" w:eastAsia="en-US" w:bidi="ar-SA"/>
      </w:rPr>
    </w:lvl>
    <w:lvl w:ilvl="8" w:tplc="F3827552">
      <w:numFmt w:val="bullet"/>
      <w:lvlText w:val="•"/>
      <w:lvlJc w:val="left"/>
      <w:pPr>
        <w:ind w:left="1975" w:hanging="171"/>
      </w:pPr>
      <w:rPr>
        <w:rFonts w:hint="default"/>
        <w:lang w:val="en-US" w:eastAsia="en-US" w:bidi="ar-SA"/>
      </w:rPr>
    </w:lvl>
  </w:abstractNum>
  <w:abstractNum w:abstractNumId="51" w15:restartNumberingAfterBreak="0">
    <w:nsid w:val="77CF065D"/>
    <w:multiLevelType w:val="hybridMultilevel"/>
    <w:tmpl w:val="BB2E585C"/>
    <w:lvl w:ilvl="0" w:tplc="40DC8F1A">
      <w:numFmt w:val="bullet"/>
      <w:lvlText w:val="•"/>
      <w:lvlJc w:val="left"/>
      <w:pPr>
        <w:ind w:left="284" w:hanging="171"/>
      </w:pPr>
      <w:rPr>
        <w:rFonts w:ascii="VIC" w:eastAsia="VIC" w:hAnsi="VIC" w:cs="VIC" w:hint="default"/>
        <w:spacing w:val="0"/>
        <w:w w:val="100"/>
        <w:lang w:val="en-US" w:eastAsia="en-US" w:bidi="ar-SA"/>
      </w:rPr>
    </w:lvl>
    <w:lvl w:ilvl="1" w:tplc="444C93DE">
      <w:numFmt w:val="bullet"/>
      <w:lvlText w:val="•"/>
      <w:lvlJc w:val="left"/>
      <w:pPr>
        <w:ind w:left="741" w:hanging="171"/>
      </w:pPr>
      <w:rPr>
        <w:rFonts w:hint="default"/>
        <w:lang w:val="en-US" w:eastAsia="en-US" w:bidi="ar-SA"/>
      </w:rPr>
    </w:lvl>
    <w:lvl w:ilvl="2" w:tplc="1672524C">
      <w:numFmt w:val="bullet"/>
      <w:lvlText w:val="•"/>
      <w:lvlJc w:val="left"/>
      <w:pPr>
        <w:ind w:left="1203" w:hanging="171"/>
      </w:pPr>
      <w:rPr>
        <w:rFonts w:hint="default"/>
        <w:lang w:val="en-US" w:eastAsia="en-US" w:bidi="ar-SA"/>
      </w:rPr>
    </w:lvl>
    <w:lvl w:ilvl="3" w:tplc="A3242222">
      <w:numFmt w:val="bullet"/>
      <w:lvlText w:val="•"/>
      <w:lvlJc w:val="left"/>
      <w:pPr>
        <w:ind w:left="1664" w:hanging="171"/>
      </w:pPr>
      <w:rPr>
        <w:rFonts w:hint="default"/>
        <w:lang w:val="en-US" w:eastAsia="en-US" w:bidi="ar-SA"/>
      </w:rPr>
    </w:lvl>
    <w:lvl w:ilvl="4" w:tplc="CB9A84A2">
      <w:numFmt w:val="bullet"/>
      <w:lvlText w:val="•"/>
      <w:lvlJc w:val="left"/>
      <w:pPr>
        <w:ind w:left="2126" w:hanging="171"/>
      </w:pPr>
      <w:rPr>
        <w:rFonts w:hint="default"/>
        <w:lang w:val="en-US" w:eastAsia="en-US" w:bidi="ar-SA"/>
      </w:rPr>
    </w:lvl>
    <w:lvl w:ilvl="5" w:tplc="D6F62B78">
      <w:numFmt w:val="bullet"/>
      <w:lvlText w:val="•"/>
      <w:lvlJc w:val="left"/>
      <w:pPr>
        <w:ind w:left="2588" w:hanging="171"/>
      </w:pPr>
      <w:rPr>
        <w:rFonts w:hint="default"/>
        <w:lang w:val="en-US" w:eastAsia="en-US" w:bidi="ar-SA"/>
      </w:rPr>
    </w:lvl>
    <w:lvl w:ilvl="6" w:tplc="0B901226">
      <w:numFmt w:val="bullet"/>
      <w:lvlText w:val="•"/>
      <w:lvlJc w:val="left"/>
      <w:pPr>
        <w:ind w:left="3049" w:hanging="171"/>
      </w:pPr>
      <w:rPr>
        <w:rFonts w:hint="default"/>
        <w:lang w:val="en-US" w:eastAsia="en-US" w:bidi="ar-SA"/>
      </w:rPr>
    </w:lvl>
    <w:lvl w:ilvl="7" w:tplc="A014B01A">
      <w:numFmt w:val="bullet"/>
      <w:lvlText w:val="•"/>
      <w:lvlJc w:val="left"/>
      <w:pPr>
        <w:ind w:left="3511" w:hanging="171"/>
      </w:pPr>
      <w:rPr>
        <w:rFonts w:hint="default"/>
        <w:lang w:val="en-US" w:eastAsia="en-US" w:bidi="ar-SA"/>
      </w:rPr>
    </w:lvl>
    <w:lvl w:ilvl="8" w:tplc="406E4592">
      <w:numFmt w:val="bullet"/>
      <w:lvlText w:val="•"/>
      <w:lvlJc w:val="left"/>
      <w:pPr>
        <w:ind w:left="3973" w:hanging="171"/>
      </w:pPr>
      <w:rPr>
        <w:rFonts w:hint="default"/>
        <w:lang w:val="en-US" w:eastAsia="en-US" w:bidi="ar-SA"/>
      </w:rPr>
    </w:lvl>
  </w:abstractNum>
  <w:abstractNum w:abstractNumId="52" w15:restartNumberingAfterBreak="0">
    <w:nsid w:val="79701B7D"/>
    <w:multiLevelType w:val="hybridMultilevel"/>
    <w:tmpl w:val="A6385B9E"/>
    <w:lvl w:ilvl="0" w:tplc="55840FF6">
      <w:numFmt w:val="bullet"/>
      <w:lvlText w:val="•"/>
      <w:lvlJc w:val="left"/>
      <w:pPr>
        <w:ind w:left="283" w:hanging="171"/>
      </w:pPr>
      <w:rPr>
        <w:rFonts w:ascii="VIC" w:eastAsia="VIC" w:hAnsi="VIC" w:cs="VIC" w:hint="default"/>
        <w:b w:val="0"/>
        <w:bCs w:val="0"/>
        <w:i w:val="0"/>
        <w:iCs w:val="0"/>
        <w:color w:val="0076BE"/>
        <w:spacing w:val="0"/>
        <w:w w:val="100"/>
        <w:sz w:val="18"/>
        <w:szCs w:val="18"/>
        <w:lang w:val="en-US" w:eastAsia="en-US" w:bidi="ar-SA"/>
      </w:rPr>
    </w:lvl>
    <w:lvl w:ilvl="1" w:tplc="997EFFA8">
      <w:numFmt w:val="bullet"/>
      <w:lvlText w:val="•"/>
      <w:lvlJc w:val="left"/>
      <w:pPr>
        <w:ind w:left="680" w:hanging="284"/>
      </w:pPr>
      <w:rPr>
        <w:rFonts w:ascii="VIC" w:eastAsia="VIC" w:hAnsi="VIC" w:cs="VIC" w:hint="default"/>
        <w:b w:val="0"/>
        <w:bCs w:val="0"/>
        <w:i w:val="0"/>
        <w:iCs w:val="0"/>
        <w:color w:val="231F20"/>
        <w:spacing w:val="0"/>
        <w:w w:val="100"/>
        <w:sz w:val="18"/>
        <w:szCs w:val="18"/>
        <w:lang w:val="en-US" w:eastAsia="en-US" w:bidi="ar-SA"/>
      </w:rPr>
    </w:lvl>
    <w:lvl w:ilvl="2" w:tplc="88B2B680">
      <w:numFmt w:val="bullet"/>
      <w:lvlText w:val="–"/>
      <w:lvlJc w:val="left"/>
      <w:pPr>
        <w:ind w:left="837" w:hanging="157"/>
      </w:pPr>
      <w:rPr>
        <w:rFonts w:ascii="VIC" w:eastAsia="VIC" w:hAnsi="VIC" w:cs="VIC" w:hint="default"/>
        <w:b w:val="0"/>
        <w:bCs w:val="0"/>
        <w:i w:val="0"/>
        <w:iCs w:val="0"/>
        <w:color w:val="231F20"/>
        <w:spacing w:val="0"/>
        <w:w w:val="100"/>
        <w:sz w:val="18"/>
        <w:szCs w:val="18"/>
        <w:lang w:val="en-US" w:eastAsia="en-US" w:bidi="ar-SA"/>
      </w:rPr>
    </w:lvl>
    <w:lvl w:ilvl="3" w:tplc="C44080BE">
      <w:numFmt w:val="bullet"/>
      <w:lvlText w:val="•"/>
      <w:lvlJc w:val="left"/>
      <w:pPr>
        <w:ind w:left="1970" w:hanging="157"/>
      </w:pPr>
      <w:rPr>
        <w:rFonts w:hint="default"/>
        <w:lang w:val="en-US" w:eastAsia="en-US" w:bidi="ar-SA"/>
      </w:rPr>
    </w:lvl>
    <w:lvl w:ilvl="4" w:tplc="6F102FBA">
      <w:numFmt w:val="bullet"/>
      <w:lvlText w:val="•"/>
      <w:lvlJc w:val="left"/>
      <w:pPr>
        <w:ind w:left="3101" w:hanging="157"/>
      </w:pPr>
      <w:rPr>
        <w:rFonts w:hint="default"/>
        <w:lang w:val="en-US" w:eastAsia="en-US" w:bidi="ar-SA"/>
      </w:rPr>
    </w:lvl>
    <w:lvl w:ilvl="5" w:tplc="742C1CD6">
      <w:numFmt w:val="bullet"/>
      <w:lvlText w:val="•"/>
      <w:lvlJc w:val="left"/>
      <w:pPr>
        <w:ind w:left="4232" w:hanging="157"/>
      </w:pPr>
      <w:rPr>
        <w:rFonts w:hint="default"/>
        <w:lang w:val="en-US" w:eastAsia="en-US" w:bidi="ar-SA"/>
      </w:rPr>
    </w:lvl>
    <w:lvl w:ilvl="6" w:tplc="ADF298C8">
      <w:numFmt w:val="bullet"/>
      <w:lvlText w:val="•"/>
      <w:lvlJc w:val="left"/>
      <w:pPr>
        <w:ind w:left="5362" w:hanging="157"/>
      </w:pPr>
      <w:rPr>
        <w:rFonts w:hint="default"/>
        <w:lang w:val="en-US" w:eastAsia="en-US" w:bidi="ar-SA"/>
      </w:rPr>
    </w:lvl>
    <w:lvl w:ilvl="7" w:tplc="9BC8E016">
      <w:numFmt w:val="bullet"/>
      <w:lvlText w:val="•"/>
      <w:lvlJc w:val="left"/>
      <w:pPr>
        <w:ind w:left="6493" w:hanging="157"/>
      </w:pPr>
      <w:rPr>
        <w:rFonts w:hint="default"/>
        <w:lang w:val="en-US" w:eastAsia="en-US" w:bidi="ar-SA"/>
      </w:rPr>
    </w:lvl>
    <w:lvl w:ilvl="8" w:tplc="642C735E">
      <w:numFmt w:val="bullet"/>
      <w:lvlText w:val="•"/>
      <w:lvlJc w:val="left"/>
      <w:pPr>
        <w:ind w:left="7624" w:hanging="157"/>
      </w:pPr>
      <w:rPr>
        <w:rFonts w:hint="default"/>
        <w:lang w:val="en-US" w:eastAsia="en-US" w:bidi="ar-SA"/>
      </w:rPr>
    </w:lvl>
  </w:abstractNum>
  <w:abstractNum w:abstractNumId="53" w15:restartNumberingAfterBreak="0">
    <w:nsid w:val="7AAD11C0"/>
    <w:multiLevelType w:val="hybridMultilevel"/>
    <w:tmpl w:val="50D0D258"/>
    <w:lvl w:ilvl="0" w:tplc="313EA514">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62E43AF8">
      <w:numFmt w:val="bullet"/>
      <w:lvlText w:val="•"/>
      <w:lvlJc w:val="left"/>
      <w:pPr>
        <w:ind w:left="474" w:hanging="170"/>
      </w:pPr>
      <w:rPr>
        <w:rFonts w:hint="default"/>
        <w:lang w:val="en-US" w:eastAsia="en-US" w:bidi="ar-SA"/>
      </w:rPr>
    </w:lvl>
    <w:lvl w:ilvl="2" w:tplc="8FD8DAF8">
      <w:numFmt w:val="bullet"/>
      <w:lvlText w:val="•"/>
      <w:lvlJc w:val="left"/>
      <w:pPr>
        <w:ind w:left="689" w:hanging="170"/>
      </w:pPr>
      <w:rPr>
        <w:rFonts w:hint="default"/>
        <w:lang w:val="en-US" w:eastAsia="en-US" w:bidi="ar-SA"/>
      </w:rPr>
    </w:lvl>
    <w:lvl w:ilvl="3" w:tplc="1EEEDF42">
      <w:numFmt w:val="bullet"/>
      <w:lvlText w:val="•"/>
      <w:lvlJc w:val="left"/>
      <w:pPr>
        <w:ind w:left="904" w:hanging="170"/>
      </w:pPr>
      <w:rPr>
        <w:rFonts w:hint="default"/>
        <w:lang w:val="en-US" w:eastAsia="en-US" w:bidi="ar-SA"/>
      </w:rPr>
    </w:lvl>
    <w:lvl w:ilvl="4" w:tplc="681A0E0A">
      <w:numFmt w:val="bullet"/>
      <w:lvlText w:val="•"/>
      <w:lvlJc w:val="left"/>
      <w:pPr>
        <w:ind w:left="1119" w:hanging="170"/>
      </w:pPr>
      <w:rPr>
        <w:rFonts w:hint="default"/>
        <w:lang w:val="en-US" w:eastAsia="en-US" w:bidi="ar-SA"/>
      </w:rPr>
    </w:lvl>
    <w:lvl w:ilvl="5" w:tplc="1C400206">
      <w:numFmt w:val="bullet"/>
      <w:lvlText w:val="•"/>
      <w:lvlJc w:val="left"/>
      <w:pPr>
        <w:ind w:left="1334" w:hanging="170"/>
      </w:pPr>
      <w:rPr>
        <w:rFonts w:hint="default"/>
        <w:lang w:val="en-US" w:eastAsia="en-US" w:bidi="ar-SA"/>
      </w:rPr>
    </w:lvl>
    <w:lvl w:ilvl="6" w:tplc="1E02AD72">
      <w:numFmt w:val="bullet"/>
      <w:lvlText w:val="•"/>
      <w:lvlJc w:val="left"/>
      <w:pPr>
        <w:ind w:left="1549" w:hanging="170"/>
      </w:pPr>
      <w:rPr>
        <w:rFonts w:hint="default"/>
        <w:lang w:val="en-US" w:eastAsia="en-US" w:bidi="ar-SA"/>
      </w:rPr>
    </w:lvl>
    <w:lvl w:ilvl="7" w:tplc="77766318">
      <w:numFmt w:val="bullet"/>
      <w:lvlText w:val="•"/>
      <w:lvlJc w:val="left"/>
      <w:pPr>
        <w:ind w:left="1764" w:hanging="170"/>
      </w:pPr>
      <w:rPr>
        <w:rFonts w:hint="default"/>
        <w:lang w:val="en-US" w:eastAsia="en-US" w:bidi="ar-SA"/>
      </w:rPr>
    </w:lvl>
    <w:lvl w:ilvl="8" w:tplc="F7843530">
      <w:numFmt w:val="bullet"/>
      <w:lvlText w:val="•"/>
      <w:lvlJc w:val="left"/>
      <w:pPr>
        <w:ind w:left="1979" w:hanging="170"/>
      </w:pPr>
      <w:rPr>
        <w:rFonts w:hint="default"/>
        <w:lang w:val="en-US" w:eastAsia="en-US" w:bidi="ar-SA"/>
      </w:rPr>
    </w:lvl>
  </w:abstractNum>
  <w:abstractNum w:abstractNumId="54" w15:restartNumberingAfterBreak="0">
    <w:nsid w:val="7DB6126D"/>
    <w:multiLevelType w:val="hybridMultilevel"/>
    <w:tmpl w:val="4010FFF4"/>
    <w:lvl w:ilvl="0" w:tplc="DEE0C0D2">
      <w:numFmt w:val="bullet"/>
      <w:lvlText w:val="•"/>
      <w:lvlJc w:val="left"/>
      <w:pPr>
        <w:ind w:left="250" w:hanging="170"/>
      </w:pPr>
      <w:rPr>
        <w:rFonts w:ascii="VIC" w:eastAsia="VIC" w:hAnsi="VIC" w:cs="VIC" w:hint="default"/>
        <w:b w:val="0"/>
        <w:bCs w:val="0"/>
        <w:i w:val="0"/>
        <w:iCs w:val="0"/>
        <w:color w:val="231F20"/>
        <w:spacing w:val="0"/>
        <w:w w:val="100"/>
        <w:sz w:val="17"/>
        <w:szCs w:val="17"/>
        <w:lang w:val="en-US" w:eastAsia="en-US" w:bidi="ar-SA"/>
      </w:rPr>
    </w:lvl>
    <w:lvl w:ilvl="1" w:tplc="C5E0C9C8">
      <w:numFmt w:val="bullet"/>
      <w:lvlText w:val="•"/>
      <w:lvlJc w:val="left"/>
      <w:pPr>
        <w:ind w:left="474" w:hanging="170"/>
      </w:pPr>
      <w:rPr>
        <w:rFonts w:hint="default"/>
        <w:lang w:val="en-US" w:eastAsia="en-US" w:bidi="ar-SA"/>
      </w:rPr>
    </w:lvl>
    <w:lvl w:ilvl="2" w:tplc="AFE806FA">
      <w:numFmt w:val="bullet"/>
      <w:lvlText w:val="•"/>
      <w:lvlJc w:val="left"/>
      <w:pPr>
        <w:ind w:left="689" w:hanging="170"/>
      </w:pPr>
      <w:rPr>
        <w:rFonts w:hint="default"/>
        <w:lang w:val="en-US" w:eastAsia="en-US" w:bidi="ar-SA"/>
      </w:rPr>
    </w:lvl>
    <w:lvl w:ilvl="3" w:tplc="E182F0A0">
      <w:numFmt w:val="bullet"/>
      <w:lvlText w:val="•"/>
      <w:lvlJc w:val="left"/>
      <w:pPr>
        <w:ind w:left="904" w:hanging="170"/>
      </w:pPr>
      <w:rPr>
        <w:rFonts w:hint="default"/>
        <w:lang w:val="en-US" w:eastAsia="en-US" w:bidi="ar-SA"/>
      </w:rPr>
    </w:lvl>
    <w:lvl w:ilvl="4" w:tplc="CCFA33AC">
      <w:numFmt w:val="bullet"/>
      <w:lvlText w:val="•"/>
      <w:lvlJc w:val="left"/>
      <w:pPr>
        <w:ind w:left="1119" w:hanging="170"/>
      </w:pPr>
      <w:rPr>
        <w:rFonts w:hint="default"/>
        <w:lang w:val="en-US" w:eastAsia="en-US" w:bidi="ar-SA"/>
      </w:rPr>
    </w:lvl>
    <w:lvl w:ilvl="5" w:tplc="C55267E4">
      <w:numFmt w:val="bullet"/>
      <w:lvlText w:val="•"/>
      <w:lvlJc w:val="left"/>
      <w:pPr>
        <w:ind w:left="1334" w:hanging="170"/>
      </w:pPr>
      <w:rPr>
        <w:rFonts w:hint="default"/>
        <w:lang w:val="en-US" w:eastAsia="en-US" w:bidi="ar-SA"/>
      </w:rPr>
    </w:lvl>
    <w:lvl w:ilvl="6" w:tplc="05F01AFC">
      <w:numFmt w:val="bullet"/>
      <w:lvlText w:val="•"/>
      <w:lvlJc w:val="left"/>
      <w:pPr>
        <w:ind w:left="1549" w:hanging="170"/>
      </w:pPr>
      <w:rPr>
        <w:rFonts w:hint="default"/>
        <w:lang w:val="en-US" w:eastAsia="en-US" w:bidi="ar-SA"/>
      </w:rPr>
    </w:lvl>
    <w:lvl w:ilvl="7" w:tplc="AB184292">
      <w:numFmt w:val="bullet"/>
      <w:lvlText w:val="•"/>
      <w:lvlJc w:val="left"/>
      <w:pPr>
        <w:ind w:left="1764" w:hanging="170"/>
      </w:pPr>
      <w:rPr>
        <w:rFonts w:hint="default"/>
        <w:lang w:val="en-US" w:eastAsia="en-US" w:bidi="ar-SA"/>
      </w:rPr>
    </w:lvl>
    <w:lvl w:ilvl="8" w:tplc="668A3C9C">
      <w:numFmt w:val="bullet"/>
      <w:lvlText w:val="•"/>
      <w:lvlJc w:val="left"/>
      <w:pPr>
        <w:ind w:left="1979" w:hanging="170"/>
      </w:pPr>
      <w:rPr>
        <w:rFonts w:hint="default"/>
        <w:lang w:val="en-US" w:eastAsia="en-US" w:bidi="ar-SA"/>
      </w:rPr>
    </w:lvl>
  </w:abstractNum>
  <w:num w:numId="1" w16cid:durableId="1316764163">
    <w:abstractNumId w:val="11"/>
  </w:num>
  <w:num w:numId="2" w16cid:durableId="1126385669">
    <w:abstractNumId w:val="46"/>
  </w:num>
  <w:num w:numId="3" w16cid:durableId="1059942578">
    <w:abstractNumId w:val="14"/>
  </w:num>
  <w:num w:numId="4" w16cid:durableId="1277906271">
    <w:abstractNumId w:val="27"/>
  </w:num>
  <w:num w:numId="5" w16cid:durableId="934628880">
    <w:abstractNumId w:val="50"/>
  </w:num>
  <w:num w:numId="6" w16cid:durableId="1040670801">
    <w:abstractNumId w:val="9"/>
  </w:num>
  <w:num w:numId="7" w16cid:durableId="2072652869">
    <w:abstractNumId w:val="7"/>
  </w:num>
  <w:num w:numId="8" w16cid:durableId="1469516458">
    <w:abstractNumId w:val="8"/>
  </w:num>
  <w:num w:numId="9" w16cid:durableId="701445059">
    <w:abstractNumId w:val="54"/>
  </w:num>
  <w:num w:numId="10" w16cid:durableId="980767561">
    <w:abstractNumId w:val="35"/>
  </w:num>
  <w:num w:numId="11" w16cid:durableId="1999067965">
    <w:abstractNumId w:val="24"/>
  </w:num>
  <w:num w:numId="12" w16cid:durableId="408775017">
    <w:abstractNumId w:val="20"/>
  </w:num>
  <w:num w:numId="13" w16cid:durableId="1406682484">
    <w:abstractNumId w:val="0"/>
  </w:num>
  <w:num w:numId="14" w16cid:durableId="269091576">
    <w:abstractNumId w:val="40"/>
  </w:num>
  <w:num w:numId="15" w16cid:durableId="1951013398">
    <w:abstractNumId w:val="19"/>
  </w:num>
  <w:num w:numId="16" w16cid:durableId="552349503">
    <w:abstractNumId w:val="53"/>
  </w:num>
  <w:num w:numId="17" w16cid:durableId="646596560">
    <w:abstractNumId w:val="12"/>
  </w:num>
  <w:num w:numId="18" w16cid:durableId="1111242056">
    <w:abstractNumId w:val="6"/>
  </w:num>
  <w:num w:numId="19" w16cid:durableId="1099179276">
    <w:abstractNumId w:val="42"/>
  </w:num>
  <w:num w:numId="20" w16cid:durableId="1971399682">
    <w:abstractNumId w:val="49"/>
  </w:num>
  <w:num w:numId="21" w16cid:durableId="841628508">
    <w:abstractNumId w:val="36"/>
  </w:num>
  <w:num w:numId="22" w16cid:durableId="752817063">
    <w:abstractNumId w:val="28"/>
  </w:num>
  <w:num w:numId="23" w16cid:durableId="1558976614">
    <w:abstractNumId w:val="29"/>
  </w:num>
  <w:num w:numId="24" w16cid:durableId="1619489772">
    <w:abstractNumId w:val="25"/>
  </w:num>
  <w:num w:numId="25" w16cid:durableId="847867956">
    <w:abstractNumId w:val="13"/>
  </w:num>
  <w:num w:numId="26" w16cid:durableId="1501189484">
    <w:abstractNumId w:val="32"/>
  </w:num>
  <w:num w:numId="27" w16cid:durableId="133528649">
    <w:abstractNumId w:val="31"/>
  </w:num>
  <w:num w:numId="28" w16cid:durableId="167329377">
    <w:abstractNumId w:val="33"/>
  </w:num>
  <w:num w:numId="29" w16cid:durableId="1717699396">
    <w:abstractNumId w:val="34"/>
  </w:num>
  <w:num w:numId="30" w16cid:durableId="1456023849">
    <w:abstractNumId w:val="5"/>
  </w:num>
  <w:num w:numId="31" w16cid:durableId="260261600">
    <w:abstractNumId w:val="18"/>
  </w:num>
  <w:num w:numId="32" w16cid:durableId="1756052663">
    <w:abstractNumId w:val="51"/>
  </w:num>
  <w:num w:numId="33" w16cid:durableId="1833182490">
    <w:abstractNumId w:val="22"/>
  </w:num>
  <w:num w:numId="34" w16cid:durableId="75788153">
    <w:abstractNumId w:val="48"/>
  </w:num>
  <w:num w:numId="35" w16cid:durableId="359167646">
    <w:abstractNumId w:val="37"/>
  </w:num>
  <w:num w:numId="36" w16cid:durableId="361906789">
    <w:abstractNumId w:val="10"/>
  </w:num>
  <w:num w:numId="37" w16cid:durableId="1183588222">
    <w:abstractNumId w:val="52"/>
  </w:num>
  <w:num w:numId="38" w16cid:durableId="2051026395">
    <w:abstractNumId w:val="38"/>
  </w:num>
  <w:num w:numId="39" w16cid:durableId="1109081073">
    <w:abstractNumId w:val="3"/>
  </w:num>
  <w:num w:numId="40" w16cid:durableId="2137329710">
    <w:abstractNumId w:val="47"/>
  </w:num>
  <w:num w:numId="41" w16cid:durableId="1723671909">
    <w:abstractNumId w:val="39"/>
  </w:num>
  <w:num w:numId="42" w16cid:durableId="796028395">
    <w:abstractNumId w:val="4"/>
  </w:num>
  <w:num w:numId="43" w16cid:durableId="271521376">
    <w:abstractNumId w:val="1"/>
  </w:num>
  <w:num w:numId="44" w16cid:durableId="403259255">
    <w:abstractNumId w:val="45"/>
  </w:num>
  <w:num w:numId="45" w16cid:durableId="969633857">
    <w:abstractNumId w:val="43"/>
  </w:num>
  <w:num w:numId="46" w16cid:durableId="1379815619">
    <w:abstractNumId w:val="44"/>
  </w:num>
  <w:num w:numId="47" w16cid:durableId="1669210114">
    <w:abstractNumId w:val="30"/>
  </w:num>
  <w:num w:numId="48" w16cid:durableId="1486237660">
    <w:abstractNumId w:val="17"/>
  </w:num>
  <w:num w:numId="49" w16cid:durableId="238443595">
    <w:abstractNumId w:val="21"/>
  </w:num>
  <w:num w:numId="50" w16cid:durableId="1018314899">
    <w:abstractNumId w:val="2"/>
  </w:num>
  <w:num w:numId="51" w16cid:durableId="26490940">
    <w:abstractNumId w:val="41"/>
  </w:num>
  <w:num w:numId="52" w16cid:durableId="560099338">
    <w:abstractNumId w:val="23"/>
  </w:num>
  <w:num w:numId="53" w16cid:durableId="443547878">
    <w:abstractNumId w:val="16"/>
  </w:num>
  <w:num w:numId="54" w16cid:durableId="380859721">
    <w:abstractNumId w:val="15"/>
  </w:num>
  <w:num w:numId="55" w16cid:durableId="901867935">
    <w:abstractNumId w:val="26"/>
  </w:num>
  <w:num w:numId="56" w16cid:durableId="44373486">
    <w:abstractNumId w:val="26"/>
  </w:num>
  <w:num w:numId="57" w16cid:durableId="136607302">
    <w:abstractNumId w:val="26"/>
  </w:num>
  <w:num w:numId="58" w16cid:durableId="2065980864">
    <w:abstractNumId w:val="26"/>
  </w:num>
  <w:num w:numId="59" w16cid:durableId="1267270164">
    <w:abstractNumId w:val="26"/>
  </w:num>
  <w:num w:numId="60" w16cid:durableId="1430614541">
    <w:abstractNumId w:val="16"/>
    <w:lvlOverride w:ilvl="0">
      <w:startOverride w:val="1"/>
    </w:lvlOverride>
  </w:num>
  <w:num w:numId="61" w16cid:durableId="1829132473">
    <w:abstractNumId w:val="16"/>
    <w:lvlOverride w:ilvl="0">
      <w:lvl w:ilvl="0">
        <w:start w:val="1"/>
        <w:numFmt w:val="bullet"/>
        <w:pStyle w:val="Tick"/>
        <w:suff w:val="nothing"/>
        <w:lvlText w:val=""/>
        <w:lvlJc w:val="left"/>
        <w:pPr>
          <w:ind w:left="288" w:hanging="288"/>
        </w:pPr>
        <w:rPr>
          <w:rFonts w:ascii="Wingdings" w:hAnsi="Wingdings" w:hint="default"/>
          <w:color w:val="00B3C1" w:themeColor="accent4"/>
          <w:position w:val="-3"/>
          <w:sz w:val="28"/>
          <w:szCs w:val="28"/>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2" w16cid:durableId="1755320693">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removePersonalInformation/>
  <w:removeDateAndTime/>
  <w:displayBackgroundShape/>
  <w:embedTrueTypeFont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5D7"/>
    <w:rsid w:val="00000498"/>
    <w:rsid w:val="00000681"/>
    <w:rsid w:val="00002EC9"/>
    <w:rsid w:val="0000308E"/>
    <w:rsid w:val="000043FD"/>
    <w:rsid w:val="000064A4"/>
    <w:rsid w:val="00007EE0"/>
    <w:rsid w:val="000207A5"/>
    <w:rsid w:val="000219ED"/>
    <w:rsid w:val="00022F50"/>
    <w:rsid w:val="000318AF"/>
    <w:rsid w:val="000320C5"/>
    <w:rsid w:val="00033E23"/>
    <w:rsid w:val="00045151"/>
    <w:rsid w:val="000459BA"/>
    <w:rsid w:val="000539BD"/>
    <w:rsid w:val="00062084"/>
    <w:rsid w:val="000707A2"/>
    <w:rsid w:val="0007131A"/>
    <w:rsid w:val="00081119"/>
    <w:rsid w:val="00081D06"/>
    <w:rsid w:val="000856E3"/>
    <w:rsid w:val="000922F9"/>
    <w:rsid w:val="00096437"/>
    <w:rsid w:val="000966C9"/>
    <w:rsid w:val="00096730"/>
    <w:rsid w:val="000C358B"/>
    <w:rsid w:val="000D2DF7"/>
    <w:rsid w:val="000D4FA6"/>
    <w:rsid w:val="000E71ED"/>
    <w:rsid w:val="000F6138"/>
    <w:rsid w:val="00101AEE"/>
    <w:rsid w:val="00106ABA"/>
    <w:rsid w:val="0010745D"/>
    <w:rsid w:val="00107637"/>
    <w:rsid w:val="00112488"/>
    <w:rsid w:val="001150E7"/>
    <w:rsid w:val="0012193A"/>
    <w:rsid w:val="0012308F"/>
    <w:rsid w:val="0012374B"/>
    <w:rsid w:val="00130D6D"/>
    <w:rsid w:val="001327EE"/>
    <w:rsid w:val="00134EF0"/>
    <w:rsid w:val="001363A6"/>
    <w:rsid w:val="001424FF"/>
    <w:rsid w:val="001446AB"/>
    <w:rsid w:val="00146B5E"/>
    <w:rsid w:val="00152261"/>
    <w:rsid w:val="00160C1C"/>
    <w:rsid w:val="00170232"/>
    <w:rsid w:val="00175F8B"/>
    <w:rsid w:val="001A1687"/>
    <w:rsid w:val="001A3449"/>
    <w:rsid w:val="001A47DD"/>
    <w:rsid w:val="001D24A1"/>
    <w:rsid w:val="001E0095"/>
    <w:rsid w:val="001E191F"/>
    <w:rsid w:val="001E2394"/>
    <w:rsid w:val="001E4925"/>
    <w:rsid w:val="001E52F2"/>
    <w:rsid w:val="001E62C7"/>
    <w:rsid w:val="001F3AB1"/>
    <w:rsid w:val="001F5E76"/>
    <w:rsid w:val="001F697B"/>
    <w:rsid w:val="00202884"/>
    <w:rsid w:val="00207F80"/>
    <w:rsid w:val="00210252"/>
    <w:rsid w:val="0021504D"/>
    <w:rsid w:val="00222591"/>
    <w:rsid w:val="002267D5"/>
    <w:rsid w:val="0023088D"/>
    <w:rsid w:val="00233748"/>
    <w:rsid w:val="00234D30"/>
    <w:rsid w:val="00235233"/>
    <w:rsid w:val="002425FA"/>
    <w:rsid w:val="002456DF"/>
    <w:rsid w:val="00245BE6"/>
    <w:rsid w:val="00254176"/>
    <w:rsid w:val="00261605"/>
    <w:rsid w:val="00262F0F"/>
    <w:rsid w:val="00267B9B"/>
    <w:rsid w:val="00274136"/>
    <w:rsid w:val="002846DC"/>
    <w:rsid w:val="00291EAC"/>
    <w:rsid w:val="00296CFA"/>
    <w:rsid w:val="0029783E"/>
    <w:rsid w:val="002A32F2"/>
    <w:rsid w:val="002B05D6"/>
    <w:rsid w:val="002C01FF"/>
    <w:rsid w:val="002D0514"/>
    <w:rsid w:val="002D22AE"/>
    <w:rsid w:val="002D29B7"/>
    <w:rsid w:val="002E196D"/>
    <w:rsid w:val="002F1D56"/>
    <w:rsid w:val="00302B88"/>
    <w:rsid w:val="00304117"/>
    <w:rsid w:val="00310FC3"/>
    <w:rsid w:val="00311F1B"/>
    <w:rsid w:val="0031352C"/>
    <w:rsid w:val="00314036"/>
    <w:rsid w:val="0031452A"/>
    <w:rsid w:val="003205E6"/>
    <w:rsid w:val="003250FC"/>
    <w:rsid w:val="00326956"/>
    <w:rsid w:val="0033170B"/>
    <w:rsid w:val="0035025C"/>
    <w:rsid w:val="0035272D"/>
    <w:rsid w:val="00353301"/>
    <w:rsid w:val="003665B4"/>
    <w:rsid w:val="00371BF7"/>
    <w:rsid w:val="00387C19"/>
    <w:rsid w:val="00396F52"/>
    <w:rsid w:val="00397BF1"/>
    <w:rsid w:val="003A5BA7"/>
    <w:rsid w:val="003B0F28"/>
    <w:rsid w:val="003B1261"/>
    <w:rsid w:val="003B4E76"/>
    <w:rsid w:val="003C0B7B"/>
    <w:rsid w:val="003C7977"/>
    <w:rsid w:val="003D2C8F"/>
    <w:rsid w:val="003D3B37"/>
    <w:rsid w:val="003E2C19"/>
    <w:rsid w:val="003F5D25"/>
    <w:rsid w:val="0040569D"/>
    <w:rsid w:val="00410F80"/>
    <w:rsid w:val="0041201E"/>
    <w:rsid w:val="0041232B"/>
    <w:rsid w:val="004204B0"/>
    <w:rsid w:val="004271C1"/>
    <w:rsid w:val="0043367E"/>
    <w:rsid w:val="00437D5D"/>
    <w:rsid w:val="00442602"/>
    <w:rsid w:val="00451D38"/>
    <w:rsid w:val="00452940"/>
    <w:rsid w:val="00453731"/>
    <w:rsid w:val="004623C3"/>
    <w:rsid w:val="004740D8"/>
    <w:rsid w:val="00483E90"/>
    <w:rsid w:val="00487455"/>
    <w:rsid w:val="004875A0"/>
    <w:rsid w:val="00496240"/>
    <w:rsid w:val="004A0A34"/>
    <w:rsid w:val="004A4CEC"/>
    <w:rsid w:val="004A7664"/>
    <w:rsid w:val="004B7D0B"/>
    <w:rsid w:val="004C0056"/>
    <w:rsid w:val="004C0FA8"/>
    <w:rsid w:val="004C694E"/>
    <w:rsid w:val="004C72CA"/>
    <w:rsid w:val="004C7C25"/>
    <w:rsid w:val="004C7E2D"/>
    <w:rsid w:val="004D32FA"/>
    <w:rsid w:val="004D5DB9"/>
    <w:rsid w:val="004E0967"/>
    <w:rsid w:val="004E6ECA"/>
    <w:rsid w:val="004F301B"/>
    <w:rsid w:val="0050010B"/>
    <w:rsid w:val="00500B0A"/>
    <w:rsid w:val="0050225B"/>
    <w:rsid w:val="00502373"/>
    <w:rsid w:val="00504021"/>
    <w:rsid w:val="005048DF"/>
    <w:rsid w:val="00512AA2"/>
    <w:rsid w:val="00530D11"/>
    <w:rsid w:val="0053162F"/>
    <w:rsid w:val="005332D4"/>
    <w:rsid w:val="005365C8"/>
    <w:rsid w:val="00537E1A"/>
    <w:rsid w:val="0054365C"/>
    <w:rsid w:val="00551F2B"/>
    <w:rsid w:val="00552718"/>
    <w:rsid w:val="00555019"/>
    <w:rsid w:val="00557FB9"/>
    <w:rsid w:val="00567647"/>
    <w:rsid w:val="00567849"/>
    <w:rsid w:val="00567B5A"/>
    <w:rsid w:val="00574AFC"/>
    <w:rsid w:val="00581CFB"/>
    <w:rsid w:val="005878FF"/>
    <w:rsid w:val="0059197F"/>
    <w:rsid w:val="00595875"/>
    <w:rsid w:val="005A053A"/>
    <w:rsid w:val="005A073E"/>
    <w:rsid w:val="005A1A06"/>
    <w:rsid w:val="005A4DB7"/>
    <w:rsid w:val="005B6092"/>
    <w:rsid w:val="005C2465"/>
    <w:rsid w:val="005D35DF"/>
    <w:rsid w:val="005E04CD"/>
    <w:rsid w:val="005E16CA"/>
    <w:rsid w:val="005E1955"/>
    <w:rsid w:val="005E2977"/>
    <w:rsid w:val="005E57A5"/>
    <w:rsid w:val="005E60A5"/>
    <w:rsid w:val="005F1B0F"/>
    <w:rsid w:val="006233AE"/>
    <w:rsid w:val="00636EEC"/>
    <w:rsid w:val="0064463B"/>
    <w:rsid w:val="006509D7"/>
    <w:rsid w:val="00650AC1"/>
    <w:rsid w:val="0066084C"/>
    <w:rsid w:val="0066089C"/>
    <w:rsid w:val="006669D7"/>
    <w:rsid w:val="00670379"/>
    <w:rsid w:val="0067472A"/>
    <w:rsid w:val="00676D27"/>
    <w:rsid w:val="00677C61"/>
    <w:rsid w:val="00683439"/>
    <w:rsid w:val="00685279"/>
    <w:rsid w:val="006B5C08"/>
    <w:rsid w:val="006C4634"/>
    <w:rsid w:val="006D3E89"/>
    <w:rsid w:val="006E2690"/>
    <w:rsid w:val="006E4702"/>
    <w:rsid w:val="007005A0"/>
    <w:rsid w:val="00703345"/>
    <w:rsid w:val="00703890"/>
    <w:rsid w:val="00716FF6"/>
    <w:rsid w:val="00726AAB"/>
    <w:rsid w:val="00730A96"/>
    <w:rsid w:val="00741BEF"/>
    <w:rsid w:val="0074281A"/>
    <w:rsid w:val="00752762"/>
    <w:rsid w:val="007579A4"/>
    <w:rsid w:val="00761CD6"/>
    <w:rsid w:val="00761CF7"/>
    <w:rsid w:val="00764A09"/>
    <w:rsid w:val="00771BA4"/>
    <w:rsid w:val="00772D43"/>
    <w:rsid w:val="00780F56"/>
    <w:rsid w:val="007814FF"/>
    <w:rsid w:val="00785F2A"/>
    <w:rsid w:val="00787880"/>
    <w:rsid w:val="007911FB"/>
    <w:rsid w:val="007975D9"/>
    <w:rsid w:val="007A0207"/>
    <w:rsid w:val="007A2A76"/>
    <w:rsid w:val="007B3B24"/>
    <w:rsid w:val="007B6723"/>
    <w:rsid w:val="007C5652"/>
    <w:rsid w:val="007D250C"/>
    <w:rsid w:val="007E53AE"/>
    <w:rsid w:val="007E61B7"/>
    <w:rsid w:val="008060E3"/>
    <w:rsid w:val="008062DD"/>
    <w:rsid w:val="00810519"/>
    <w:rsid w:val="0081265A"/>
    <w:rsid w:val="00813396"/>
    <w:rsid w:val="0082106D"/>
    <w:rsid w:val="00822585"/>
    <w:rsid w:val="008340A1"/>
    <w:rsid w:val="00847C09"/>
    <w:rsid w:val="0085460D"/>
    <w:rsid w:val="00860B07"/>
    <w:rsid w:val="008649B7"/>
    <w:rsid w:val="00867A49"/>
    <w:rsid w:val="0087047C"/>
    <w:rsid w:val="00871988"/>
    <w:rsid w:val="0088726D"/>
    <w:rsid w:val="008A5B71"/>
    <w:rsid w:val="008B5F15"/>
    <w:rsid w:val="008C43B7"/>
    <w:rsid w:val="008C5D83"/>
    <w:rsid w:val="008E2013"/>
    <w:rsid w:val="008E2E07"/>
    <w:rsid w:val="008E5770"/>
    <w:rsid w:val="008E7C32"/>
    <w:rsid w:val="008F3226"/>
    <w:rsid w:val="008F408E"/>
    <w:rsid w:val="008F4A17"/>
    <w:rsid w:val="00903FE5"/>
    <w:rsid w:val="00905B9F"/>
    <w:rsid w:val="0090677C"/>
    <w:rsid w:val="0090753F"/>
    <w:rsid w:val="00912502"/>
    <w:rsid w:val="009127AD"/>
    <w:rsid w:val="009256F9"/>
    <w:rsid w:val="00926FDE"/>
    <w:rsid w:val="009310B1"/>
    <w:rsid w:val="0094205E"/>
    <w:rsid w:val="00943C50"/>
    <w:rsid w:val="00961710"/>
    <w:rsid w:val="00967BA4"/>
    <w:rsid w:val="00970F19"/>
    <w:rsid w:val="0097405F"/>
    <w:rsid w:val="00985E5B"/>
    <w:rsid w:val="009A63A0"/>
    <w:rsid w:val="009B2B58"/>
    <w:rsid w:val="009B3FB0"/>
    <w:rsid w:val="009C0925"/>
    <w:rsid w:val="009C4728"/>
    <w:rsid w:val="009C7BCA"/>
    <w:rsid w:val="009C7E7E"/>
    <w:rsid w:val="009D3F47"/>
    <w:rsid w:val="00A06B2F"/>
    <w:rsid w:val="00A21B7F"/>
    <w:rsid w:val="00A233E4"/>
    <w:rsid w:val="00A26214"/>
    <w:rsid w:val="00A27A1C"/>
    <w:rsid w:val="00A305D7"/>
    <w:rsid w:val="00A33361"/>
    <w:rsid w:val="00A43304"/>
    <w:rsid w:val="00A47558"/>
    <w:rsid w:val="00A53835"/>
    <w:rsid w:val="00A662E8"/>
    <w:rsid w:val="00A71405"/>
    <w:rsid w:val="00A777CB"/>
    <w:rsid w:val="00A90357"/>
    <w:rsid w:val="00A912DF"/>
    <w:rsid w:val="00AA534E"/>
    <w:rsid w:val="00AB18A9"/>
    <w:rsid w:val="00AB7ACA"/>
    <w:rsid w:val="00AB7B53"/>
    <w:rsid w:val="00AC090E"/>
    <w:rsid w:val="00AC0BA0"/>
    <w:rsid w:val="00AC2038"/>
    <w:rsid w:val="00AC52A1"/>
    <w:rsid w:val="00AC6E0B"/>
    <w:rsid w:val="00AE2470"/>
    <w:rsid w:val="00AE4216"/>
    <w:rsid w:val="00AE5647"/>
    <w:rsid w:val="00AF1F45"/>
    <w:rsid w:val="00AF5146"/>
    <w:rsid w:val="00AF599D"/>
    <w:rsid w:val="00B054A0"/>
    <w:rsid w:val="00B07169"/>
    <w:rsid w:val="00B078A5"/>
    <w:rsid w:val="00B07FC8"/>
    <w:rsid w:val="00B11E08"/>
    <w:rsid w:val="00B20C97"/>
    <w:rsid w:val="00B25DD4"/>
    <w:rsid w:val="00B406C1"/>
    <w:rsid w:val="00B51951"/>
    <w:rsid w:val="00B538D5"/>
    <w:rsid w:val="00B54C6C"/>
    <w:rsid w:val="00B62511"/>
    <w:rsid w:val="00B76821"/>
    <w:rsid w:val="00B816FF"/>
    <w:rsid w:val="00B84A5B"/>
    <w:rsid w:val="00B8793D"/>
    <w:rsid w:val="00B91BE4"/>
    <w:rsid w:val="00B94874"/>
    <w:rsid w:val="00BA1354"/>
    <w:rsid w:val="00BA30E4"/>
    <w:rsid w:val="00BA41A8"/>
    <w:rsid w:val="00BD419E"/>
    <w:rsid w:val="00BD48CB"/>
    <w:rsid w:val="00BD51DF"/>
    <w:rsid w:val="00BD67C5"/>
    <w:rsid w:val="00BD6AA7"/>
    <w:rsid w:val="00BD7665"/>
    <w:rsid w:val="00BE029B"/>
    <w:rsid w:val="00BE4679"/>
    <w:rsid w:val="00BE6AA6"/>
    <w:rsid w:val="00BE7445"/>
    <w:rsid w:val="00BE74E0"/>
    <w:rsid w:val="00BF429B"/>
    <w:rsid w:val="00C12FA0"/>
    <w:rsid w:val="00C22AAA"/>
    <w:rsid w:val="00C27410"/>
    <w:rsid w:val="00C4191A"/>
    <w:rsid w:val="00C43DF1"/>
    <w:rsid w:val="00C44630"/>
    <w:rsid w:val="00C527CD"/>
    <w:rsid w:val="00C61BFE"/>
    <w:rsid w:val="00C6483F"/>
    <w:rsid w:val="00C807C0"/>
    <w:rsid w:val="00C8330A"/>
    <w:rsid w:val="00C87909"/>
    <w:rsid w:val="00CA0896"/>
    <w:rsid w:val="00CA4478"/>
    <w:rsid w:val="00CA4F6E"/>
    <w:rsid w:val="00CA6558"/>
    <w:rsid w:val="00CB2E72"/>
    <w:rsid w:val="00CB4BBC"/>
    <w:rsid w:val="00CC56AB"/>
    <w:rsid w:val="00CD2F14"/>
    <w:rsid w:val="00CD70DA"/>
    <w:rsid w:val="00CE41BC"/>
    <w:rsid w:val="00CE49A5"/>
    <w:rsid w:val="00CE4A8D"/>
    <w:rsid w:val="00CF0B01"/>
    <w:rsid w:val="00CF46F6"/>
    <w:rsid w:val="00CF7069"/>
    <w:rsid w:val="00CF745E"/>
    <w:rsid w:val="00D01B93"/>
    <w:rsid w:val="00D07DEE"/>
    <w:rsid w:val="00D10B31"/>
    <w:rsid w:val="00D36169"/>
    <w:rsid w:val="00D3630F"/>
    <w:rsid w:val="00D44B63"/>
    <w:rsid w:val="00D555EE"/>
    <w:rsid w:val="00D571A5"/>
    <w:rsid w:val="00D578D8"/>
    <w:rsid w:val="00D57CC6"/>
    <w:rsid w:val="00D601EA"/>
    <w:rsid w:val="00D650EE"/>
    <w:rsid w:val="00D65E9E"/>
    <w:rsid w:val="00D664D3"/>
    <w:rsid w:val="00D7021E"/>
    <w:rsid w:val="00D711FF"/>
    <w:rsid w:val="00D73FDB"/>
    <w:rsid w:val="00D769BC"/>
    <w:rsid w:val="00D80001"/>
    <w:rsid w:val="00D85765"/>
    <w:rsid w:val="00D96398"/>
    <w:rsid w:val="00D96814"/>
    <w:rsid w:val="00DA5ACC"/>
    <w:rsid w:val="00DB1635"/>
    <w:rsid w:val="00DB5334"/>
    <w:rsid w:val="00DB6A19"/>
    <w:rsid w:val="00DC2653"/>
    <w:rsid w:val="00DC4CED"/>
    <w:rsid w:val="00DD377A"/>
    <w:rsid w:val="00DD53C7"/>
    <w:rsid w:val="00DE6625"/>
    <w:rsid w:val="00DF3A41"/>
    <w:rsid w:val="00DF579A"/>
    <w:rsid w:val="00DF5AEF"/>
    <w:rsid w:val="00E14B43"/>
    <w:rsid w:val="00E15135"/>
    <w:rsid w:val="00E16002"/>
    <w:rsid w:val="00E27DEF"/>
    <w:rsid w:val="00E30022"/>
    <w:rsid w:val="00E37560"/>
    <w:rsid w:val="00E4391A"/>
    <w:rsid w:val="00E444BE"/>
    <w:rsid w:val="00E471C7"/>
    <w:rsid w:val="00E61EC0"/>
    <w:rsid w:val="00E630DF"/>
    <w:rsid w:val="00E63DC4"/>
    <w:rsid w:val="00E706C5"/>
    <w:rsid w:val="00E82A22"/>
    <w:rsid w:val="00E83317"/>
    <w:rsid w:val="00E84B84"/>
    <w:rsid w:val="00E860BC"/>
    <w:rsid w:val="00E97CFA"/>
    <w:rsid w:val="00EA26EC"/>
    <w:rsid w:val="00EA40CD"/>
    <w:rsid w:val="00EA4FC3"/>
    <w:rsid w:val="00EB132F"/>
    <w:rsid w:val="00EB785B"/>
    <w:rsid w:val="00EB795D"/>
    <w:rsid w:val="00EC45F9"/>
    <w:rsid w:val="00EC5256"/>
    <w:rsid w:val="00ED13DC"/>
    <w:rsid w:val="00ED39F8"/>
    <w:rsid w:val="00ED6CD3"/>
    <w:rsid w:val="00EE7653"/>
    <w:rsid w:val="00EF6C6C"/>
    <w:rsid w:val="00F0063C"/>
    <w:rsid w:val="00F03F15"/>
    <w:rsid w:val="00F05914"/>
    <w:rsid w:val="00F113CA"/>
    <w:rsid w:val="00F115B4"/>
    <w:rsid w:val="00F13AD0"/>
    <w:rsid w:val="00F16E0B"/>
    <w:rsid w:val="00F2299D"/>
    <w:rsid w:val="00F238BB"/>
    <w:rsid w:val="00F239E4"/>
    <w:rsid w:val="00F31771"/>
    <w:rsid w:val="00F37C45"/>
    <w:rsid w:val="00F46083"/>
    <w:rsid w:val="00F46EF7"/>
    <w:rsid w:val="00F523EB"/>
    <w:rsid w:val="00F55F18"/>
    <w:rsid w:val="00F569F3"/>
    <w:rsid w:val="00F60F61"/>
    <w:rsid w:val="00F735BA"/>
    <w:rsid w:val="00F777A8"/>
    <w:rsid w:val="00F8398E"/>
    <w:rsid w:val="00F8537C"/>
    <w:rsid w:val="00F862A2"/>
    <w:rsid w:val="00F93D8A"/>
    <w:rsid w:val="00FA653E"/>
    <w:rsid w:val="00FB01C5"/>
    <w:rsid w:val="00FB4521"/>
    <w:rsid w:val="00FB73B6"/>
    <w:rsid w:val="00FB782D"/>
    <w:rsid w:val="00FD0107"/>
    <w:rsid w:val="00FD24DC"/>
    <w:rsid w:val="00FD339D"/>
    <w:rsid w:val="00FE2A0F"/>
    <w:rsid w:val="00FE4E0B"/>
    <w:rsid w:val="00FE68FA"/>
    <w:rsid w:val="00FF26EB"/>
    <w:rsid w:val="00FF35BE"/>
    <w:rsid w:val="00FF6DF7"/>
    <w:rsid w:val="00FF7A07"/>
    <w:rsid w:val="00FF7A62"/>
    <w:rsid w:val="0459D86D"/>
    <w:rsid w:val="468F128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7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4D3"/>
    <w:pPr>
      <w:keepLines/>
      <w:spacing w:after="120" w:line="257" w:lineRule="auto"/>
    </w:pPr>
    <w:rPr>
      <w:rFonts w:eastAsia="VIC" w:cs="VIC"/>
      <w:sz w:val="18"/>
    </w:rPr>
  </w:style>
  <w:style w:type="paragraph" w:styleId="Heading1">
    <w:name w:val="heading 1"/>
    <w:basedOn w:val="Normal"/>
    <w:uiPriority w:val="9"/>
    <w:qFormat/>
    <w:rsid w:val="00B8793D"/>
    <w:pPr>
      <w:spacing w:before="60" w:after="600"/>
      <w:outlineLvl w:val="0"/>
    </w:pPr>
    <w:rPr>
      <w:rFonts w:asciiTheme="majorHAnsi" w:hAnsiTheme="majorHAnsi"/>
      <w:color w:val="007B4B"/>
      <w:sz w:val="44"/>
      <w:szCs w:val="44"/>
      <w:lang w:val="en-AU"/>
    </w:rPr>
  </w:style>
  <w:style w:type="paragraph" w:styleId="Heading2">
    <w:name w:val="heading 2"/>
    <w:basedOn w:val="Normal"/>
    <w:uiPriority w:val="9"/>
    <w:unhideWhenUsed/>
    <w:qFormat/>
    <w:rsid w:val="008649B7"/>
    <w:pPr>
      <w:spacing w:before="180"/>
      <w:outlineLvl w:val="1"/>
    </w:pPr>
    <w:rPr>
      <w:rFonts w:asciiTheme="majorHAnsi" w:hAnsiTheme="majorHAnsi"/>
      <w:bCs/>
      <w:color w:val="0076BE"/>
      <w:sz w:val="24"/>
    </w:rPr>
  </w:style>
  <w:style w:type="paragraph" w:styleId="Heading3">
    <w:name w:val="heading 3"/>
    <w:basedOn w:val="Normal"/>
    <w:uiPriority w:val="9"/>
    <w:unhideWhenUsed/>
    <w:qFormat/>
    <w:rsid w:val="00D664D3"/>
    <w:pPr>
      <w:spacing w:before="117" w:line="228" w:lineRule="auto"/>
      <w:ind w:right="461"/>
      <w:outlineLvl w:val="2"/>
    </w:pPr>
    <w:rPr>
      <w:rFonts w:asciiTheme="majorHAnsi" w:hAnsiTheme="majorHAnsi"/>
      <w:bCs/>
      <w:color w:val="231F20"/>
      <w:sz w:val="22"/>
      <w:lang w:val="en-AU"/>
    </w:rPr>
  </w:style>
  <w:style w:type="paragraph" w:styleId="Heading4">
    <w:name w:val="heading 4"/>
    <w:basedOn w:val="Normal"/>
    <w:uiPriority w:val="9"/>
    <w:semiHidden/>
    <w:qFormat/>
    <w:rsid w:val="008649B7"/>
    <w:pPr>
      <w:ind w:left="226"/>
      <w:outlineLvl w:val="3"/>
    </w:pPr>
    <w:rPr>
      <w:b/>
      <w:bCs/>
      <w:szCs w:val="18"/>
    </w:rPr>
  </w:style>
  <w:style w:type="paragraph" w:styleId="Heading5">
    <w:name w:val="heading 5"/>
    <w:basedOn w:val="Normal"/>
    <w:next w:val="Normal"/>
    <w:link w:val="Heading5Char"/>
    <w:uiPriority w:val="9"/>
    <w:semiHidden/>
    <w:qFormat/>
    <w:rsid w:val="008649B7"/>
    <w:pPr>
      <w:keepNext/>
      <w:spacing w:before="40" w:after="0"/>
      <w:outlineLvl w:val="4"/>
    </w:pPr>
    <w:rPr>
      <w:rFonts w:asciiTheme="majorHAnsi" w:eastAsiaTheme="majorEastAsia" w:hAnsiTheme="majorHAnsi" w:cstheme="majorBidi"/>
      <w:color w:val="3C955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F599D"/>
    <w:pPr>
      <w:shd w:val="clear" w:color="auto" w:fill="0076BD"/>
      <w:tabs>
        <w:tab w:val="right" w:pos="10151"/>
      </w:tabs>
      <w:spacing w:before="277"/>
      <w:ind w:left="513"/>
    </w:pPr>
    <w:rPr>
      <w:rFonts w:asciiTheme="majorHAnsi" w:eastAsia="VIC SemiBold" w:hAnsiTheme="majorHAnsi" w:cs="VIC SemiBold"/>
      <w:color w:val="FFFFFF" w:themeColor="background1"/>
      <w:sz w:val="20"/>
      <w:szCs w:val="20"/>
    </w:rPr>
  </w:style>
  <w:style w:type="paragraph" w:styleId="TOC2">
    <w:name w:val="toc 2"/>
    <w:basedOn w:val="Normal"/>
    <w:uiPriority w:val="1"/>
    <w:qFormat/>
    <w:rsid w:val="00AF599D"/>
    <w:pPr>
      <w:shd w:val="clear" w:color="auto" w:fill="0076BD"/>
      <w:tabs>
        <w:tab w:val="right" w:pos="10151"/>
      </w:tabs>
      <w:spacing w:before="107"/>
      <w:ind w:left="993"/>
    </w:pPr>
    <w:rPr>
      <w:color w:val="FFFFFF"/>
      <w:spacing w:val="-2"/>
      <w:sz w:val="20"/>
      <w:szCs w:val="20"/>
      <w:lang w:val="en-AU"/>
    </w:rPr>
  </w:style>
  <w:style w:type="paragraph" w:styleId="BodyText">
    <w:name w:val="Body Text"/>
    <w:basedOn w:val="Normal"/>
    <w:link w:val="BodyTextChar"/>
    <w:uiPriority w:val="99"/>
    <w:semiHidden/>
    <w:unhideWhenUsed/>
    <w:rsid w:val="00FE4E0B"/>
  </w:style>
  <w:style w:type="paragraph" w:styleId="Title">
    <w:name w:val="Title"/>
    <w:basedOn w:val="Normal"/>
    <w:uiPriority w:val="99"/>
    <w:qFormat/>
    <w:rsid w:val="0050010B"/>
    <w:pPr>
      <w:spacing w:before="160" w:line="192" w:lineRule="auto"/>
      <w:ind w:left="513" w:right="2455"/>
    </w:pPr>
    <w:rPr>
      <w:rFonts w:asciiTheme="majorHAnsi" w:hAnsiTheme="majorHAnsi"/>
      <w:color w:val="FFFFFF"/>
      <w:sz w:val="52"/>
      <w:szCs w:val="52"/>
      <w:shd w:val="clear" w:color="auto" w:fill="232A39"/>
    </w:rPr>
  </w:style>
  <w:style w:type="paragraph" w:customStyle="1" w:styleId="TableParagraph">
    <w:name w:val="Table Paragraph"/>
    <w:basedOn w:val="Normal"/>
    <w:uiPriority w:val="28"/>
    <w:qFormat/>
    <w:rsid w:val="00567647"/>
  </w:style>
  <w:style w:type="paragraph" w:styleId="Subtitle">
    <w:name w:val="Subtitle"/>
    <w:basedOn w:val="Normal"/>
    <w:next w:val="Normal"/>
    <w:link w:val="SubtitleChar"/>
    <w:uiPriority w:val="99"/>
    <w:qFormat/>
    <w:rsid w:val="0050010B"/>
    <w:pPr>
      <w:shd w:val="clear" w:color="auto" w:fill="232A39"/>
      <w:spacing w:before="194"/>
      <w:ind w:left="513"/>
    </w:pPr>
    <w:rPr>
      <w:color w:val="FFFFFF"/>
      <w:sz w:val="24"/>
    </w:rPr>
  </w:style>
  <w:style w:type="character" w:customStyle="1" w:styleId="SubtitleChar">
    <w:name w:val="Subtitle Char"/>
    <w:basedOn w:val="DefaultParagraphFont"/>
    <w:link w:val="Subtitle"/>
    <w:uiPriority w:val="99"/>
    <w:rsid w:val="00D664D3"/>
    <w:rPr>
      <w:rFonts w:eastAsia="VIC" w:cs="VIC"/>
      <w:color w:val="FFFFFF"/>
      <w:sz w:val="24"/>
      <w:shd w:val="clear" w:color="auto" w:fill="232A39"/>
    </w:rPr>
  </w:style>
  <w:style w:type="paragraph" w:customStyle="1" w:styleId="Introduction">
    <w:name w:val="Introduction"/>
    <w:basedOn w:val="Normal"/>
    <w:qFormat/>
    <w:rsid w:val="00B8793D"/>
    <w:pPr>
      <w:spacing w:before="1000" w:line="218" w:lineRule="auto"/>
      <w:ind w:right="2462"/>
    </w:pPr>
    <w:rPr>
      <w:color w:val="007B4B"/>
      <w:sz w:val="26"/>
    </w:rPr>
  </w:style>
  <w:style w:type="paragraph" w:styleId="Header">
    <w:name w:val="header"/>
    <w:basedOn w:val="Normal"/>
    <w:link w:val="HeaderChar"/>
    <w:uiPriority w:val="99"/>
    <w:unhideWhenUsed/>
    <w:rsid w:val="004A0A34"/>
    <w:pPr>
      <w:tabs>
        <w:tab w:val="center" w:pos="4513"/>
        <w:tab w:val="right" w:pos="9026"/>
      </w:tabs>
      <w:spacing w:after="0"/>
    </w:pPr>
  </w:style>
  <w:style w:type="character" w:customStyle="1" w:styleId="HeaderChar">
    <w:name w:val="Header Char"/>
    <w:basedOn w:val="DefaultParagraphFont"/>
    <w:link w:val="Header"/>
    <w:uiPriority w:val="99"/>
    <w:rsid w:val="004A0A34"/>
    <w:rPr>
      <w:rFonts w:eastAsia="VIC" w:cs="VIC"/>
      <w:sz w:val="18"/>
    </w:rPr>
  </w:style>
  <w:style w:type="paragraph" w:styleId="Footer">
    <w:name w:val="footer"/>
    <w:basedOn w:val="Normal"/>
    <w:link w:val="FooterChar"/>
    <w:uiPriority w:val="99"/>
    <w:unhideWhenUsed/>
    <w:rsid w:val="00FA653E"/>
    <w:pPr>
      <w:tabs>
        <w:tab w:val="center" w:pos="4513"/>
        <w:tab w:val="right" w:pos="9026"/>
      </w:tabs>
      <w:spacing w:after="0"/>
    </w:pPr>
    <w:rPr>
      <w:sz w:val="16"/>
    </w:rPr>
  </w:style>
  <w:style w:type="character" w:customStyle="1" w:styleId="FooterChar">
    <w:name w:val="Footer Char"/>
    <w:basedOn w:val="DefaultParagraphFont"/>
    <w:link w:val="Footer"/>
    <w:uiPriority w:val="99"/>
    <w:rsid w:val="00FA653E"/>
    <w:rPr>
      <w:rFonts w:eastAsia="VIC" w:cs="VIC"/>
      <w:sz w:val="16"/>
    </w:rPr>
  </w:style>
  <w:style w:type="character" w:customStyle="1" w:styleId="BodyTextChar">
    <w:name w:val="Body Text Char"/>
    <w:basedOn w:val="DefaultParagraphFont"/>
    <w:link w:val="BodyText"/>
    <w:uiPriority w:val="99"/>
    <w:semiHidden/>
    <w:rsid w:val="00FE4E0B"/>
    <w:rPr>
      <w:rFonts w:eastAsia="VIC" w:cs="VIC"/>
      <w:sz w:val="18"/>
    </w:rPr>
  </w:style>
  <w:style w:type="paragraph" w:customStyle="1" w:styleId="Tick">
    <w:name w:val="Tick"/>
    <w:basedOn w:val="Normal"/>
    <w:uiPriority w:val="24"/>
    <w:qFormat/>
    <w:rsid w:val="00000681"/>
    <w:pPr>
      <w:numPr>
        <w:numId w:val="53"/>
      </w:numPr>
      <w:spacing w:before="60" w:after="60"/>
    </w:pPr>
    <w:rPr>
      <w:rFonts w:ascii="VIC" w:hAnsi="VIC"/>
    </w:rPr>
  </w:style>
  <w:style w:type="paragraph" w:customStyle="1" w:styleId="Numpara">
    <w:name w:val="Num para"/>
    <w:basedOn w:val="Normal"/>
    <w:qFormat/>
    <w:rsid w:val="00FE4E0B"/>
    <w:pPr>
      <w:numPr>
        <w:numId w:val="47"/>
      </w:numPr>
      <w:spacing w:before="60"/>
      <w:ind w:left="288" w:hanging="288"/>
    </w:pPr>
    <w:rPr>
      <w:rFonts w:ascii="VIC" w:hAnsi="VIC"/>
    </w:rPr>
  </w:style>
  <w:style w:type="paragraph" w:customStyle="1" w:styleId="Boxheading">
    <w:name w:val="Box heading"/>
    <w:basedOn w:val="Normal"/>
    <w:uiPriority w:val="19"/>
    <w:qFormat/>
    <w:rsid w:val="00207F80"/>
    <w:pPr>
      <w:ind w:left="387"/>
    </w:pPr>
    <w:rPr>
      <w:i/>
      <w:color w:val="832C91"/>
      <w:spacing w:val="-2"/>
      <w:sz w:val="26"/>
    </w:rPr>
  </w:style>
  <w:style w:type="paragraph" w:customStyle="1" w:styleId="Boxtext">
    <w:name w:val="Box text"/>
    <w:basedOn w:val="Normal"/>
    <w:uiPriority w:val="19"/>
    <w:qFormat/>
    <w:rsid w:val="00DB1635"/>
    <w:pPr>
      <w:shd w:val="clear" w:color="auto" w:fill="F6EFF6"/>
      <w:ind w:left="389"/>
    </w:pPr>
  </w:style>
  <w:style w:type="paragraph" w:customStyle="1" w:styleId="Dash">
    <w:name w:val="Dash"/>
    <w:basedOn w:val="Normal"/>
    <w:qFormat/>
    <w:rsid w:val="00FE4E0B"/>
    <w:pPr>
      <w:numPr>
        <w:ilvl w:val="1"/>
        <w:numId w:val="45"/>
      </w:numPr>
      <w:tabs>
        <w:tab w:val="left" w:pos="485"/>
      </w:tabs>
      <w:spacing w:before="56"/>
      <w:ind w:left="485" w:hanging="202"/>
    </w:pPr>
    <w:rPr>
      <w:rFonts w:ascii="VIC" w:hAnsi="VIC"/>
      <w:color w:val="231F20"/>
    </w:rPr>
  </w:style>
  <w:style w:type="paragraph" w:styleId="FootnoteText">
    <w:name w:val="footnote text"/>
    <w:basedOn w:val="Normal"/>
    <w:link w:val="FootnoteTextChar"/>
    <w:uiPriority w:val="99"/>
    <w:rsid w:val="008C43B7"/>
    <w:pPr>
      <w:spacing w:after="60" w:line="240" w:lineRule="auto"/>
    </w:pPr>
    <w:rPr>
      <w:color w:val="6D6E71"/>
      <w:sz w:val="15"/>
      <w:szCs w:val="20"/>
    </w:rPr>
  </w:style>
  <w:style w:type="character" w:customStyle="1" w:styleId="FootnoteTextChar">
    <w:name w:val="Footnote Text Char"/>
    <w:basedOn w:val="DefaultParagraphFont"/>
    <w:link w:val="FootnoteText"/>
    <w:uiPriority w:val="99"/>
    <w:rsid w:val="008C43B7"/>
    <w:rPr>
      <w:rFonts w:eastAsia="VIC" w:cs="VIC"/>
      <w:color w:val="6D6E71"/>
      <w:sz w:val="15"/>
      <w:szCs w:val="20"/>
    </w:rPr>
  </w:style>
  <w:style w:type="character" w:styleId="FootnoteReference">
    <w:name w:val="footnote reference"/>
    <w:basedOn w:val="DefaultParagraphFont"/>
    <w:uiPriority w:val="99"/>
    <w:semiHidden/>
    <w:unhideWhenUsed/>
    <w:rsid w:val="00AA534E"/>
    <w:rPr>
      <w:vertAlign w:val="superscript"/>
    </w:rPr>
  </w:style>
  <w:style w:type="paragraph" w:styleId="Quote">
    <w:name w:val="Quote"/>
    <w:basedOn w:val="Normal"/>
    <w:next w:val="Normal"/>
    <w:link w:val="QuoteChar"/>
    <w:uiPriority w:val="29"/>
    <w:qFormat/>
    <w:rsid w:val="00096437"/>
    <w:pPr>
      <w:spacing w:before="125" w:line="252" w:lineRule="auto"/>
      <w:ind w:right="58"/>
    </w:pPr>
    <w:rPr>
      <w:i/>
      <w:color w:val="0076BE" w:themeColor="accent3"/>
      <w:sz w:val="24"/>
    </w:rPr>
  </w:style>
  <w:style w:type="character" w:customStyle="1" w:styleId="QuoteChar">
    <w:name w:val="Quote Char"/>
    <w:basedOn w:val="DefaultParagraphFont"/>
    <w:link w:val="Quote"/>
    <w:uiPriority w:val="29"/>
    <w:rsid w:val="00096437"/>
    <w:rPr>
      <w:rFonts w:eastAsia="VIC" w:cs="VIC"/>
      <w:i/>
      <w:color w:val="0076BE" w:themeColor="accent3"/>
      <w:sz w:val="24"/>
    </w:rPr>
  </w:style>
  <w:style w:type="paragraph" w:customStyle="1" w:styleId="Boxtextteal">
    <w:name w:val="Box text teal"/>
    <w:basedOn w:val="Boxtext"/>
    <w:uiPriority w:val="19"/>
    <w:qFormat/>
    <w:rsid w:val="000064A4"/>
    <w:pPr>
      <w:shd w:val="clear" w:color="auto" w:fill="F2FAFA"/>
      <w:ind w:left="270" w:right="483"/>
    </w:pPr>
  </w:style>
  <w:style w:type="paragraph" w:styleId="Caption">
    <w:name w:val="caption"/>
    <w:basedOn w:val="Normal"/>
    <w:next w:val="Normal"/>
    <w:uiPriority w:val="35"/>
    <w:qFormat/>
    <w:rsid w:val="00813396"/>
    <w:rPr>
      <w:rFonts w:asciiTheme="majorHAnsi" w:hAnsiTheme="majorHAnsi"/>
    </w:rPr>
  </w:style>
  <w:style w:type="table" w:styleId="ListTable3-Accent4">
    <w:name w:val="List Table 3 Accent 4"/>
    <w:basedOn w:val="TableNormal"/>
    <w:uiPriority w:val="48"/>
    <w:rsid w:val="00FE2A0F"/>
    <w:tblPr>
      <w:tblStyleRowBandSize w:val="1"/>
      <w:tblStyleColBandSize w:val="1"/>
      <w:tblBorders>
        <w:top w:val="single" w:sz="4" w:space="0" w:color="00B3C1" w:themeColor="accent4"/>
        <w:left w:val="single" w:sz="4" w:space="0" w:color="00B3C1" w:themeColor="accent4"/>
        <w:bottom w:val="single" w:sz="4" w:space="0" w:color="00B3C1" w:themeColor="accent4"/>
        <w:right w:val="single" w:sz="4" w:space="0" w:color="00B3C1" w:themeColor="accent4"/>
      </w:tblBorders>
    </w:tblPr>
    <w:tblStylePr w:type="firstRow">
      <w:rPr>
        <w:b/>
        <w:bCs/>
        <w:color w:val="FFFFFF" w:themeColor="background1"/>
      </w:rPr>
      <w:tblPr/>
      <w:tcPr>
        <w:shd w:val="clear" w:color="auto" w:fill="00B3C1" w:themeFill="accent4"/>
      </w:tcPr>
    </w:tblStylePr>
    <w:tblStylePr w:type="lastRow">
      <w:rPr>
        <w:b/>
        <w:bCs/>
      </w:rPr>
      <w:tblPr/>
      <w:tcPr>
        <w:tcBorders>
          <w:top w:val="double" w:sz="4" w:space="0" w:color="00B3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3C1" w:themeColor="accent4"/>
          <w:right w:val="single" w:sz="4" w:space="0" w:color="00B3C1" w:themeColor="accent4"/>
        </w:tcBorders>
      </w:tcPr>
    </w:tblStylePr>
    <w:tblStylePr w:type="band1Horz">
      <w:tblPr/>
      <w:tcPr>
        <w:tcBorders>
          <w:top w:val="single" w:sz="4" w:space="0" w:color="00B3C1" w:themeColor="accent4"/>
          <w:bottom w:val="single" w:sz="4" w:space="0" w:color="00B3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3C1" w:themeColor="accent4"/>
          <w:left w:val="nil"/>
        </w:tcBorders>
      </w:tcPr>
    </w:tblStylePr>
    <w:tblStylePr w:type="swCell">
      <w:tblPr/>
      <w:tcPr>
        <w:tcBorders>
          <w:top w:val="double" w:sz="4" w:space="0" w:color="00B3C1" w:themeColor="accent4"/>
          <w:right w:val="nil"/>
        </w:tcBorders>
      </w:tcPr>
    </w:tblStylePr>
  </w:style>
  <w:style w:type="paragraph" w:customStyle="1" w:styleId="Bullet">
    <w:name w:val="Bullet"/>
    <w:basedOn w:val="Normal"/>
    <w:qFormat/>
    <w:rsid w:val="0033170B"/>
    <w:pPr>
      <w:numPr>
        <w:numId w:val="55"/>
      </w:numPr>
      <w:spacing w:before="56"/>
    </w:pPr>
    <w:rPr>
      <w:spacing w:val="-2"/>
    </w:rPr>
  </w:style>
  <w:style w:type="paragraph" w:styleId="TOCHeading">
    <w:name w:val="TOC Heading"/>
    <w:basedOn w:val="Heading1"/>
    <w:next w:val="Normal"/>
    <w:uiPriority w:val="39"/>
    <w:unhideWhenUsed/>
    <w:qFormat/>
    <w:rsid w:val="00AF599D"/>
    <w:pPr>
      <w:keepNext/>
      <w:shd w:val="clear" w:color="auto" w:fill="0076BD"/>
      <w:spacing w:before="240" w:after="0"/>
      <w:ind w:left="540" w:right="3774"/>
      <w:outlineLvl w:val="9"/>
    </w:pPr>
    <w:rPr>
      <w:rFonts w:eastAsiaTheme="majorEastAsia" w:cstheme="majorBidi"/>
      <w:color w:val="FFFFFF"/>
      <w:spacing w:val="-2"/>
      <w:sz w:val="40"/>
      <w:szCs w:val="40"/>
    </w:rPr>
  </w:style>
  <w:style w:type="table" w:styleId="TableGrid">
    <w:name w:val="Table Grid"/>
    <w:basedOn w:val="TableNormal"/>
    <w:uiPriority w:val="39"/>
    <w:rsid w:val="00A21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A21B7F"/>
    <w:tblPr>
      <w:tblStyleRowBandSize w:val="1"/>
      <w:tblStyleColBandSize w:val="1"/>
      <w:tblBorders>
        <w:top w:val="single" w:sz="4" w:space="0" w:color="B969D2" w:themeColor="accent5" w:themeTint="99"/>
        <w:bottom w:val="single" w:sz="4" w:space="0" w:color="B969D2" w:themeColor="accent5" w:themeTint="99"/>
        <w:insideH w:val="single" w:sz="4" w:space="0" w:color="B969D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5" w:themeFillTint="33"/>
      </w:tcPr>
    </w:tblStylePr>
    <w:tblStylePr w:type="band1Horz">
      <w:tblPr/>
      <w:tcPr>
        <w:shd w:val="clear" w:color="auto" w:fill="E7CDF0" w:themeFill="accent5" w:themeFillTint="33"/>
      </w:tcPr>
    </w:tblStylePr>
  </w:style>
  <w:style w:type="table" w:styleId="ListTable3-Accent5">
    <w:name w:val="List Table 3 Accent 5"/>
    <w:basedOn w:val="TableNormal"/>
    <w:uiPriority w:val="48"/>
    <w:rsid w:val="00761CD6"/>
    <w:tblPr>
      <w:tblStyleRowBandSize w:val="1"/>
      <w:tblStyleColBandSize w:val="1"/>
      <w:tblBorders>
        <w:top w:val="single" w:sz="4" w:space="0" w:color="782B90" w:themeColor="accent5"/>
        <w:left w:val="single" w:sz="4" w:space="0" w:color="782B90" w:themeColor="accent5"/>
        <w:bottom w:val="single" w:sz="4" w:space="0" w:color="782B90" w:themeColor="accent5"/>
        <w:right w:val="single" w:sz="4" w:space="0" w:color="782B90" w:themeColor="accent5"/>
      </w:tblBorders>
    </w:tblPr>
    <w:tblStylePr w:type="firstRow">
      <w:rPr>
        <w:b/>
        <w:bCs/>
        <w:color w:val="FFFFFF" w:themeColor="background1"/>
      </w:rPr>
      <w:tblPr/>
      <w:tcPr>
        <w:shd w:val="clear" w:color="auto" w:fill="782B90" w:themeFill="accent5"/>
      </w:tcPr>
    </w:tblStylePr>
    <w:tblStylePr w:type="lastRow">
      <w:rPr>
        <w:b/>
        <w:bCs/>
      </w:rPr>
      <w:tblPr/>
      <w:tcPr>
        <w:tcBorders>
          <w:top w:val="double" w:sz="4" w:space="0" w:color="782B9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5"/>
          <w:right w:val="single" w:sz="4" w:space="0" w:color="782B90" w:themeColor="accent5"/>
        </w:tcBorders>
      </w:tcPr>
    </w:tblStylePr>
    <w:tblStylePr w:type="band1Horz">
      <w:tblPr/>
      <w:tcPr>
        <w:tcBorders>
          <w:top w:val="single" w:sz="4" w:space="0" w:color="782B90" w:themeColor="accent5"/>
          <w:bottom w:val="single" w:sz="4" w:space="0" w:color="782B9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5"/>
          <w:left w:val="nil"/>
        </w:tcBorders>
      </w:tcPr>
    </w:tblStylePr>
    <w:tblStylePr w:type="swCell">
      <w:tblPr/>
      <w:tcPr>
        <w:tcBorders>
          <w:top w:val="double" w:sz="4" w:space="0" w:color="782B90" w:themeColor="accent5"/>
          <w:right w:val="nil"/>
        </w:tcBorders>
      </w:tcPr>
    </w:tblStylePr>
  </w:style>
  <w:style w:type="paragraph" w:customStyle="1" w:styleId="TableHeader">
    <w:name w:val="Table Header"/>
    <w:basedOn w:val="Normal"/>
    <w:uiPriority w:val="28"/>
    <w:qFormat/>
    <w:rsid w:val="00FE4E0B"/>
    <w:rPr>
      <w:rFonts w:asciiTheme="majorHAnsi" w:hAnsiTheme="majorHAnsi"/>
      <w:bCs/>
      <w:color w:val="FFFFFF" w:themeColor="background1"/>
      <w:sz w:val="20"/>
      <w:szCs w:val="18"/>
      <w:lang w:val="en-AU"/>
    </w:rPr>
  </w:style>
  <w:style w:type="table" w:styleId="ListTable3-Accent3">
    <w:name w:val="List Table 3 Accent 3"/>
    <w:basedOn w:val="TableNormal"/>
    <w:uiPriority w:val="48"/>
    <w:rsid w:val="004623C3"/>
    <w:tblPr>
      <w:tblStyleRowBandSize w:val="1"/>
      <w:tblStyleColBandSize w:val="1"/>
      <w:tblBorders>
        <w:top w:val="single" w:sz="4" w:space="0" w:color="0076BE" w:themeColor="accent3"/>
        <w:left w:val="single" w:sz="4" w:space="0" w:color="0076BE" w:themeColor="accent3"/>
        <w:bottom w:val="single" w:sz="4" w:space="0" w:color="0076BE" w:themeColor="accent3"/>
        <w:right w:val="single" w:sz="4" w:space="0" w:color="0076BE" w:themeColor="accent3"/>
      </w:tblBorders>
    </w:tblPr>
    <w:tblStylePr w:type="firstRow">
      <w:rPr>
        <w:b/>
        <w:bCs/>
        <w:color w:val="FFFFFF" w:themeColor="background1"/>
      </w:rPr>
      <w:tblPr/>
      <w:tcPr>
        <w:shd w:val="clear" w:color="auto" w:fill="0076BE" w:themeFill="accent3"/>
      </w:tcPr>
    </w:tblStylePr>
    <w:tblStylePr w:type="lastRow">
      <w:rPr>
        <w:b/>
        <w:bCs/>
      </w:rPr>
      <w:tblPr/>
      <w:tcPr>
        <w:tcBorders>
          <w:top w:val="double" w:sz="4" w:space="0" w:color="0076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6BE" w:themeColor="accent3"/>
          <w:right w:val="single" w:sz="4" w:space="0" w:color="0076BE" w:themeColor="accent3"/>
        </w:tcBorders>
      </w:tcPr>
    </w:tblStylePr>
    <w:tblStylePr w:type="band1Horz">
      <w:tblPr/>
      <w:tcPr>
        <w:tcBorders>
          <w:top w:val="single" w:sz="4" w:space="0" w:color="0076BE" w:themeColor="accent3"/>
          <w:bottom w:val="single" w:sz="4" w:space="0" w:color="0076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6BE" w:themeColor="accent3"/>
          <w:left w:val="nil"/>
        </w:tcBorders>
      </w:tcPr>
    </w:tblStylePr>
    <w:tblStylePr w:type="swCell">
      <w:tblPr/>
      <w:tcPr>
        <w:tcBorders>
          <w:top w:val="double" w:sz="4" w:space="0" w:color="0076BE" w:themeColor="accent3"/>
          <w:right w:val="nil"/>
        </w:tcBorders>
      </w:tcPr>
    </w:tblStylePr>
  </w:style>
  <w:style w:type="character" w:customStyle="1" w:styleId="Heading5Char">
    <w:name w:val="Heading 5 Char"/>
    <w:basedOn w:val="DefaultParagraphFont"/>
    <w:link w:val="Heading5"/>
    <w:uiPriority w:val="9"/>
    <w:semiHidden/>
    <w:rsid w:val="00FE4E0B"/>
    <w:rPr>
      <w:rFonts w:asciiTheme="majorHAnsi" w:eastAsiaTheme="majorEastAsia" w:hAnsiTheme="majorHAnsi" w:cstheme="majorBidi"/>
      <w:color w:val="3C9553" w:themeColor="accent1" w:themeShade="BF"/>
      <w:sz w:val="18"/>
    </w:rPr>
  </w:style>
  <w:style w:type="paragraph" w:customStyle="1" w:styleId="Bulletindent">
    <w:name w:val="Bullet indent"/>
    <w:basedOn w:val="Bullet"/>
    <w:qFormat/>
    <w:rsid w:val="00847C09"/>
    <w:pPr>
      <w:ind w:left="576"/>
    </w:pPr>
    <w:rPr>
      <w:lang w:val="en-AU"/>
    </w:rPr>
  </w:style>
  <w:style w:type="character" w:styleId="Hyperlink">
    <w:name w:val="Hyperlink"/>
    <w:basedOn w:val="DefaultParagraphFont"/>
    <w:uiPriority w:val="99"/>
    <w:unhideWhenUsed/>
    <w:rsid w:val="0050225B"/>
    <w:rPr>
      <w:color w:val="53565A" w:themeColor="hyperlink"/>
      <w:u w:val="single"/>
    </w:rPr>
  </w:style>
  <w:style w:type="character" w:styleId="UnresolvedMention">
    <w:name w:val="Unresolved Mention"/>
    <w:basedOn w:val="DefaultParagraphFont"/>
    <w:uiPriority w:val="99"/>
    <w:semiHidden/>
    <w:unhideWhenUsed/>
    <w:rsid w:val="0050225B"/>
    <w:rPr>
      <w:color w:val="605E5C"/>
      <w:shd w:val="clear" w:color="auto" w:fill="E1DFDD"/>
    </w:rPr>
  </w:style>
  <w:style w:type="character" w:styleId="FollowedHyperlink">
    <w:name w:val="FollowedHyperlink"/>
    <w:basedOn w:val="DefaultParagraphFont"/>
    <w:uiPriority w:val="99"/>
    <w:semiHidden/>
    <w:unhideWhenUsed/>
    <w:rsid w:val="000C358B"/>
    <w:rPr>
      <w:color w:val="999999" w:themeColor="followedHyperlink"/>
      <w:u w:val="single"/>
    </w:rPr>
  </w:style>
  <w:style w:type="paragraph" w:styleId="Revision">
    <w:name w:val="Revision"/>
    <w:hidden/>
    <w:uiPriority w:val="99"/>
    <w:semiHidden/>
    <w:rsid w:val="000207A5"/>
    <w:pPr>
      <w:widowControl/>
      <w:autoSpaceDE/>
      <w:autoSpaceDN/>
    </w:pPr>
    <w:rPr>
      <w:rFonts w:eastAsia="VIC" w:cs="VIC"/>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4210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mailto:earlyintervention@dtf.vic.gov.au" TargetMode="External"/><Relationship Id="rId39" Type="http://schemas.openxmlformats.org/officeDocument/2006/relationships/footer" Target="footer9.xml"/><Relationship Id="rId21" Type="http://schemas.openxmlformats.org/officeDocument/2006/relationships/hyperlink" Target="http://creativecommons.org/licenses/by/4.0/" TargetMode="External"/><Relationship Id="rId34" Type="http://schemas.openxmlformats.org/officeDocument/2006/relationships/header" Target="header5.xml"/><Relationship Id="rId42" Type="http://schemas.openxmlformats.org/officeDocument/2006/relationships/hyperlink" Target="https://www.dtf.vic.gov.au/funds-programs-and-policies/early-intervention-investment-framework" TargetMode="External"/><Relationship Id="rId47" Type="http://schemas.openxmlformats.org/officeDocument/2006/relationships/hyperlink" Target="https://www.dtf.vic.gov.au/governance-and-corporate-documents/truth-treaty-and-self-determination" TargetMode="External"/><Relationship Id="rId50" Type="http://schemas.openxmlformats.org/officeDocument/2006/relationships/hyperlink" Target="https://www.dtf.vic.gov.au/funds-programs-and-policies/empowerment-fund" TargetMode="External"/><Relationship Id="rId55" Type="http://schemas.openxmlformats.org/officeDocument/2006/relationships/hyperlink" Target="https://www.vaccho.org.au/member-services/programs-and-projects/culture-kinship/" TargetMode="External"/><Relationship Id="rId63" Type="http://schemas.openxmlformats.org/officeDocument/2006/relationships/hyperlink" Target="https://www.aboriginaljustice.vic.gov.au/aboriginal-justice-caucu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hyperlink" Target="https://www.dtf.vic.gov.au/funds-programs-and-policies/empowerment-fund" TargetMode="External"/><Relationship Id="rId54" Type="http://schemas.openxmlformats.org/officeDocument/2006/relationships/image" Target="media/image13.svg"/><Relationship Id="rId62" Type="http://schemas.openxmlformats.org/officeDocument/2006/relationships/hyperlink" Target="https://www.dffh.vic.gov.au/aboriginal-childrens-foru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image" Target="media/image9.png"/><Relationship Id="rId45" Type="http://schemas.openxmlformats.org/officeDocument/2006/relationships/hyperlink" Target="https://www.firstpeoplesrelations.vic.gov.au/victorian-aboriginal-affairs-framework" TargetMode="External"/><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dtf.vic.gov.au/" TargetMode="External"/><Relationship Id="rId28" Type="http://schemas.openxmlformats.org/officeDocument/2006/relationships/image" Target="media/image7.png"/><Relationship Id="rId36" Type="http://schemas.openxmlformats.org/officeDocument/2006/relationships/footer" Target="footer7.xml"/><Relationship Id="rId49" Type="http://schemas.openxmlformats.org/officeDocument/2006/relationships/image" Target="media/image11.png"/><Relationship Id="rId57" Type="http://schemas.openxmlformats.org/officeDocument/2006/relationships/image" Target="media/image14.png"/><Relationship Id="rId61" Type="http://schemas.openxmlformats.org/officeDocument/2006/relationships/hyperlink" Target="mailto:earlyintervention@dtf.vic.gov.au"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4.xml"/><Relationship Id="rId44" Type="http://schemas.openxmlformats.org/officeDocument/2006/relationships/hyperlink" Target="https://www.dtf.vic.gov.au/funds-programs-and-policies/early-intervention-investment-framework" TargetMode="External"/><Relationship Id="rId52" Type="http://schemas.openxmlformats.org/officeDocument/2006/relationships/footer" Target="footer11.xml"/><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information@dtf.vic.gov.au" TargetMode="External"/><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www.dtf.vic.gov.au/early-intervention-investment-framework/client-pathways-reports" TargetMode="External"/><Relationship Id="rId48" Type="http://schemas.openxmlformats.org/officeDocument/2006/relationships/image" Target="media/image10.png"/><Relationship Id="rId56" Type="http://schemas.openxmlformats.org/officeDocument/2006/relationships/hyperlink" Target="https://vpsc.vic.gov.au/workforce-programs/aboriginal-cultural-capability-toolkit/supporting-aboriginal-staff/" TargetMode="External"/><Relationship Id="rId64" Type="http://schemas.openxmlformats.org/officeDocument/2006/relationships/footer" Target="footer12.xml"/><Relationship Id="rId8" Type="http://schemas.openxmlformats.org/officeDocument/2006/relationships/settings" Target="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hyperlink" Target="mailto:earlyintervention@dtf.vic.gov.au" TargetMode="External"/><Relationship Id="rId38" Type="http://schemas.openxmlformats.org/officeDocument/2006/relationships/footer" Target="footer8.xml"/><Relationship Id="rId46" Type="http://schemas.openxmlformats.org/officeDocument/2006/relationships/hyperlink" Target="https://www.firstpeoplesrelations.vic.gov.au/self-determination-reform-framework/reporting-against-framework" TargetMode="External"/><Relationship Id="rId59"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EGV">
      <a:dk1>
        <a:srgbClr val="000000"/>
      </a:dk1>
      <a:lt1>
        <a:srgbClr val="FFFFFF"/>
      </a:lt1>
      <a:dk2>
        <a:srgbClr val="222A3A"/>
      </a:dk2>
      <a:lt2>
        <a:srgbClr val="D9D9D6"/>
      </a:lt2>
      <a:accent1>
        <a:srgbClr val="5BBD74"/>
      </a:accent1>
      <a:accent2>
        <a:srgbClr val="D1DD5F"/>
      </a:accent2>
      <a:accent3>
        <a:srgbClr val="0076BE"/>
      </a:accent3>
      <a:accent4>
        <a:srgbClr val="00B3C1"/>
      </a:accent4>
      <a:accent5>
        <a:srgbClr val="782B90"/>
      </a:accent5>
      <a:accent6>
        <a:srgbClr val="6D6E71"/>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AssignedTo xmlns="http://schemas.microsoft.com/sharepoint/v3">
      <UserInfo>
        <DisplayName/>
        <AccountId xsi:nil="true"/>
        <AccountType/>
      </UserInfo>
    </AssignedTo>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8" ma:contentTypeDescription="Create a new document." ma:contentTypeScope="" ma:versionID="4d6f4d537481d5f5508fcde090cec0c8">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a03be3d47ae6926520ce9c6cc9e67eaa"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4D2774C-4CBC-4D1F-A214-4E521F00BC55}">
  <ds:schemaRefs>
    <ds:schemaRef ds:uri="http://schemas.microsoft.com/office/2006/metadata/properties"/>
    <ds:schemaRef ds:uri="http://schemas.microsoft.com/office/infopath/2007/PartnerControls"/>
    <ds:schemaRef ds:uri="51fffbad-fc14-48aa-b0d1-9be411fd36c8"/>
    <ds:schemaRef ds:uri="http://schemas.microsoft.com/sharepoint/v4"/>
    <ds:schemaRef ds:uri="http://schemas.microsoft.com/sharepoint/v3"/>
    <ds:schemaRef ds:uri="15b0d6e9-e99b-40a9-aaa3-9b8d7d95b219"/>
  </ds:schemaRefs>
</ds:datastoreItem>
</file>

<file path=customXml/itemProps2.xml><?xml version="1.0" encoding="utf-8"?>
<ds:datastoreItem xmlns:ds="http://schemas.openxmlformats.org/officeDocument/2006/customXml" ds:itemID="{4CF77B4D-4284-43D4-B5EB-F3DB1D0189C2}">
  <ds:schemaRefs>
    <ds:schemaRef ds:uri="http://schemas.microsoft.com/sharepoint/v3/contenttype/forms"/>
  </ds:schemaRefs>
</ds:datastoreItem>
</file>

<file path=customXml/itemProps3.xml><?xml version="1.0" encoding="utf-8"?>
<ds:datastoreItem xmlns:ds="http://schemas.openxmlformats.org/officeDocument/2006/customXml" ds:itemID="{2300F05E-8E43-453D-9843-9145983C3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0D5FA9-5FD5-4D48-BBDA-D3E32679E54E}">
  <ds:schemaRefs>
    <ds:schemaRef ds:uri="http://schemas.openxmlformats.org/officeDocument/2006/bibliography"/>
  </ds:schemaRefs>
</ds:datastoreItem>
</file>

<file path=customXml/itemProps5.xml><?xml version="1.0" encoding="utf-8"?>
<ds:datastoreItem xmlns:ds="http://schemas.openxmlformats.org/officeDocument/2006/customXml" ds:itemID="{01CE2406-136F-49B1-81B0-06C4D60014E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19397</Words>
  <Characters>110569</Characters>
  <Application>Microsoft Office Word</Application>
  <DocSecurity>0</DocSecurity>
  <Lines>921</Lines>
  <Paragraphs>259</Paragraphs>
  <ScaleCrop>false</ScaleCrop>
  <Manager/>
  <Company/>
  <LinksUpToDate>false</LinksUpToDate>
  <CharactersWithSpaces>129707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EIIF Cultural Safety Framework</dc:title>
  <dc:subject/>
  <dc:creator/>
  <cp:keywords>EIIF Cultural Safety Framework</cp:keywords>
  <cp:lastModifiedBy/>
  <cp:revision>2</cp:revision>
  <dcterms:created xsi:type="dcterms:W3CDTF">2024-10-02T18:00:00Z</dcterms:created>
  <dcterms:modified xsi:type="dcterms:W3CDTF">2024-11-13T00:23:00Z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2024-10-01T04:04:29Z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10c93ec2-ac57-4268-8cad-1e5c8f597b05</vt:lpwstr>
  </property>
  <property fmtid="{D5CDD505-2E9C-101B-9397-08002B2CF9AE}" pid="8" name="MSIP_Label_bb4ee517-5ca4-4fff-98d2-ed4f906edd6d_ContentBits">
    <vt:lpwstr>0</vt:lpwstr>
  </property>
  <property fmtid="{D5CDD505-2E9C-101B-9397-08002B2CF9AE}" pid="9" name="LastSaved">
    <vt:filetime>2024-09-30T00:00:00Z</vt:filetime>
  </property>
  <property fmtid="{D5CDD505-2E9C-101B-9397-08002B2CF9AE}" pid="10" name="MediaServiceImageTags">
    <vt:lpwstr/>
  </property>
  <property fmtid="{D5CDD505-2E9C-101B-9397-08002B2CF9AE}" pid="11" name="ContentTypeId">
    <vt:lpwstr>0x010100B90C5CF1D5BBA04DAA218BE598E345AC</vt:lpwstr>
  </property>
  <property fmtid="{D5CDD505-2E9C-101B-9397-08002B2CF9AE}" pid="12" name="Creator">
    <vt:lpwstr>Adobe InDesign 19.5 (Macintosh)</vt:lpwstr>
  </property>
  <property fmtid="{D5CDD505-2E9C-101B-9397-08002B2CF9AE}" pid="13" name="Producer">
    <vt:lpwstr>Adobe PDF Library 17.0</vt:lpwstr>
  </property>
  <property fmtid="{D5CDD505-2E9C-101B-9397-08002B2CF9AE}" pid="14" name="Created">
    <vt:filetime>2024-09-20T00:00:00Z</vt:filetime>
  </property>
</Properties>
</file>