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202D" w14:textId="4E440984" w:rsidR="009B33A3" w:rsidRPr="00EC7105" w:rsidRDefault="009E62EE" w:rsidP="000C6F6B">
      <w:pPr>
        <w:pStyle w:val="Heading1"/>
        <w:keepLines/>
        <w:pageBreakBefore w:val="0"/>
        <w:spacing w:before="160" w:after="100" w:line="276" w:lineRule="auto"/>
        <w:rPr>
          <w:rFonts w:ascii="VIC" w:hAnsi="VIC" w:cs="Arial"/>
          <w:b/>
          <w:bCs/>
          <w:color w:val="201547"/>
          <w:spacing w:val="-1"/>
          <w:sz w:val="22"/>
          <w:lang w:eastAsia="en-AU"/>
        </w:rPr>
      </w:pPr>
      <w:r w:rsidRPr="00EC7105">
        <w:rPr>
          <w:rFonts w:ascii="VIC" w:hAnsi="VIC" w:cs="Arial"/>
          <w:b/>
          <w:bCs/>
          <w:color w:val="201547"/>
          <w:spacing w:val="-1"/>
          <w:sz w:val="22"/>
          <w:lang w:eastAsia="en-AU"/>
        </w:rPr>
        <w:t xml:space="preserve">Construction Supplier </w:t>
      </w:r>
      <w:r w:rsidR="00425A8D" w:rsidRPr="00EC7105">
        <w:rPr>
          <w:rFonts w:ascii="VIC" w:hAnsi="VIC" w:cs="Arial"/>
          <w:b/>
          <w:bCs/>
          <w:color w:val="201547"/>
          <w:spacing w:val="-1"/>
          <w:sz w:val="22"/>
          <w:lang w:eastAsia="en-AU"/>
        </w:rPr>
        <w:t>Register</w:t>
      </w:r>
      <w:r w:rsidR="00B43394" w:rsidRPr="00EC7105">
        <w:rPr>
          <w:rFonts w:ascii="VIC" w:hAnsi="VIC" w:cs="Arial"/>
          <w:b/>
          <w:bCs/>
          <w:color w:val="201547"/>
          <w:spacing w:val="-1"/>
          <w:sz w:val="22"/>
          <w:lang w:eastAsia="en-AU"/>
        </w:rPr>
        <w:br/>
      </w:r>
      <w:r w:rsidR="00895F33" w:rsidRPr="00EC7105">
        <w:rPr>
          <w:rFonts w:ascii="VIC" w:hAnsi="VIC" w:cs="Arial"/>
          <w:b/>
          <w:bCs/>
          <w:color w:val="201547"/>
          <w:spacing w:val="-1"/>
          <w:sz w:val="22"/>
          <w:lang w:eastAsia="en-AU"/>
        </w:rPr>
        <w:t>N</w:t>
      </w:r>
      <w:r w:rsidR="001536D2" w:rsidRPr="00EC7105">
        <w:rPr>
          <w:rFonts w:ascii="VIC" w:hAnsi="VIC" w:cs="Arial"/>
          <w:b/>
          <w:bCs/>
          <w:color w:val="201547"/>
          <w:spacing w:val="-1"/>
          <w:sz w:val="22"/>
          <w:lang w:eastAsia="en-AU"/>
        </w:rPr>
        <w:t xml:space="preserve">ew applicant </w:t>
      </w:r>
      <w:r w:rsidR="00B43394" w:rsidRPr="00EC7105">
        <w:rPr>
          <w:rFonts w:ascii="VIC" w:hAnsi="VIC" w:cs="Arial"/>
          <w:b/>
          <w:bCs/>
          <w:color w:val="201547"/>
          <w:spacing w:val="-1"/>
          <w:sz w:val="22"/>
          <w:lang w:eastAsia="en-AU"/>
        </w:rPr>
        <w:t>checklist</w:t>
      </w:r>
      <w:r w:rsidR="0071506E" w:rsidRPr="00EC7105">
        <w:rPr>
          <w:rFonts w:ascii="VIC" w:hAnsi="VIC" w:cs="Arial"/>
          <w:b/>
          <w:bCs/>
          <w:color w:val="201547"/>
          <w:spacing w:val="-1"/>
          <w:sz w:val="22"/>
          <w:lang w:eastAsia="en-AU"/>
        </w:rPr>
        <w:t xml:space="preserve"> for suppliers of construction works and services</w:t>
      </w:r>
    </w:p>
    <w:p w14:paraId="3B8F4AC5" w14:textId="77777777" w:rsidR="00FE1FEC" w:rsidRPr="00EC7105" w:rsidRDefault="00FE1FEC" w:rsidP="000C6F6B">
      <w:pPr>
        <w:spacing w:before="160" w:line="276" w:lineRule="auto"/>
        <w:ind w:left="0"/>
        <w:rPr>
          <w:rFonts w:ascii="VIC" w:hAnsi="VIC" w:cs="Arial"/>
        </w:rPr>
      </w:pPr>
      <w:r w:rsidRPr="00EC7105">
        <w:rPr>
          <w:rFonts w:ascii="VIC" w:hAnsi="VIC" w:cs="Arial"/>
        </w:rPr>
        <w:t xml:space="preserve">The </w:t>
      </w:r>
      <w:r w:rsidR="009E62EE" w:rsidRPr="00EC7105">
        <w:rPr>
          <w:rFonts w:ascii="VIC" w:hAnsi="VIC" w:cs="Arial"/>
        </w:rPr>
        <w:t xml:space="preserve">Construction Supplier </w:t>
      </w:r>
      <w:r w:rsidRPr="00EC7105">
        <w:rPr>
          <w:rFonts w:ascii="VIC" w:hAnsi="VIC" w:cs="Arial"/>
        </w:rPr>
        <w:t xml:space="preserve">Register </w:t>
      </w:r>
      <w:r w:rsidR="00DD01A5" w:rsidRPr="00EC7105">
        <w:rPr>
          <w:rFonts w:ascii="VIC" w:hAnsi="VIC" w:cs="Arial"/>
        </w:rPr>
        <w:t xml:space="preserve">(CSR) </w:t>
      </w:r>
      <w:r w:rsidRPr="00EC7105">
        <w:rPr>
          <w:rFonts w:ascii="VIC" w:hAnsi="VIC" w:cs="Arial"/>
        </w:rPr>
        <w:t xml:space="preserve">is an open pre-qualification scheme for suppliers of construction works and construction services interested in </w:t>
      </w:r>
      <w:r w:rsidR="00AB6F32" w:rsidRPr="00EC7105">
        <w:rPr>
          <w:rFonts w:ascii="VIC" w:hAnsi="VIC" w:cs="Arial"/>
        </w:rPr>
        <w:t>accessing tender opportunities to deliver</w:t>
      </w:r>
      <w:r w:rsidR="009E62EE" w:rsidRPr="00EC7105">
        <w:rPr>
          <w:rFonts w:ascii="VIC" w:hAnsi="VIC" w:cs="Arial"/>
        </w:rPr>
        <w:t xml:space="preserve"> </w:t>
      </w:r>
      <w:r w:rsidR="00AB6F32" w:rsidRPr="00EC7105">
        <w:rPr>
          <w:rFonts w:ascii="VIC" w:hAnsi="VIC" w:cs="Arial"/>
        </w:rPr>
        <w:t xml:space="preserve">Victorian </w:t>
      </w:r>
      <w:r w:rsidR="009E62EE" w:rsidRPr="00EC7105">
        <w:rPr>
          <w:rFonts w:ascii="VIC" w:hAnsi="VIC" w:cs="Arial"/>
        </w:rPr>
        <w:t>Government construction projects</w:t>
      </w:r>
      <w:r w:rsidRPr="00EC7105">
        <w:rPr>
          <w:rFonts w:ascii="VIC" w:hAnsi="VIC" w:cs="Arial"/>
        </w:rPr>
        <w:t>.</w:t>
      </w:r>
    </w:p>
    <w:p w14:paraId="03343B1E" w14:textId="7CC5E6D2" w:rsidR="00AB6F32" w:rsidRPr="00EC7105" w:rsidRDefault="00AB6F32" w:rsidP="00AB6F32">
      <w:pPr>
        <w:spacing w:before="160" w:line="276" w:lineRule="auto"/>
        <w:ind w:left="0"/>
        <w:rPr>
          <w:rFonts w:ascii="VIC" w:hAnsi="VIC" w:cs="Arial"/>
        </w:rPr>
      </w:pPr>
      <w:r w:rsidRPr="00EC7105">
        <w:rPr>
          <w:rFonts w:ascii="VIC" w:hAnsi="VIC" w:cs="Arial"/>
        </w:rPr>
        <w:t xml:space="preserve">Pre-qualified suppliers of construction works and construction services are bound by and must comply with the </w:t>
      </w:r>
      <w:hyperlink r:id="rId9" w:history="1">
        <w:r w:rsidRPr="00EC7105">
          <w:rPr>
            <w:rStyle w:val="Hyperlink"/>
            <w:rFonts w:ascii="VIC" w:hAnsi="VIC" w:cs="Arial"/>
          </w:rPr>
          <w:t>CSR Conditions of Pre-qualification</w:t>
        </w:r>
      </w:hyperlink>
      <w:r w:rsidR="00B16D19" w:rsidRPr="00EC7105">
        <w:rPr>
          <w:rFonts w:ascii="VIC" w:hAnsi="VIC" w:cs="Arial"/>
        </w:rPr>
        <w:t xml:space="preserve">.  </w:t>
      </w:r>
      <w:r w:rsidRPr="00EC7105">
        <w:rPr>
          <w:rFonts w:ascii="VIC" w:hAnsi="VIC" w:cs="Arial"/>
        </w:rPr>
        <w:t xml:space="preserve">This includes undertaking a review on request by the Construction Supplier Register </w:t>
      </w:r>
      <w:proofErr w:type="gramStart"/>
      <w:r w:rsidRPr="00EC7105">
        <w:rPr>
          <w:rFonts w:ascii="VIC" w:hAnsi="VIC" w:cs="Arial"/>
        </w:rPr>
        <w:t>in order to</w:t>
      </w:r>
      <w:proofErr w:type="gramEnd"/>
      <w:r w:rsidRPr="00EC7105">
        <w:rPr>
          <w:rFonts w:ascii="VIC" w:hAnsi="VIC" w:cs="Arial"/>
        </w:rPr>
        <w:t xml:space="preserve"> remain registered on the CSR.</w:t>
      </w:r>
    </w:p>
    <w:p w14:paraId="191E2FBD" w14:textId="77777777" w:rsidR="005E5FC1" w:rsidRPr="00EC7105" w:rsidRDefault="005E5FC1" w:rsidP="005E5FC1">
      <w:pPr>
        <w:spacing w:before="160" w:line="276" w:lineRule="auto"/>
        <w:ind w:left="0"/>
        <w:rPr>
          <w:rFonts w:ascii="VIC" w:hAnsi="VIC" w:cs="Arial"/>
          <w:b/>
          <w:bCs/>
        </w:rPr>
      </w:pPr>
      <w:r w:rsidRPr="00EC7105">
        <w:rPr>
          <w:rFonts w:ascii="VIC" w:hAnsi="VIC" w:cs="Arial"/>
          <w:b/>
          <w:bCs/>
        </w:rPr>
        <w:t>NOTE:</w:t>
      </w:r>
      <w:r w:rsidRPr="00EC7105">
        <w:rPr>
          <w:b/>
          <w:bCs/>
        </w:rPr>
        <w:t> </w:t>
      </w:r>
      <w:r w:rsidRPr="00EC7105">
        <w:rPr>
          <w:rFonts w:ascii="VIC" w:hAnsi="VIC" w:cs="Arial"/>
          <w:b/>
          <w:bCs/>
        </w:rPr>
        <w:t>Construction works and services categories are</w:t>
      </w:r>
      <w:r w:rsidRPr="00EC7105">
        <w:rPr>
          <w:b/>
          <w:bCs/>
        </w:rPr>
        <w:t> </w:t>
      </w:r>
      <w:r w:rsidRPr="00EC7105">
        <w:rPr>
          <w:rFonts w:ascii="VIC" w:hAnsi="VIC" w:cs="Arial"/>
          <w:b/>
          <w:bCs/>
        </w:rPr>
        <w:t xml:space="preserve">related to the building industry. The building industry encompasses work for or in connection with the </w:t>
      </w:r>
      <w:r w:rsidRPr="00EC7105">
        <w:rPr>
          <w:rFonts w:ascii="VIC" w:hAnsi="VIC" w:cs="Arial"/>
          <w:b/>
          <w:bCs/>
          <w:u w:val="single"/>
        </w:rPr>
        <w:t>construction, demolition or removal of all types of buildings</w:t>
      </w:r>
      <w:r w:rsidRPr="00EC7105">
        <w:rPr>
          <w:rFonts w:ascii="VIC" w:hAnsi="VIC" w:cs="Arial"/>
          <w:b/>
          <w:bCs/>
        </w:rPr>
        <w:t>. Buildings include all classes of buildings under the National Construction Code, structures, temporary buildings, temporary structures and any part of a building or structure.</w:t>
      </w:r>
    </w:p>
    <w:p w14:paraId="2AB5C74B" w14:textId="77777777" w:rsidR="00C74EF9" w:rsidRPr="00EC7105" w:rsidRDefault="00B07D4A" w:rsidP="00C45FEA">
      <w:pPr>
        <w:pStyle w:val="Heading2"/>
        <w:spacing w:before="160" w:after="100" w:line="276" w:lineRule="auto"/>
        <w:rPr>
          <w:rStyle w:val="Hyperlink"/>
          <w:rFonts w:ascii="VIC" w:hAnsi="VIC" w:cs="Arial"/>
          <w:sz w:val="22"/>
        </w:rPr>
      </w:pPr>
      <w:r w:rsidRPr="00EC7105">
        <w:rPr>
          <w:rFonts w:ascii="VIC" w:hAnsi="VIC" w:cs="Arial"/>
          <w:sz w:val="22"/>
        </w:rPr>
        <w:t xml:space="preserve">Further information is also available online at:  </w:t>
      </w:r>
      <w:hyperlink r:id="rId10" w:history="1">
        <w:r w:rsidRPr="00EC7105">
          <w:rPr>
            <w:rStyle w:val="Hyperlink"/>
            <w:rFonts w:ascii="VIC" w:hAnsi="VIC" w:cs="Arial"/>
            <w:sz w:val="22"/>
          </w:rPr>
          <w:t>https://www.dtf.vic.gov.au/infrastructure-investment/construction-supplier-register</w:t>
        </w:r>
      </w:hyperlink>
    </w:p>
    <w:p w14:paraId="057F85B3" w14:textId="77777777" w:rsidR="00C74EF9" w:rsidRPr="00EC7105" w:rsidRDefault="00C74EF9" w:rsidP="00C74EF9">
      <w:pPr>
        <w:spacing w:before="160" w:line="276" w:lineRule="auto"/>
        <w:ind w:left="0"/>
        <w:rPr>
          <w:rFonts w:ascii="VIC" w:hAnsi="VIC" w:cs="Arial"/>
        </w:rPr>
      </w:pPr>
    </w:p>
    <w:p w14:paraId="026467BE" w14:textId="77777777" w:rsidR="00C74EF9" w:rsidRPr="00EC7105" w:rsidRDefault="00C74EF9" w:rsidP="00C74EF9">
      <w:pPr>
        <w:spacing w:before="160" w:line="276" w:lineRule="auto"/>
        <w:ind w:left="0"/>
        <w:rPr>
          <w:rFonts w:ascii="VIC" w:hAnsi="VIC" w:cs="Arial"/>
        </w:rPr>
      </w:pPr>
      <w:r w:rsidRPr="00EC7105">
        <w:rPr>
          <w:rFonts w:ascii="VIC" w:hAnsi="VIC" w:cs="Arial"/>
          <w:b/>
          <w:bCs/>
        </w:rPr>
        <w:t>NOTE:</w:t>
      </w:r>
      <w:r w:rsidRPr="00EC7105">
        <w:rPr>
          <w:rFonts w:ascii="VIC" w:hAnsi="VIC" w:cs="Arial"/>
        </w:rPr>
        <w:t xml:space="preserve"> </w:t>
      </w:r>
    </w:p>
    <w:p w14:paraId="18BB18AB" w14:textId="20EB6A94"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This checklist has been provided to assist you in completing the online application and is for your use only. </w:t>
      </w:r>
    </w:p>
    <w:p w14:paraId="6F2C944A" w14:textId="3FF06539"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Based on the category being applied for, suppliers are advised to download the required documents, date &amp; sign and have them ready for upload </w:t>
      </w:r>
      <w:r w:rsidRPr="00EC7105">
        <w:rPr>
          <w:rFonts w:ascii="VIC" w:hAnsi="VIC" w:cs="Arial"/>
          <w:b/>
          <w:bCs/>
          <w:i/>
          <w:iCs/>
        </w:rPr>
        <w:t xml:space="preserve">prior to </w:t>
      </w:r>
      <w:r w:rsidRPr="00EC7105">
        <w:rPr>
          <w:rFonts w:ascii="VIC" w:hAnsi="VIC" w:cs="Arial"/>
        </w:rPr>
        <w:t>starting a Full pre-qualification application online through the CSR supplier portal.</w:t>
      </w:r>
    </w:p>
    <w:p w14:paraId="1594219E" w14:textId="7810E71A" w:rsidR="00784A83" w:rsidRPr="00EC7105" w:rsidRDefault="00784A83" w:rsidP="00C74EF9">
      <w:pPr>
        <w:numPr>
          <w:ilvl w:val="0"/>
          <w:numId w:val="41"/>
        </w:numPr>
        <w:spacing w:before="160" w:line="276" w:lineRule="auto"/>
        <w:rPr>
          <w:rFonts w:ascii="VIC" w:hAnsi="VIC" w:cs="Arial"/>
        </w:rPr>
      </w:pPr>
      <w:r w:rsidRPr="00EC7105">
        <w:rPr>
          <w:rFonts w:ascii="VIC" w:hAnsi="VIC" w:cs="Arial"/>
        </w:rPr>
        <w:t xml:space="preserve">Online applications without mandatory </w:t>
      </w:r>
      <w:r w:rsidR="00890DAF" w:rsidRPr="00EC7105">
        <w:rPr>
          <w:rFonts w:ascii="VIC" w:hAnsi="VIC" w:cs="Arial"/>
        </w:rPr>
        <w:t xml:space="preserve">OHS </w:t>
      </w:r>
      <w:r w:rsidRPr="00EC7105">
        <w:rPr>
          <w:rFonts w:ascii="VIC" w:hAnsi="VIC" w:cs="Arial"/>
        </w:rPr>
        <w:t xml:space="preserve">criteria </w:t>
      </w:r>
      <w:r w:rsidR="00890DAF" w:rsidRPr="00EC7105">
        <w:rPr>
          <w:rFonts w:ascii="VIC" w:hAnsi="VIC" w:cs="Arial"/>
        </w:rPr>
        <w:t xml:space="preserve">document (criteria 1-12) </w:t>
      </w:r>
      <w:r w:rsidRPr="00EC7105">
        <w:rPr>
          <w:rFonts w:ascii="VIC" w:hAnsi="VIC" w:cs="Arial"/>
        </w:rPr>
        <w:t>submissions will be rejected.</w:t>
      </w:r>
    </w:p>
    <w:p w14:paraId="48CBA319" w14:textId="4219B474"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Click the links below to download the relevant required document.  </w:t>
      </w:r>
    </w:p>
    <w:p w14:paraId="63E2E005" w14:textId="77777777" w:rsidR="001A0DC6" w:rsidRPr="00EC7105" w:rsidRDefault="001A0DC6" w:rsidP="001A0DC6">
      <w:pPr>
        <w:numPr>
          <w:ilvl w:val="0"/>
          <w:numId w:val="41"/>
        </w:numPr>
        <w:spacing w:before="160" w:line="276" w:lineRule="auto"/>
        <w:rPr>
          <w:rFonts w:ascii="VIC" w:hAnsi="VIC" w:cs="Arial"/>
        </w:rPr>
      </w:pPr>
      <w:r w:rsidRPr="00EC7105">
        <w:rPr>
          <w:rFonts w:ascii="VIC" w:hAnsi="VIC" w:cs="Arial"/>
        </w:rPr>
        <w:t>It is the responsibility of the applicant to submit all documentation to support an application.  The application will not progress if required evidence for eligibility criteria published on our website is not provided with the initial submission.</w:t>
      </w:r>
    </w:p>
    <w:p w14:paraId="0604093B" w14:textId="77777777" w:rsidR="001A0DC6" w:rsidRPr="00EC7105" w:rsidRDefault="001A0DC6" w:rsidP="001A0DC6">
      <w:pPr>
        <w:spacing w:before="160" w:line="276" w:lineRule="auto"/>
        <w:ind w:left="382"/>
        <w:rPr>
          <w:rFonts w:ascii="VIC" w:hAnsi="VIC" w:cs="Arial"/>
        </w:rPr>
      </w:pPr>
    </w:p>
    <w:p w14:paraId="3B911B28" w14:textId="77777777" w:rsidR="00C74EF9" w:rsidRPr="00EC7105" w:rsidRDefault="00C74EF9" w:rsidP="00C45FEA">
      <w:pPr>
        <w:pStyle w:val="Heading2"/>
        <w:spacing w:before="160" w:after="100" w:line="276" w:lineRule="auto"/>
        <w:rPr>
          <w:rStyle w:val="Hyperlink"/>
          <w:rFonts w:ascii="VIC" w:hAnsi="VIC" w:cs="Arial"/>
          <w:sz w:val="22"/>
        </w:rPr>
      </w:pPr>
    </w:p>
    <w:p w14:paraId="3E3D9954" w14:textId="1AAB6011" w:rsidR="00C45FEA" w:rsidRPr="00EC7105" w:rsidRDefault="00104844" w:rsidP="00C45FEA">
      <w:pPr>
        <w:pStyle w:val="Heading2"/>
        <w:spacing w:before="160" w:after="100" w:line="276" w:lineRule="auto"/>
        <w:rPr>
          <w:rFonts w:ascii="VIC" w:hAnsi="VIC"/>
          <w:b/>
          <w:color w:val="0070C0"/>
          <w:sz w:val="22"/>
        </w:rPr>
      </w:pPr>
      <w:r w:rsidRPr="00EC7105">
        <w:rPr>
          <w:rFonts w:ascii="VIC" w:hAnsi="VIC" w:cs="Arial"/>
          <w:sz w:val="22"/>
        </w:rPr>
        <w:br w:type="page"/>
      </w:r>
      <w:r w:rsidR="00917A25" w:rsidRPr="00EC7105">
        <w:rPr>
          <w:rFonts w:ascii="VIC" w:hAnsi="VIC"/>
          <w:b/>
          <w:color w:val="0070C0"/>
          <w:sz w:val="22"/>
        </w:rPr>
        <w:lastRenderedPageBreak/>
        <w:t>New applicant c</w:t>
      </w:r>
      <w:r w:rsidR="00C45FEA" w:rsidRPr="00EC7105">
        <w:rPr>
          <w:rFonts w:ascii="VIC" w:hAnsi="VIC"/>
          <w:b/>
          <w:color w:val="0070C0"/>
          <w:sz w:val="22"/>
        </w:rPr>
        <w:t>hecklist</w:t>
      </w:r>
    </w:p>
    <w:p w14:paraId="27187467" w14:textId="77777777" w:rsidR="00EC7105" w:rsidRDefault="00EC7105" w:rsidP="00DB01D7">
      <w:pPr>
        <w:pStyle w:val="Heading3"/>
        <w:spacing w:before="0"/>
        <w:rPr>
          <w:rFonts w:ascii="VIC" w:hAnsi="VIC"/>
          <w:color w:val="0070C0"/>
          <w:sz w:val="22"/>
        </w:rPr>
      </w:pPr>
    </w:p>
    <w:p w14:paraId="5C2FFDDC" w14:textId="03607941" w:rsidR="00DB01D7" w:rsidRPr="00EC7105" w:rsidRDefault="00DB01D7" w:rsidP="00DB01D7">
      <w:pPr>
        <w:pStyle w:val="Heading3"/>
        <w:spacing w:before="0"/>
        <w:rPr>
          <w:rFonts w:ascii="VIC" w:hAnsi="VIC"/>
          <w:color w:val="0070C0"/>
          <w:sz w:val="22"/>
        </w:rPr>
      </w:pPr>
      <w:r w:rsidRPr="00EC7105">
        <w:rPr>
          <w:rFonts w:ascii="VIC" w:hAnsi="VIC"/>
          <w:color w:val="0070C0"/>
          <w:sz w:val="22"/>
        </w:rPr>
        <w:t>Business details, work history, maximum project size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B7E1A1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82AD2AA"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DE09341" w14:textId="77777777" w:rsidR="00DB01D7" w:rsidRPr="00EC7105" w:rsidRDefault="00DB01D7" w:rsidP="00DB01D7">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29EB24DE"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EDE661"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 xml:space="preserve">opy of the certificate of currency for each insurance </w:t>
            </w:r>
            <w:r w:rsidR="00E37A28" w:rsidRPr="00EC7105">
              <w:rPr>
                <w:rFonts w:ascii="VIC" w:hAnsi="VIC" w:cs="Arial"/>
                <w:bCs/>
              </w:rPr>
              <w:t xml:space="preserve">– </w:t>
            </w:r>
            <w:proofErr w:type="spellStart"/>
            <w:r w:rsidR="00E37A28" w:rsidRPr="00EC7105">
              <w:rPr>
                <w:rFonts w:ascii="VIC" w:hAnsi="VIC" w:cs="Arial"/>
                <w:bCs/>
              </w:rPr>
              <w:t>WorkCover</w:t>
            </w:r>
            <w:proofErr w:type="spellEnd"/>
            <w:r w:rsidR="00E37A28" w:rsidRPr="00EC7105">
              <w:rPr>
                <w:rFonts w:ascii="VIC" w:hAnsi="VIC" w:cs="Arial"/>
                <w:bCs/>
              </w:rPr>
              <w:t>, Public Liability &amp; Professional Indemnity (as applicable)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ABDA87" w14:textId="77777777" w:rsidR="00DB01D7" w:rsidRPr="00EC7105" w:rsidRDefault="00DB01D7" w:rsidP="00DB01D7">
            <w:pPr>
              <w:spacing w:before="60" w:after="60"/>
              <w:ind w:left="35"/>
              <w:jc w:val="right"/>
              <w:rPr>
                <w:rFonts w:ascii="VIC" w:hAnsi="VIC" w:cs="Arial"/>
                <w:bCs/>
              </w:rPr>
            </w:pPr>
          </w:p>
        </w:tc>
      </w:tr>
      <w:tr w:rsidR="00E75F83" w:rsidRPr="00EC7105" w14:paraId="46ABEE25"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32F8AC" w14:textId="79CE7765" w:rsidR="00E75F83" w:rsidRPr="00EC7105" w:rsidRDefault="00E75F83" w:rsidP="00E75F83">
            <w:pPr>
              <w:spacing w:before="60" w:after="60"/>
              <w:ind w:left="0"/>
              <w:rPr>
                <w:rFonts w:ascii="VIC" w:hAnsi="VIC" w:cs="Arial"/>
                <w:bCs/>
              </w:rPr>
            </w:pPr>
            <w:r w:rsidRPr="00EC7105">
              <w:rPr>
                <w:rFonts w:ascii="VIC" w:hAnsi="VIC" w:cs="Arial"/>
                <w:b/>
              </w:rPr>
              <w:t>*</w:t>
            </w:r>
            <w:r w:rsidRPr="00EC7105">
              <w:rPr>
                <w:rFonts w:ascii="VIC" w:hAnsi="VIC" w:cs="Arial"/>
                <w:b/>
                <w:i/>
                <w:iCs/>
              </w:rPr>
              <w:t>For Works suppliers Only</w:t>
            </w:r>
            <w:r w:rsidRPr="00EC7105">
              <w:rPr>
                <w:rFonts w:ascii="VIC" w:hAnsi="VIC" w:cs="Arial"/>
                <w:bCs/>
              </w:rPr>
              <w:t xml:space="preserve"> –  Should your company not hold Professional Indemnity (PI) insurance and you are not providing any consulting/advisory services as part of your offerings, please provide a letter on company letterhead (signed by an ASIC registered Director) confirming that you are a “construct only” supplier and do not enter into any Design and Construct Contracts for the purposes of any government works you are engaged to undertake.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7A8779" w14:textId="77777777" w:rsidR="00E75F83" w:rsidRPr="00EC7105" w:rsidRDefault="00E75F83" w:rsidP="00DB01D7">
            <w:pPr>
              <w:spacing w:before="60" w:after="60"/>
              <w:ind w:left="35"/>
              <w:jc w:val="right"/>
              <w:rPr>
                <w:rFonts w:ascii="VIC" w:hAnsi="VIC" w:cs="Arial"/>
                <w:bCs/>
              </w:rPr>
            </w:pPr>
          </w:p>
        </w:tc>
      </w:tr>
      <w:tr w:rsidR="00DB01D7" w:rsidRPr="00EC7105" w14:paraId="2215F1F6"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F2187D"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 xml:space="preserve">opy of </w:t>
            </w:r>
            <w:r w:rsidRPr="00EC7105">
              <w:rPr>
                <w:rFonts w:ascii="VIC" w:hAnsi="VIC" w:cs="Arial"/>
                <w:bCs/>
              </w:rPr>
              <w:t xml:space="preserve">the </w:t>
            </w:r>
            <w:r w:rsidR="00DB01D7" w:rsidRPr="00EC7105">
              <w:rPr>
                <w:rFonts w:ascii="VIC" w:hAnsi="VIC" w:cs="Arial"/>
                <w:bCs/>
              </w:rPr>
              <w:t xml:space="preserve">latest renewal </w:t>
            </w:r>
            <w:proofErr w:type="spellStart"/>
            <w:r w:rsidR="00DB01D7" w:rsidRPr="00EC7105">
              <w:rPr>
                <w:rFonts w:ascii="VIC" w:hAnsi="VIC" w:cs="Arial"/>
                <w:bCs/>
              </w:rPr>
              <w:t>WorkCover</w:t>
            </w:r>
            <w:proofErr w:type="spellEnd"/>
            <w:r w:rsidR="00DB01D7" w:rsidRPr="00EC7105">
              <w:rPr>
                <w:rFonts w:ascii="VIC" w:hAnsi="VIC" w:cs="Arial"/>
                <w:bCs/>
              </w:rPr>
              <w:t xml:space="preserve"> premium notice / statement showing the insurance premium rate, compared with the relevant industry (see example</w:t>
            </w:r>
            <w:r w:rsidR="00E37A28" w:rsidRPr="00EC7105">
              <w:rPr>
                <w:rFonts w:ascii="VIC" w:hAnsi="VIC" w:cs="Arial"/>
                <w:bCs/>
              </w:rPr>
              <w:t xml:space="preserve"> below</w:t>
            </w:r>
            <w:r w:rsidR="00DB01D7" w:rsidRPr="00EC7105">
              <w:rPr>
                <w:rFonts w:ascii="VIC" w:hAnsi="VIC" w:cs="Arial"/>
                <w:bCs/>
              </w:rPr>
              <w: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A243F6" w14:textId="77777777" w:rsidR="00DB01D7" w:rsidRPr="00EC7105" w:rsidRDefault="00DB01D7" w:rsidP="00DB01D7">
            <w:pPr>
              <w:spacing w:before="60" w:after="60"/>
              <w:ind w:left="35"/>
              <w:jc w:val="right"/>
              <w:rPr>
                <w:rFonts w:ascii="VIC" w:hAnsi="VIC" w:cs="Arial"/>
                <w:bCs/>
              </w:rPr>
            </w:pPr>
          </w:p>
        </w:tc>
      </w:tr>
      <w:tr w:rsidR="003D020B" w:rsidRPr="00EC7105" w14:paraId="4578B055"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1EBC43" w14:textId="5326CEB1" w:rsidR="003D020B" w:rsidRPr="00EC7105" w:rsidRDefault="003D020B" w:rsidP="004C5F75">
            <w:pPr>
              <w:spacing w:before="60" w:after="60"/>
              <w:ind w:left="22"/>
              <w:rPr>
                <w:rFonts w:ascii="VIC" w:hAnsi="VIC" w:cs="Arial"/>
                <w:bCs/>
              </w:rPr>
            </w:pPr>
            <w:r w:rsidRPr="00EC7105">
              <w:rPr>
                <w:rFonts w:ascii="VIC" w:hAnsi="VIC" w:cs="Arial"/>
                <w:bCs/>
              </w:rPr>
              <w:t xml:space="preserve">Provide Director ID </w:t>
            </w:r>
            <w:r w:rsidR="00C0137B" w:rsidRPr="00EC7105">
              <w:rPr>
                <w:rFonts w:ascii="VIC" w:hAnsi="VIC" w:cs="Arial"/>
                <w:bCs/>
              </w:rPr>
              <w:t xml:space="preserve"># and </w:t>
            </w:r>
            <w:r w:rsidRPr="00EC7105">
              <w:rPr>
                <w:rFonts w:ascii="VIC" w:hAnsi="VIC" w:cs="Arial"/>
                <w:bCs/>
              </w:rPr>
              <w:t>certificate if available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29463F" w14:textId="77777777" w:rsidR="003D020B" w:rsidRPr="00EC7105" w:rsidRDefault="003D020B" w:rsidP="00DB01D7">
            <w:pPr>
              <w:spacing w:before="60" w:after="60"/>
              <w:ind w:left="35"/>
              <w:jc w:val="right"/>
              <w:rPr>
                <w:rFonts w:ascii="VIC" w:hAnsi="VIC" w:cs="Arial"/>
                <w:bCs/>
              </w:rPr>
            </w:pPr>
          </w:p>
        </w:tc>
      </w:tr>
    </w:tbl>
    <w:p w14:paraId="7AF68D2F" w14:textId="77777777" w:rsidR="00EC7105" w:rsidRPr="00EC7105" w:rsidRDefault="00EC7105" w:rsidP="00DB01D7">
      <w:pPr>
        <w:pStyle w:val="Heading3"/>
        <w:spacing w:before="240"/>
        <w:rPr>
          <w:rFonts w:ascii="VIC" w:hAnsi="VIC"/>
          <w:color w:val="0070C0"/>
          <w:sz w:val="22"/>
        </w:rPr>
      </w:pPr>
    </w:p>
    <w:p w14:paraId="3EF029AF" w14:textId="51606B05" w:rsidR="00DB01D7" w:rsidRPr="00EC7105" w:rsidRDefault="00DB01D7" w:rsidP="00DB01D7">
      <w:pPr>
        <w:pStyle w:val="Heading3"/>
        <w:spacing w:before="240"/>
        <w:rPr>
          <w:rFonts w:ascii="VIC" w:hAnsi="VIC"/>
          <w:color w:val="0070C0"/>
          <w:sz w:val="22"/>
        </w:rPr>
      </w:pPr>
      <w:r w:rsidRPr="00EC7105">
        <w:rPr>
          <w:rFonts w:ascii="VIC" w:hAnsi="VIC"/>
          <w:color w:val="0070C0"/>
          <w:sz w:val="22"/>
        </w:rPr>
        <w:t>Registrations and professional qualifications</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6A5010D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E7BE4B6"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01CE32" w14:textId="77777777" w:rsidR="00DB01D7" w:rsidRPr="00EC7105" w:rsidRDefault="00DB01D7"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7875FA2C"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2822ED"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opy of each certificate of registration, or an extract from a register for each registration</w:t>
            </w:r>
            <w:r w:rsidR="00B07D4A" w:rsidRPr="00EC7105">
              <w:rPr>
                <w:rFonts w:ascii="VIC" w:hAnsi="VIC" w:cs="Arial"/>
                <w:bCs/>
              </w:rPr>
              <w:t xml:space="preserve"> (VBA/BLA/ARBV)</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D09877" w14:textId="77777777" w:rsidR="00DB01D7" w:rsidRPr="00EC7105" w:rsidRDefault="00DB01D7" w:rsidP="00DB01D7">
            <w:pPr>
              <w:spacing w:before="60" w:after="60"/>
              <w:ind w:left="35"/>
              <w:jc w:val="right"/>
              <w:rPr>
                <w:rFonts w:ascii="VIC" w:hAnsi="VIC" w:cs="Arial"/>
                <w:bCs/>
              </w:rPr>
            </w:pPr>
          </w:p>
        </w:tc>
      </w:tr>
      <w:tr w:rsidR="00DB01D7" w:rsidRPr="00EC7105" w14:paraId="61DD9287"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0B6E3B"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opy of each qualification</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0BE34" w14:textId="77777777" w:rsidR="00DB01D7" w:rsidRPr="00EC7105" w:rsidRDefault="00DB01D7" w:rsidP="00DB01D7">
            <w:pPr>
              <w:spacing w:before="60" w:after="60"/>
              <w:ind w:left="35"/>
              <w:jc w:val="right"/>
              <w:rPr>
                <w:rFonts w:ascii="VIC" w:hAnsi="VIC" w:cs="Arial"/>
                <w:bCs/>
              </w:rPr>
            </w:pPr>
          </w:p>
        </w:tc>
      </w:tr>
      <w:tr w:rsidR="00470B2A" w:rsidRPr="00EC7105" w14:paraId="27FBAE46"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9FCDBD" w14:textId="77777777" w:rsidR="00890DAF" w:rsidRPr="00EC7105" w:rsidRDefault="00470B2A" w:rsidP="004C5F75">
            <w:pPr>
              <w:spacing w:before="60" w:after="60"/>
              <w:ind w:left="22"/>
              <w:rPr>
                <w:rFonts w:ascii="VIC" w:hAnsi="VIC" w:cs="Arial"/>
                <w:bCs/>
              </w:rPr>
            </w:pPr>
            <w:r w:rsidRPr="00EC7105">
              <w:rPr>
                <w:rFonts w:ascii="VIC" w:hAnsi="VIC" w:cs="Arial"/>
                <w:bCs/>
              </w:rPr>
              <w:t xml:space="preserve">Provide </w:t>
            </w:r>
            <w:r w:rsidR="00C74EF9" w:rsidRPr="00EC7105">
              <w:rPr>
                <w:rFonts w:ascii="VIC" w:hAnsi="VIC" w:cs="Arial"/>
                <w:bCs/>
              </w:rPr>
              <w:t xml:space="preserve">CSR </w:t>
            </w:r>
            <w:r w:rsidRPr="00EC7105">
              <w:rPr>
                <w:rFonts w:ascii="VIC" w:hAnsi="VIC" w:cs="Arial"/>
                <w:bCs/>
              </w:rPr>
              <w:t>Deed Poll where applicable</w:t>
            </w:r>
          </w:p>
          <w:p w14:paraId="2D22A6D3" w14:textId="77777777" w:rsidR="00EC7105" w:rsidRPr="00EC7105" w:rsidRDefault="00EC7105" w:rsidP="004C5F75">
            <w:pPr>
              <w:spacing w:before="60" w:after="60"/>
              <w:ind w:left="22"/>
              <w:rPr>
                <w:rFonts w:ascii="VIC" w:hAnsi="VIC" w:cs="Arial"/>
                <w:b/>
                <w:i/>
                <w:iCs/>
              </w:rPr>
            </w:pPr>
          </w:p>
          <w:p w14:paraId="4E0C37F1" w14:textId="5F933344" w:rsidR="00470B2A" w:rsidRPr="00EC7105" w:rsidRDefault="00890DAF" w:rsidP="004C5F75">
            <w:pPr>
              <w:spacing w:before="60" w:after="60"/>
              <w:ind w:left="22"/>
              <w:rPr>
                <w:rFonts w:ascii="VIC" w:hAnsi="VIC" w:cs="Arial"/>
                <w:b/>
                <w:i/>
                <w:iCs/>
              </w:rPr>
            </w:pPr>
            <w:r w:rsidRPr="00EC7105">
              <w:rPr>
                <w:rFonts w:ascii="VIC" w:hAnsi="VIC" w:cs="Arial"/>
                <w:b/>
                <w:i/>
                <w:iCs/>
              </w:rPr>
              <w:t>Download Links</w:t>
            </w:r>
            <w:r w:rsidR="00C74EF9" w:rsidRPr="00EC7105">
              <w:rPr>
                <w:rFonts w:ascii="VIC" w:hAnsi="VIC" w:cs="Arial"/>
                <w:b/>
                <w:i/>
                <w:iCs/>
              </w:rPr>
              <w:t>:</w:t>
            </w:r>
          </w:p>
          <w:p w14:paraId="535C7253" w14:textId="6AD6F037" w:rsidR="00C74EF9" w:rsidRPr="002B736F" w:rsidRDefault="00E23A1E" w:rsidP="00C74EF9">
            <w:pPr>
              <w:numPr>
                <w:ilvl w:val="0"/>
                <w:numId w:val="42"/>
              </w:numPr>
              <w:spacing w:before="60" w:after="60"/>
              <w:rPr>
                <w:rStyle w:val="Hyperlink"/>
                <w:rFonts w:ascii="VIC" w:hAnsi="VIC" w:cs="Arial"/>
                <w:bCs/>
              </w:rPr>
            </w:pPr>
            <w:r w:rsidRPr="002B736F">
              <w:rPr>
                <w:rFonts w:ascii="VIC" w:hAnsi="VIC" w:cs="Arial"/>
                <w:bCs/>
              </w:rPr>
              <w:fldChar w:fldCharType="begin"/>
            </w:r>
            <w:r w:rsidR="00AA4CE0" w:rsidRPr="002B736F">
              <w:rPr>
                <w:rFonts w:ascii="VIC" w:hAnsi="VIC" w:cs="Arial"/>
                <w:bCs/>
              </w:rPr>
              <w:instrText>HYPERLINK "https://www.dtf.vic.gov.au/sites/default/files/2024-12/Construction-Supplier-Register-Deed-Poll-land-remediation-contractor-category.docx"</w:instrText>
            </w:r>
            <w:r w:rsidR="00AA4CE0" w:rsidRPr="002B736F">
              <w:rPr>
                <w:rFonts w:ascii="VIC" w:hAnsi="VIC" w:cs="Arial"/>
                <w:bCs/>
              </w:rPr>
            </w:r>
            <w:r w:rsidRPr="002B736F">
              <w:rPr>
                <w:rFonts w:ascii="VIC" w:hAnsi="VIC" w:cs="Arial"/>
                <w:bCs/>
              </w:rPr>
              <w:fldChar w:fldCharType="separate"/>
            </w:r>
            <w:r w:rsidR="00C74EF9" w:rsidRPr="002B736F">
              <w:rPr>
                <w:rStyle w:val="Hyperlink"/>
                <w:rFonts w:ascii="VIC" w:hAnsi="VIC" w:cs="Arial"/>
                <w:bCs/>
              </w:rPr>
              <w:t>Land Remediation c</w:t>
            </w:r>
            <w:r w:rsidR="00C74EF9" w:rsidRPr="002B736F">
              <w:rPr>
                <w:rStyle w:val="Hyperlink"/>
                <w:rFonts w:ascii="VIC" w:hAnsi="VIC" w:cs="Arial"/>
                <w:bCs/>
              </w:rPr>
              <w:t>a</w:t>
            </w:r>
            <w:r w:rsidR="00C74EF9" w:rsidRPr="002B736F">
              <w:rPr>
                <w:rStyle w:val="Hyperlink"/>
                <w:rFonts w:ascii="VIC" w:hAnsi="VIC" w:cs="Arial"/>
                <w:bCs/>
              </w:rPr>
              <w:t>tegory</w:t>
            </w:r>
          </w:p>
          <w:p w14:paraId="3FBE59B2" w14:textId="5245EC74" w:rsidR="00890DAF" w:rsidRPr="002B736F" w:rsidRDefault="00E23A1E" w:rsidP="00C74EF9">
            <w:pPr>
              <w:numPr>
                <w:ilvl w:val="0"/>
                <w:numId w:val="42"/>
              </w:numPr>
              <w:spacing w:before="60" w:after="60"/>
              <w:rPr>
                <w:rStyle w:val="Hyperlink"/>
                <w:rFonts w:ascii="VIC" w:hAnsi="VIC" w:cs="Arial"/>
                <w:bCs/>
              </w:rPr>
            </w:pPr>
            <w:r w:rsidRPr="002B736F">
              <w:rPr>
                <w:rFonts w:ascii="VIC" w:hAnsi="VIC" w:cs="Arial"/>
                <w:bCs/>
              </w:rPr>
              <w:fldChar w:fldCharType="end"/>
            </w:r>
            <w:r w:rsidRPr="002B736F">
              <w:rPr>
                <w:rFonts w:ascii="VIC" w:hAnsi="VIC" w:cs="Arial"/>
                <w:bCs/>
              </w:rPr>
              <w:fldChar w:fldCharType="begin"/>
            </w:r>
            <w:r w:rsidR="002B736F" w:rsidRPr="002B736F">
              <w:rPr>
                <w:rFonts w:ascii="VIC" w:hAnsi="VIC" w:cs="Arial"/>
                <w:bCs/>
              </w:rPr>
              <w:instrText>HYPERLINK "https://www.dtf.vic.gov.au/sites/default/files/2024-12/Deed-Poll-CSR-engineering-related-categories.docx"</w:instrText>
            </w:r>
            <w:r w:rsidR="002B736F" w:rsidRPr="002B736F">
              <w:rPr>
                <w:rFonts w:ascii="VIC" w:hAnsi="VIC" w:cs="Arial"/>
                <w:bCs/>
              </w:rPr>
            </w:r>
            <w:r w:rsidRPr="002B736F">
              <w:rPr>
                <w:rFonts w:ascii="VIC" w:hAnsi="VIC" w:cs="Arial"/>
                <w:bCs/>
              </w:rPr>
              <w:fldChar w:fldCharType="separate"/>
            </w:r>
            <w:r w:rsidR="00890DAF" w:rsidRPr="002B736F">
              <w:rPr>
                <w:rStyle w:val="Hyperlink"/>
                <w:rFonts w:ascii="VIC" w:hAnsi="VIC" w:cs="Arial"/>
                <w:bCs/>
              </w:rPr>
              <w:t>Engineering related ca</w:t>
            </w:r>
            <w:r w:rsidR="00890DAF" w:rsidRPr="002B736F">
              <w:rPr>
                <w:rStyle w:val="Hyperlink"/>
                <w:rFonts w:ascii="VIC" w:hAnsi="VIC" w:cs="Arial"/>
                <w:bCs/>
              </w:rPr>
              <w:t>t</w:t>
            </w:r>
            <w:r w:rsidR="00890DAF" w:rsidRPr="002B736F">
              <w:rPr>
                <w:rStyle w:val="Hyperlink"/>
                <w:rFonts w:ascii="VIC" w:hAnsi="VIC" w:cs="Arial"/>
                <w:bCs/>
              </w:rPr>
              <w:t>egories</w:t>
            </w:r>
          </w:p>
          <w:p w14:paraId="7E422442" w14:textId="036CAA7E" w:rsidR="00C74EF9" w:rsidRPr="00EC7105" w:rsidRDefault="00E23A1E" w:rsidP="00C74EF9">
            <w:pPr>
              <w:numPr>
                <w:ilvl w:val="0"/>
                <w:numId w:val="42"/>
              </w:numPr>
              <w:spacing w:before="60" w:after="60"/>
              <w:rPr>
                <w:rFonts w:ascii="VIC" w:hAnsi="VIC" w:cs="Arial"/>
                <w:bCs/>
              </w:rPr>
            </w:pPr>
            <w:r w:rsidRPr="002B736F">
              <w:rPr>
                <w:rFonts w:ascii="VIC" w:hAnsi="VIC" w:cs="Arial"/>
                <w:bCs/>
              </w:rPr>
              <w:fldChar w:fldCharType="end"/>
            </w:r>
            <w:hyperlink r:id="rId11" w:history="1">
              <w:r w:rsidR="00890DAF" w:rsidRPr="002B736F">
                <w:rPr>
                  <w:rStyle w:val="Hyperlink"/>
                  <w:rFonts w:ascii="VIC" w:hAnsi="VIC" w:cs="Arial"/>
                  <w:bCs/>
                </w:rPr>
                <w:t>Asbestos Inspection and Hygiene Services ca</w:t>
              </w:r>
              <w:r w:rsidR="00890DAF" w:rsidRPr="002B736F">
                <w:rPr>
                  <w:rStyle w:val="Hyperlink"/>
                  <w:rFonts w:ascii="VIC" w:hAnsi="VIC" w:cs="Arial"/>
                  <w:bCs/>
                </w:rPr>
                <w:t>t</w:t>
              </w:r>
              <w:r w:rsidR="00890DAF" w:rsidRPr="002B736F">
                <w:rPr>
                  <w:rStyle w:val="Hyperlink"/>
                  <w:rFonts w:ascii="VIC" w:hAnsi="VIC" w:cs="Arial"/>
                  <w:bCs/>
                </w:rPr>
                <w:t>egory</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75E5BF" w14:textId="77777777" w:rsidR="00470B2A" w:rsidRPr="00EC7105" w:rsidRDefault="00470B2A" w:rsidP="00DB01D7">
            <w:pPr>
              <w:spacing w:before="60" w:after="60"/>
              <w:ind w:left="35"/>
              <w:jc w:val="right"/>
              <w:rPr>
                <w:rFonts w:ascii="VIC" w:hAnsi="VIC" w:cs="Arial"/>
                <w:bCs/>
              </w:rPr>
            </w:pPr>
          </w:p>
        </w:tc>
      </w:tr>
      <w:tr w:rsidR="008A48CF" w:rsidRPr="00EC7105" w14:paraId="3E12D592"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086520" w14:textId="1372309D" w:rsidR="008A48CF" w:rsidRPr="00EC7105" w:rsidRDefault="001C32BD" w:rsidP="004C5F75">
            <w:pPr>
              <w:spacing w:before="60" w:after="60"/>
              <w:ind w:left="22"/>
              <w:rPr>
                <w:rFonts w:ascii="VIC" w:hAnsi="VIC" w:cs="Arial"/>
                <w:bCs/>
              </w:rPr>
            </w:pPr>
            <w:r w:rsidRPr="00EC7105">
              <w:rPr>
                <w:rFonts w:ascii="VIC" w:hAnsi="VIC" w:cs="Arial"/>
                <w:bCs/>
              </w:rPr>
              <w:t>P</w:t>
            </w:r>
            <w:r w:rsidR="008A48CF" w:rsidRPr="00EC7105">
              <w:rPr>
                <w:rFonts w:ascii="VIC" w:hAnsi="VIC" w:cs="Arial"/>
                <w:bCs/>
              </w:rPr>
              <w:t>rovide copy of WorkSafe issued asbestos licence – Class A – friable and non-friable</w:t>
            </w:r>
            <w:r w:rsidRPr="00EC7105">
              <w:rPr>
                <w:rFonts w:ascii="VIC" w:hAnsi="VIC" w:cs="Arial"/>
                <w:bCs/>
              </w:rPr>
              <w:t xml:space="preserve"> where applicable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1C8479" w14:textId="77777777" w:rsidR="008A48CF" w:rsidRPr="00EC7105" w:rsidRDefault="008A48CF" w:rsidP="00DB01D7">
            <w:pPr>
              <w:spacing w:before="60" w:after="60"/>
              <w:ind w:left="35"/>
              <w:jc w:val="right"/>
              <w:rPr>
                <w:rFonts w:ascii="VIC" w:hAnsi="VIC" w:cs="Arial"/>
                <w:b/>
              </w:rPr>
            </w:pPr>
          </w:p>
        </w:tc>
      </w:tr>
    </w:tbl>
    <w:p w14:paraId="05EF5D97" w14:textId="77777777" w:rsidR="00EC7105" w:rsidRPr="00EC7105" w:rsidRDefault="00EC7105" w:rsidP="00EC7105">
      <w:pPr>
        <w:pStyle w:val="Heading3"/>
        <w:spacing w:before="240"/>
        <w:rPr>
          <w:rFonts w:ascii="VIC" w:hAnsi="VIC"/>
          <w:color w:val="0070C0"/>
          <w:sz w:val="22"/>
        </w:rPr>
      </w:pPr>
      <w:r w:rsidRPr="00EC7105">
        <w:rPr>
          <w:rFonts w:ascii="VIC" w:hAnsi="VIC"/>
          <w:color w:val="0070C0"/>
          <w:sz w:val="22"/>
        </w:rPr>
        <w:lastRenderedPageBreak/>
        <w:t>Supplier code of conduct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55"/>
        <w:gridCol w:w="1559"/>
      </w:tblGrid>
      <w:tr w:rsidR="00EC7105" w:rsidRPr="00EC7105" w14:paraId="3339B9B4" w14:textId="77777777" w:rsidTr="009155CC">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AE617C9" w14:textId="77777777" w:rsidR="00EC7105" w:rsidRPr="00EC7105" w:rsidRDefault="00EC7105" w:rsidP="009155CC">
            <w:pPr>
              <w:spacing w:before="60" w:after="60"/>
              <w:ind w:left="22"/>
              <w:rPr>
                <w:rFonts w:ascii="VIC" w:hAnsi="VIC" w:cs="Arial"/>
                <w:b/>
              </w:rPr>
            </w:pPr>
            <w:r w:rsidRPr="00EC7105">
              <w:rPr>
                <w:rFonts w:ascii="VIC" w:hAnsi="VIC" w:cs="Arial"/>
                <w:b/>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82B611E" w14:textId="77777777" w:rsidR="00EC7105" w:rsidRPr="00EC7105" w:rsidRDefault="00EC7105"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EC7105" w:rsidRPr="00EC7105" w14:paraId="1D76AB71" w14:textId="77777777" w:rsidTr="009155CC">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960755" w14:textId="77777777" w:rsidR="00EC7105" w:rsidRPr="00EC7105" w:rsidRDefault="00EC7105" w:rsidP="009155CC">
            <w:pPr>
              <w:spacing w:before="60" w:after="60"/>
              <w:ind w:left="22"/>
              <w:rPr>
                <w:rFonts w:ascii="VIC" w:hAnsi="VIC" w:cs="Arial"/>
                <w:bCs/>
              </w:rPr>
            </w:pPr>
            <w:r w:rsidRPr="00EC7105">
              <w:rPr>
                <w:rFonts w:ascii="VIC" w:hAnsi="VIC" w:cs="Arial"/>
                <w:bCs/>
              </w:rPr>
              <w:t>Download complete and sign the Supplier Code of Conduct</w:t>
            </w:r>
          </w:p>
          <w:p w14:paraId="376C9B83" w14:textId="77777777" w:rsidR="00EC7105" w:rsidRPr="00EC7105" w:rsidRDefault="00EC7105" w:rsidP="009155CC">
            <w:pPr>
              <w:spacing w:before="60" w:after="60"/>
              <w:ind w:left="22"/>
              <w:rPr>
                <w:rFonts w:ascii="VIC" w:hAnsi="VIC" w:cs="Arial"/>
                <w:bCs/>
              </w:rPr>
            </w:pPr>
            <w:hyperlink r:id="rId12" w:history="1">
              <w:r w:rsidRPr="00EC7105">
                <w:rPr>
                  <w:rStyle w:val="Hyperlink"/>
                  <w:rFonts w:ascii="VIC" w:hAnsi="VIC" w:cs="Arial"/>
                  <w:bCs/>
                </w:rPr>
                <w:t>Download – click here</w:t>
              </w:r>
            </w:hyperlink>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96BA51" w14:textId="77777777" w:rsidR="00EC7105" w:rsidRPr="00EC7105" w:rsidRDefault="00EC7105" w:rsidP="009155CC">
            <w:pPr>
              <w:spacing w:before="60" w:after="60"/>
              <w:ind w:left="35"/>
              <w:jc w:val="right"/>
              <w:rPr>
                <w:rFonts w:ascii="VIC" w:hAnsi="VIC" w:cs="Arial"/>
                <w:bCs/>
              </w:rPr>
            </w:pPr>
          </w:p>
        </w:tc>
      </w:tr>
    </w:tbl>
    <w:p w14:paraId="343BC954" w14:textId="77777777" w:rsidR="000260A0" w:rsidRDefault="000260A0" w:rsidP="00EC7105">
      <w:pPr>
        <w:pStyle w:val="Heading3"/>
        <w:spacing w:before="240"/>
        <w:rPr>
          <w:rFonts w:ascii="VIC" w:hAnsi="VIC"/>
          <w:color w:val="0070C0"/>
          <w:sz w:val="22"/>
        </w:rPr>
      </w:pPr>
    </w:p>
    <w:p w14:paraId="25741C74" w14:textId="0F1859DA" w:rsidR="00EC7105" w:rsidRPr="00EC7105" w:rsidRDefault="00EC7105" w:rsidP="00EC7105">
      <w:pPr>
        <w:pStyle w:val="Heading3"/>
        <w:spacing w:before="240"/>
        <w:rPr>
          <w:rFonts w:ascii="VIC" w:hAnsi="VIC"/>
          <w:color w:val="0070C0"/>
          <w:sz w:val="22"/>
        </w:rPr>
      </w:pPr>
      <w:r w:rsidRPr="00EC7105">
        <w:rPr>
          <w:rFonts w:ascii="VIC" w:hAnsi="VIC"/>
          <w:color w:val="0070C0"/>
          <w:sz w:val="22"/>
        </w:rPr>
        <w:t>Project History - Practice and experience in a pre-qualification category</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EC7105" w:rsidRPr="00EC7105" w14:paraId="2D9BA544"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BB0B152" w14:textId="77777777" w:rsidR="00EC7105" w:rsidRPr="00EC7105" w:rsidRDefault="00EC7105" w:rsidP="009155CC">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48F6ED5" w14:textId="77777777" w:rsidR="00EC7105" w:rsidRPr="00EC7105" w:rsidRDefault="00EC7105"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EC7105" w:rsidRPr="00EC7105" w14:paraId="0D4BD849"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1FEAE8" w14:textId="61DCF209" w:rsidR="00EC7105" w:rsidRPr="00EC7105" w:rsidRDefault="00EC7105" w:rsidP="009155CC">
            <w:pPr>
              <w:spacing w:before="60" w:after="60"/>
              <w:ind w:left="22"/>
              <w:rPr>
                <w:rFonts w:ascii="VIC" w:hAnsi="VIC" w:cs="Arial"/>
                <w:bCs/>
              </w:rPr>
            </w:pPr>
            <w:r w:rsidRPr="00EC7105">
              <w:rPr>
                <w:rFonts w:ascii="VIC" w:hAnsi="VIC" w:cs="Arial"/>
                <w:bCs/>
              </w:rPr>
              <w:t>Provide details of least three completed building and construction projects of a similar size and complexity to the pre-qualification category applied for, to the satisfaction of the Lead Department.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83B1E1" w14:textId="77777777" w:rsidR="00EC7105" w:rsidRPr="00EC7105" w:rsidRDefault="00EC7105" w:rsidP="009155CC">
            <w:pPr>
              <w:spacing w:before="60" w:after="60"/>
              <w:ind w:left="35"/>
              <w:jc w:val="right"/>
              <w:rPr>
                <w:rFonts w:ascii="VIC" w:hAnsi="VIC" w:cs="Arial"/>
                <w:bCs/>
              </w:rPr>
            </w:pPr>
          </w:p>
        </w:tc>
      </w:tr>
      <w:tr w:rsidR="00EC7105" w:rsidRPr="00EC7105" w14:paraId="2D7DE376" w14:textId="77777777" w:rsidTr="00982990">
        <w:trPr>
          <w:cantSplit/>
        </w:trPr>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F0AD444" w14:textId="316F61F8" w:rsidR="00EC7105" w:rsidRPr="00EC7105" w:rsidRDefault="00EC7105" w:rsidP="000260A0">
            <w:pPr>
              <w:spacing w:before="60" w:after="60"/>
              <w:ind w:left="35"/>
              <w:jc w:val="both"/>
              <w:rPr>
                <w:rFonts w:ascii="VIC" w:hAnsi="VIC" w:cs="Arial"/>
                <w:bCs/>
              </w:rPr>
            </w:pPr>
            <w:r w:rsidRPr="00EC7105">
              <w:rPr>
                <w:rFonts w:ascii="VIC" w:hAnsi="VIC" w:cs="Arial"/>
                <w:b/>
              </w:rPr>
              <w:t>NOTE:</w:t>
            </w:r>
            <w:r>
              <w:rPr>
                <w:rFonts w:ascii="VIC" w:hAnsi="VIC" w:cs="Arial"/>
                <w:bCs/>
              </w:rPr>
              <w:t xml:space="preserve"> </w:t>
            </w:r>
            <w:r w:rsidRPr="00EC7105">
              <w:rPr>
                <w:rFonts w:ascii="VIC" w:hAnsi="VIC" w:cs="Arial"/>
                <w:bCs/>
              </w:rPr>
              <w:t>Information to include, address, location, value of project, completion date, fee paid by client, scope and description, contract type, client's name, independent referee name, referee's contact number, referee's email</w:t>
            </w:r>
            <w:r w:rsidR="000260A0">
              <w:rPr>
                <w:rFonts w:ascii="VIC" w:hAnsi="VIC" w:cs="Arial"/>
                <w:bCs/>
              </w:rPr>
              <w:t>.</w:t>
            </w:r>
            <w:r w:rsidRPr="00EC7105">
              <w:rPr>
                <w:rFonts w:ascii="VIC" w:hAnsi="VIC" w:cs="Arial"/>
                <w:bCs/>
              </w:rPr>
              <w:tab/>
            </w:r>
          </w:p>
        </w:tc>
      </w:tr>
    </w:tbl>
    <w:p w14:paraId="334EF185" w14:textId="77777777" w:rsidR="005E5FC1" w:rsidRPr="00EC7105" w:rsidRDefault="005E5FC1" w:rsidP="00DB01D7">
      <w:pPr>
        <w:pStyle w:val="Heading3"/>
        <w:spacing w:before="240"/>
        <w:rPr>
          <w:rFonts w:ascii="VIC" w:hAnsi="VIC"/>
          <w:color w:val="0070C0"/>
          <w:sz w:val="22"/>
        </w:rPr>
      </w:pPr>
    </w:p>
    <w:p w14:paraId="23DD30B9" w14:textId="77777777" w:rsidR="000260A0" w:rsidRPr="00EC7105" w:rsidRDefault="000260A0" w:rsidP="000260A0">
      <w:pPr>
        <w:pStyle w:val="Heading3"/>
        <w:spacing w:before="240"/>
        <w:rPr>
          <w:rFonts w:ascii="VIC" w:hAnsi="VIC"/>
          <w:color w:val="FF0000"/>
          <w:sz w:val="22"/>
        </w:rPr>
      </w:pPr>
      <w:r w:rsidRPr="00EC7105">
        <w:rPr>
          <w:rFonts w:ascii="VIC" w:hAnsi="VIC"/>
          <w:color w:val="0070C0"/>
          <w:sz w:val="22"/>
        </w:rPr>
        <w:t>Industrial relations management</w:t>
      </w:r>
      <w:r w:rsidRPr="00EC7105">
        <w:rPr>
          <w:rFonts w:ascii="VIC" w:hAnsi="VIC"/>
          <w:color w:val="0070C0"/>
          <w:sz w:val="22"/>
        </w:rPr>
        <w:br/>
      </w:r>
      <w:r w:rsidRPr="00EC7105">
        <w:rPr>
          <w:rFonts w:ascii="VIC" w:hAnsi="VIC"/>
          <w:color w:val="FF0000"/>
          <w:sz w:val="22"/>
        </w:rPr>
        <w:t>Required for Works suppliers only seeking project limit of below $1M</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0260A0" w:rsidRPr="00EC7105" w14:paraId="7F3433EE"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7A2E8AB" w14:textId="77777777" w:rsidR="000260A0" w:rsidRPr="00EC7105" w:rsidRDefault="000260A0" w:rsidP="009155CC">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FC4E28E" w14:textId="77777777" w:rsidR="000260A0" w:rsidRPr="00EC7105" w:rsidRDefault="000260A0"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0260A0" w:rsidRPr="00EC7105" w14:paraId="4C1782C0"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B92335" w14:textId="77777777" w:rsidR="000260A0" w:rsidRPr="00EC7105" w:rsidRDefault="000260A0" w:rsidP="009155CC">
            <w:pPr>
              <w:spacing w:before="60" w:after="60"/>
              <w:ind w:left="22"/>
              <w:rPr>
                <w:rFonts w:ascii="VIC" w:hAnsi="VIC" w:cs="Arial"/>
                <w:bCs/>
              </w:rPr>
            </w:pPr>
            <w:r w:rsidRPr="00EC7105">
              <w:rPr>
                <w:rFonts w:ascii="VIC" w:hAnsi="VIC" w:cs="Arial"/>
                <w:bCs/>
              </w:rPr>
              <w:t>Complete the Industrial Relations management self-assessment if applicable.</w:t>
            </w:r>
          </w:p>
          <w:p w14:paraId="6DACF831" w14:textId="7CA0B08F" w:rsidR="000260A0" w:rsidRPr="00EC7105" w:rsidRDefault="000260A0" w:rsidP="009155CC">
            <w:pPr>
              <w:spacing w:before="60" w:after="60"/>
              <w:ind w:left="22"/>
              <w:rPr>
                <w:rFonts w:ascii="VIC" w:hAnsi="VIC" w:cs="Arial"/>
                <w:bCs/>
              </w:rPr>
            </w:pPr>
            <w:hyperlink r:id="rId13"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BA6092" w14:textId="77777777" w:rsidR="000260A0" w:rsidRPr="00EC7105" w:rsidRDefault="000260A0" w:rsidP="009155CC">
            <w:pPr>
              <w:spacing w:before="60" w:after="60"/>
              <w:ind w:left="35"/>
              <w:jc w:val="right"/>
              <w:rPr>
                <w:rFonts w:ascii="VIC" w:hAnsi="VIC" w:cs="Arial"/>
                <w:bCs/>
              </w:rPr>
            </w:pPr>
          </w:p>
        </w:tc>
      </w:tr>
    </w:tbl>
    <w:p w14:paraId="011BF384" w14:textId="77777777" w:rsidR="005E5FC1" w:rsidRDefault="005E5FC1" w:rsidP="005E5FC1">
      <w:pPr>
        <w:rPr>
          <w:rFonts w:ascii="VIC" w:hAnsi="VIC"/>
          <w:lang w:eastAsia="en-US"/>
        </w:rPr>
      </w:pPr>
    </w:p>
    <w:p w14:paraId="651B7BB1" w14:textId="656BCB81" w:rsidR="008A49D2" w:rsidRPr="00EC7105" w:rsidRDefault="008A49D2" w:rsidP="008A49D2">
      <w:pPr>
        <w:pStyle w:val="Heading3"/>
        <w:spacing w:before="240"/>
        <w:rPr>
          <w:rFonts w:ascii="VIC" w:hAnsi="VIC"/>
          <w:color w:val="FF0000"/>
          <w:sz w:val="22"/>
        </w:rPr>
      </w:pPr>
      <w:r>
        <w:rPr>
          <w:rFonts w:ascii="VIC" w:hAnsi="VIC"/>
          <w:color w:val="0070C0"/>
          <w:sz w:val="22"/>
        </w:rPr>
        <w:t>Cladding categories</w:t>
      </w:r>
      <w:r w:rsidRPr="00EC7105">
        <w:rPr>
          <w:rFonts w:ascii="VIC" w:hAnsi="VIC"/>
          <w:color w:val="0070C0"/>
          <w:sz w:val="22"/>
        </w:rPr>
        <w:br/>
      </w:r>
      <w:r w:rsidRPr="00EC7105">
        <w:rPr>
          <w:rFonts w:ascii="VIC" w:hAnsi="VIC"/>
          <w:color w:val="FF0000"/>
          <w:sz w:val="22"/>
        </w:rPr>
        <w:t xml:space="preserve">Required for Works </w:t>
      </w:r>
      <w:r>
        <w:rPr>
          <w:rFonts w:ascii="VIC" w:hAnsi="VIC"/>
          <w:color w:val="FF0000"/>
          <w:sz w:val="22"/>
        </w:rPr>
        <w:t xml:space="preserve">&amp; Services </w:t>
      </w:r>
      <w:r w:rsidRPr="00EC7105">
        <w:rPr>
          <w:rFonts w:ascii="VIC" w:hAnsi="VIC"/>
          <w:color w:val="FF0000"/>
          <w:sz w:val="22"/>
        </w:rPr>
        <w:t xml:space="preserve">suppliers seeking </w:t>
      </w:r>
      <w:r>
        <w:rPr>
          <w:rFonts w:ascii="VIC" w:hAnsi="VIC"/>
          <w:color w:val="FF0000"/>
          <w:sz w:val="22"/>
        </w:rPr>
        <w:t xml:space="preserve">additional cladding </w:t>
      </w:r>
      <w:proofErr w:type="gramStart"/>
      <w:r>
        <w:rPr>
          <w:rFonts w:ascii="VIC" w:hAnsi="VIC"/>
          <w:color w:val="FF0000"/>
          <w:sz w:val="22"/>
        </w:rPr>
        <w:t>sub categories</w:t>
      </w:r>
      <w:proofErr w:type="gramEnd"/>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8A49D2" w:rsidRPr="00EC7105" w14:paraId="1247EF1F" w14:textId="77777777" w:rsidTr="001A73C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A6525C4" w14:textId="77777777" w:rsidR="008A49D2" w:rsidRPr="00EC7105" w:rsidRDefault="008A49D2" w:rsidP="001A73C4">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566C2B2" w14:textId="77777777" w:rsidR="008A49D2" w:rsidRPr="00EC7105" w:rsidRDefault="008A49D2" w:rsidP="001A73C4">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8A49D2" w:rsidRPr="00EC7105" w14:paraId="14AAF008" w14:textId="77777777" w:rsidTr="001A73C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AD4489" w14:textId="728B0D7B" w:rsidR="008A49D2" w:rsidRPr="00EC7105" w:rsidRDefault="008A49D2" w:rsidP="001A73C4">
            <w:pPr>
              <w:spacing w:before="60" w:after="60"/>
              <w:ind w:left="22"/>
              <w:rPr>
                <w:rFonts w:ascii="VIC" w:hAnsi="VIC" w:cs="Arial"/>
                <w:bCs/>
              </w:rPr>
            </w:pPr>
            <w:r w:rsidRPr="00EC7105">
              <w:rPr>
                <w:rFonts w:ascii="VIC" w:hAnsi="VIC" w:cs="Arial"/>
                <w:bCs/>
              </w:rPr>
              <w:t xml:space="preserve">Complete the </w:t>
            </w:r>
            <w:r>
              <w:rPr>
                <w:rFonts w:ascii="VIC" w:hAnsi="VIC" w:cs="Arial"/>
                <w:bCs/>
              </w:rPr>
              <w:t>‘Cladding form’ as required and upload</w:t>
            </w:r>
            <w:r w:rsidRPr="00EC7105">
              <w:rPr>
                <w:rFonts w:ascii="VIC" w:hAnsi="VIC" w:cs="Arial"/>
                <w:bCs/>
              </w:rPr>
              <w:t xml:space="preserve"> </w:t>
            </w:r>
            <w:r>
              <w:rPr>
                <w:rFonts w:ascii="VIC" w:hAnsi="VIC" w:cs="Arial"/>
                <w:bCs/>
              </w:rPr>
              <w:t>to full application.</w:t>
            </w:r>
          </w:p>
          <w:p w14:paraId="6B245727" w14:textId="3619E5F0" w:rsidR="008A49D2" w:rsidRPr="00EC7105" w:rsidRDefault="008A49D2" w:rsidP="001A73C4">
            <w:pPr>
              <w:spacing w:before="60" w:after="60"/>
              <w:ind w:left="22"/>
              <w:rPr>
                <w:rFonts w:ascii="VIC" w:hAnsi="VIC" w:cs="Arial"/>
                <w:bCs/>
              </w:rPr>
            </w:pPr>
            <w:hyperlink r:id="rId14"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305147" w14:textId="77777777" w:rsidR="008A49D2" w:rsidRPr="00EC7105" w:rsidRDefault="008A49D2" w:rsidP="001A73C4">
            <w:pPr>
              <w:spacing w:before="60" w:after="60"/>
              <w:ind w:left="35"/>
              <w:jc w:val="right"/>
              <w:rPr>
                <w:rFonts w:ascii="VIC" w:hAnsi="VIC" w:cs="Arial"/>
                <w:bCs/>
              </w:rPr>
            </w:pPr>
          </w:p>
        </w:tc>
      </w:tr>
    </w:tbl>
    <w:p w14:paraId="015C9772" w14:textId="77777777" w:rsidR="008A49D2" w:rsidRPr="00EC7105" w:rsidRDefault="008A49D2" w:rsidP="005E5FC1">
      <w:pPr>
        <w:rPr>
          <w:rFonts w:ascii="VIC" w:hAnsi="VIC"/>
          <w:lang w:eastAsia="en-US"/>
        </w:rPr>
      </w:pPr>
    </w:p>
    <w:p w14:paraId="30A3BBDD" w14:textId="31751381" w:rsidR="000260A0" w:rsidRPr="00EC7105" w:rsidRDefault="000260A0" w:rsidP="000260A0">
      <w:pPr>
        <w:pStyle w:val="Heading3"/>
        <w:spacing w:before="240"/>
        <w:rPr>
          <w:rFonts w:ascii="VIC" w:hAnsi="VIC"/>
          <w:color w:val="FF0000"/>
          <w:sz w:val="22"/>
        </w:rPr>
      </w:pPr>
      <w:r w:rsidRPr="00EC7105">
        <w:rPr>
          <w:rFonts w:ascii="VIC" w:hAnsi="VIC"/>
          <w:color w:val="0070C0"/>
          <w:sz w:val="22"/>
        </w:rPr>
        <w:lastRenderedPageBreak/>
        <w:t>Fai</w:t>
      </w:r>
      <w:r>
        <w:rPr>
          <w:rFonts w:ascii="VIC" w:hAnsi="VIC"/>
          <w:color w:val="0070C0"/>
          <w:sz w:val="22"/>
        </w:rPr>
        <w:t>r</w:t>
      </w:r>
      <w:r w:rsidRPr="00EC7105">
        <w:rPr>
          <w:rFonts w:ascii="VIC" w:hAnsi="VIC"/>
          <w:color w:val="0070C0"/>
          <w:sz w:val="22"/>
        </w:rPr>
        <w:t xml:space="preserve"> Jobs Code pre-assessment certificate</w:t>
      </w:r>
      <w:r w:rsidRPr="00EC7105">
        <w:rPr>
          <w:rFonts w:ascii="VIC" w:hAnsi="VIC"/>
          <w:color w:val="0070C0"/>
          <w:sz w:val="22"/>
        </w:rPr>
        <w:br/>
      </w:r>
      <w:r w:rsidRPr="000260A0">
        <w:rPr>
          <w:rFonts w:ascii="VIC" w:hAnsi="VIC"/>
          <w:color w:val="FF0000"/>
          <w:sz w:val="18"/>
          <w:szCs w:val="18"/>
        </w:rPr>
        <w:t>FJC certificate required for both Works &amp; Services suppliers seeking a project limit above $1M</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0260A0" w:rsidRPr="00EC7105" w14:paraId="05676645"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46AC81B" w14:textId="77777777" w:rsidR="000260A0" w:rsidRPr="00EC7105" w:rsidRDefault="000260A0" w:rsidP="009155CC">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F8B7DD6" w14:textId="77777777" w:rsidR="000260A0" w:rsidRPr="00EC7105" w:rsidRDefault="000260A0"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0260A0" w:rsidRPr="00EC7105" w14:paraId="3EF4C6C2"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CB0B47" w14:textId="77777777" w:rsidR="000260A0" w:rsidRPr="00EC7105" w:rsidRDefault="000260A0" w:rsidP="009155CC">
            <w:pPr>
              <w:spacing w:before="60" w:after="60"/>
              <w:ind w:left="22"/>
              <w:rPr>
                <w:rFonts w:ascii="VIC" w:hAnsi="VIC" w:cs="Arial"/>
                <w:bCs/>
              </w:rPr>
            </w:pPr>
            <w:r w:rsidRPr="00EC7105">
              <w:rPr>
                <w:rFonts w:ascii="VIC" w:hAnsi="VIC" w:cs="Arial"/>
                <w:bCs/>
              </w:rPr>
              <w:t xml:space="preserve">Attach the Fair Jobs Code if applicable – Pre-assessment certificate if you are seeking a project limit above $1M </w:t>
            </w:r>
          </w:p>
          <w:p w14:paraId="0A7C9510" w14:textId="77777777" w:rsidR="000260A0" w:rsidRPr="00EC7105" w:rsidRDefault="000260A0" w:rsidP="009155CC">
            <w:pPr>
              <w:spacing w:before="60" w:after="60"/>
              <w:ind w:left="22"/>
              <w:rPr>
                <w:rFonts w:ascii="VIC" w:hAnsi="VIC" w:cs="Arial"/>
                <w:b/>
                <w:i/>
                <w:iCs/>
              </w:rPr>
            </w:pPr>
            <w:r w:rsidRPr="00EC7105">
              <w:rPr>
                <w:rFonts w:ascii="VIC" w:hAnsi="VIC" w:cs="Arial"/>
                <w:b/>
                <w:i/>
                <w:iCs/>
              </w:rPr>
              <w:t xml:space="preserve">Apply for </w:t>
            </w:r>
            <w:proofErr w:type="gramStart"/>
            <w:r w:rsidRPr="00EC7105">
              <w:rPr>
                <w:rFonts w:ascii="VIC" w:hAnsi="VIC" w:cs="Arial"/>
                <w:b/>
                <w:i/>
                <w:iCs/>
              </w:rPr>
              <w:t>a</w:t>
            </w:r>
            <w:proofErr w:type="gramEnd"/>
            <w:r w:rsidRPr="00EC7105">
              <w:rPr>
                <w:rFonts w:ascii="VIC" w:hAnsi="VIC" w:cs="Arial"/>
                <w:b/>
                <w:i/>
                <w:iCs/>
              </w:rPr>
              <w:t xml:space="preserve"> FJC pre-assessment certificate:</w:t>
            </w:r>
          </w:p>
          <w:p w14:paraId="686F3A70" w14:textId="77777777" w:rsidR="000260A0" w:rsidRPr="00EC7105" w:rsidRDefault="000260A0" w:rsidP="009155CC">
            <w:pPr>
              <w:spacing w:before="60" w:after="60"/>
              <w:ind w:left="22"/>
              <w:rPr>
                <w:rFonts w:ascii="VIC" w:hAnsi="VIC" w:cs="Arial"/>
                <w:bCs/>
              </w:rPr>
            </w:pPr>
            <w:hyperlink r:id="rId15" w:history="1">
              <w:r w:rsidRPr="00EC7105">
                <w:rPr>
                  <w:rStyle w:val="Hyperlink"/>
                  <w:rFonts w:ascii="VIC" w:hAnsi="VIC" w:cs="Arial"/>
                  <w:bCs/>
                </w:rPr>
                <w:t>https://www.buyingfor.vic.gov.au/apply-fair-jobs-code-pre-assessment-certificate</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21BA4D" w14:textId="77777777" w:rsidR="000260A0" w:rsidRPr="00EC7105" w:rsidRDefault="000260A0" w:rsidP="009155CC">
            <w:pPr>
              <w:spacing w:before="60" w:after="60"/>
              <w:ind w:left="35"/>
              <w:jc w:val="right"/>
              <w:rPr>
                <w:rFonts w:ascii="VIC" w:hAnsi="VIC" w:cs="Arial"/>
                <w:bCs/>
              </w:rPr>
            </w:pPr>
          </w:p>
        </w:tc>
      </w:tr>
    </w:tbl>
    <w:p w14:paraId="4F79CF73" w14:textId="77777777" w:rsidR="000260A0" w:rsidRPr="00EC7105" w:rsidRDefault="000260A0" w:rsidP="000260A0">
      <w:pPr>
        <w:pStyle w:val="Heading3"/>
        <w:spacing w:before="240"/>
        <w:rPr>
          <w:rFonts w:ascii="VIC" w:hAnsi="VIC"/>
          <w:color w:val="0070C0"/>
          <w:sz w:val="22"/>
        </w:rPr>
      </w:pPr>
    </w:p>
    <w:p w14:paraId="383C9035" w14:textId="6CDBB087" w:rsidR="00DB01D7" w:rsidRPr="00EC7105" w:rsidRDefault="00DB01D7" w:rsidP="00DB01D7">
      <w:pPr>
        <w:pStyle w:val="Heading3"/>
        <w:spacing w:before="240"/>
        <w:rPr>
          <w:rFonts w:ascii="VIC" w:hAnsi="VIC"/>
          <w:color w:val="0070C0"/>
          <w:sz w:val="22"/>
        </w:rPr>
      </w:pPr>
      <w:r w:rsidRPr="00EC7105">
        <w:rPr>
          <w:rFonts w:ascii="VIC" w:hAnsi="VIC"/>
          <w:color w:val="0070C0"/>
          <w:sz w:val="22"/>
        </w:rPr>
        <w:t>Occupational Health and Safety management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19184DE"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7525F6"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73E06A3" w14:textId="77777777" w:rsidR="00DB01D7" w:rsidRPr="00EC7105" w:rsidRDefault="00DB01D7" w:rsidP="00DB01D7">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890DAF" w:rsidRPr="00EC7105" w14:paraId="78F17AC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CEEEAB" w14:textId="2CEDE383" w:rsidR="00890DAF" w:rsidRPr="00EC7105" w:rsidRDefault="00890DAF" w:rsidP="00890DAF">
            <w:pPr>
              <w:spacing w:before="60" w:after="60"/>
              <w:ind w:left="22"/>
              <w:rPr>
                <w:rFonts w:ascii="VIC" w:hAnsi="VIC" w:cs="Arial"/>
                <w:bCs/>
              </w:rPr>
            </w:pPr>
            <w:r w:rsidRPr="00EC7105">
              <w:rPr>
                <w:rFonts w:ascii="VIC" w:hAnsi="VIC" w:cs="Arial"/>
                <w:bCs/>
              </w:rPr>
              <w:t>Prepare Occupational Health and Safety management system using the templates available below:</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A6F428" w14:textId="77777777" w:rsidR="00890DAF" w:rsidRPr="00EC7105" w:rsidRDefault="00890DAF" w:rsidP="00DB01D7">
            <w:pPr>
              <w:spacing w:before="60" w:after="60"/>
              <w:ind w:left="35"/>
              <w:jc w:val="right"/>
              <w:rPr>
                <w:rFonts w:ascii="VIC" w:hAnsi="VIC" w:cs="Arial"/>
                <w:bCs/>
              </w:rPr>
            </w:pPr>
          </w:p>
        </w:tc>
      </w:tr>
      <w:tr w:rsidR="00DB01D7" w:rsidRPr="00EC7105" w14:paraId="651F2639"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B92CAA" w14:textId="5C305CD1" w:rsidR="00784A83" w:rsidRPr="00EC7105" w:rsidRDefault="00784A83" w:rsidP="004C5F75">
            <w:pPr>
              <w:spacing w:before="60" w:after="60"/>
              <w:ind w:left="22"/>
              <w:rPr>
                <w:rFonts w:ascii="VIC" w:hAnsi="VIC" w:cs="Arial"/>
                <w:b/>
                <w:i/>
                <w:iCs/>
              </w:rPr>
            </w:pPr>
            <w:r w:rsidRPr="00EC7105">
              <w:rPr>
                <w:rFonts w:ascii="VIC" w:hAnsi="VIC" w:cs="Arial"/>
                <w:b/>
                <w:i/>
                <w:iCs/>
              </w:rPr>
              <w:t>Download Links:</w:t>
            </w:r>
          </w:p>
          <w:p w14:paraId="3BDEC859" w14:textId="0D442D7F" w:rsidR="00C74EF9" w:rsidRPr="008E5C7D" w:rsidRDefault="00784A83" w:rsidP="00784A83">
            <w:pPr>
              <w:numPr>
                <w:ilvl w:val="0"/>
                <w:numId w:val="43"/>
              </w:numPr>
              <w:spacing w:before="60" w:after="60"/>
              <w:rPr>
                <w:rStyle w:val="Hyperlink"/>
                <w:rFonts w:ascii="VIC" w:hAnsi="VIC" w:cs="Arial"/>
                <w:bCs/>
              </w:rPr>
            </w:pPr>
            <w:r w:rsidRPr="008E5C7D">
              <w:rPr>
                <w:rFonts w:ascii="VIC" w:hAnsi="VIC" w:cs="Arial"/>
                <w:bCs/>
              </w:rPr>
              <w:fldChar w:fldCharType="begin"/>
            </w:r>
            <w:r w:rsidR="00395A6A">
              <w:rPr>
                <w:rFonts w:ascii="VIC" w:hAnsi="VIC" w:cs="Arial"/>
                <w:bCs/>
              </w:rPr>
              <w:instrText>HYPERLINK "https://www.buyingfor.vic.gov.au/detailed-guide-occupational-health-and-safety-management-criteria-related-construction"</w:instrText>
            </w:r>
            <w:r w:rsidR="00395A6A" w:rsidRPr="008E5C7D">
              <w:rPr>
                <w:rFonts w:ascii="VIC" w:hAnsi="VIC" w:cs="Arial"/>
                <w:bCs/>
              </w:rPr>
            </w:r>
            <w:r w:rsidRPr="008E5C7D">
              <w:rPr>
                <w:rFonts w:ascii="VIC" w:hAnsi="VIC" w:cs="Arial"/>
                <w:bCs/>
              </w:rPr>
              <w:fldChar w:fldCharType="separate"/>
            </w:r>
            <w:r w:rsidR="00C74EF9" w:rsidRPr="008E5C7D">
              <w:rPr>
                <w:rStyle w:val="Hyperlink"/>
                <w:rFonts w:ascii="VIC" w:hAnsi="VIC" w:cs="Arial"/>
                <w:bCs/>
              </w:rPr>
              <w:t xml:space="preserve">Detailed Guide on the </w:t>
            </w:r>
            <w:r w:rsidR="00C74EF9" w:rsidRPr="008E5C7D">
              <w:rPr>
                <w:rStyle w:val="Hyperlink"/>
                <w:rFonts w:ascii="VIC" w:hAnsi="VIC" w:cs="Arial"/>
                <w:bCs/>
              </w:rPr>
              <w:t>m</w:t>
            </w:r>
            <w:r w:rsidR="00C74EF9" w:rsidRPr="008E5C7D">
              <w:rPr>
                <w:rStyle w:val="Hyperlink"/>
                <w:rFonts w:ascii="VIC" w:hAnsi="VIC" w:cs="Arial"/>
                <w:bCs/>
              </w:rPr>
              <w:t>andatory OHS management criteria</w:t>
            </w:r>
          </w:p>
          <w:p w14:paraId="050BE1A6" w14:textId="0CF9D067" w:rsidR="00784A83" w:rsidRPr="00AA4CE0" w:rsidRDefault="00784A83" w:rsidP="00890DAF">
            <w:pPr>
              <w:numPr>
                <w:ilvl w:val="0"/>
                <w:numId w:val="43"/>
              </w:numPr>
              <w:spacing w:before="60" w:after="60"/>
              <w:rPr>
                <w:rFonts w:ascii="VIC" w:hAnsi="VIC" w:cs="Arial"/>
                <w:b/>
                <w:i/>
                <w:iCs/>
              </w:rPr>
            </w:pPr>
            <w:r w:rsidRPr="008E5C7D">
              <w:rPr>
                <w:rFonts w:ascii="VIC" w:hAnsi="VIC" w:cs="Arial"/>
                <w:bCs/>
              </w:rPr>
              <w:fldChar w:fldCharType="end"/>
            </w:r>
            <w:r w:rsidRPr="00AA4CE0">
              <w:rPr>
                <w:rFonts w:ascii="VIC" w:hAnsi="VIC" w:cs="Arial"/>
                <w:b/>
                <w:i/>
                <w:iCs/>
              </w:rPr>
              <w:t>For Works Suppliers:</w:t>
            </w:r>
          </w:p>
          <w:p w14:paraId="778EE35F" w14:textId="0D65C2E0" w:rsidR="00C74EF9" w:rsidRPr="00AA4CE0" w:rsidRDefault="00AA4CE0" w:rsidP="00784A83">
            <w:pPr>
              <w:numPr>
                <w:ilvl w:val="1"/>
                <w:numId w:val="43"/>
              </w:numPr>
              <w:spacing w:before="60" w:after="60"/>
              <w:ind w:left="1163"/>
              <w:rPr>
                <w:rStyle w:val="Hyperlink"/>
                <w:rFonts w:ascii="VIC" w:hAnsi="VIC" w:cs="Arial"/>
                <w:bCs/>
              </w:rPr>
            </w:pPr>
            <w:r w:rsidRPr="00AA4CE0">
              <w:rPr>
                <w:rFonts w:ascii="VIC" w:hAnsi="VIC" w:cs="Arial"/>
                <w:bCs/>
              </w:rPr>
              <w:fldChar w:fldCharType="begin"/>
            </w:r>
            <w:r w:rsidRPr="00AA4CE0">
              <w:rPr>
                <w:rFonts w:ascii="VIC" w:hAnsi="VIC" w:cs="Arial"/>
                <w:bCs/>
              </w:rPr>
              <w:instrText>HYPERLINK "https://www.dtf.vic.gov.au/sites/default/files/2024-12/OHS-management-system-template-Works-with-third-party-certification.DOC"</w:instrText>
            </w:r>
            <w:r w:rsidRPr="00AA4CE0">
              <w:rPr>
                <w:rFonts w:ascii="VIC" w:hAnsi="VIC" w:cs="Arial"/>
                <w:bCs/>
              </w:rPr>
            </w:r>
            <w:r w:rsidRPr="00AA4CE0">
              <w:rPr>
                <w:rFonts w:ascii="VIC" w:hAnsi="VIC" w:cs="Arial"/>
                <w:bCs/>
              </w:rPr>
              <w:fldChar w:fldCharType="separate"/>
            </w:r>
            <w:r w:rsidR="00C74EF9" w:rsidRPr="00AA4CE0">
              <w:rPr>
                <w:rStyle w:val="Hyperlink"/>
                <w:rFonts w:ascii="VIC" w:hAnsi="VIC" w:cs="Arial"/>
                <w:bCs/>
              </w:rPr>
              <w:t xml:space="preserve">OHS management system template Works with third party certification </w:t>
            </w:r>
          </w:p>
          <w:p w14:paraId="369F2B17" w14:textId="20A29041" w:rsidR="00C74EF9" w:rsidRPr="00AA4CE0" w:rsidRDefault="00AA4CE0" w:rsidP="00784A83">
            <w:pPr>
              <w:numPr>
                <w:ilvl w:val="1"/>
                <w:numId w:val="43"/>
              </w:numPr>
              <w:spacing w:before="60" w:after="60"/>
              <w:ind w:left="1163"/>
              <w:rPr>
                <w:rStyle w:val="Hyperlink"/>
                <w:rFonts w:ascii="VIC" w:hAnsi="VIC" w:cs="Arial"/>
                <w:bCs/>
              </w:rPr>
            </w:pPr>
            <w:r w:rsidRPr="00AA4CE0">
              <w:rPr>
                <w:rFonts w:ascii="VIC" w:hAnsi="VIC" w:cs="Arial"/>
                <w:bCs/>
              </w:rPr>
              <w:fldChar w:fldCharType="end"/>
            </w:r>
            <w:r w:rsidRPr="00AA4CE0">
              <w:rPr>
                <w:rFonts w:ascii="VIC" w:hAnsi="VIC" w:cs="Arial"/>
                <w:bCs/>
              </w:rPr>
              <w:fldChar w:fldCharType="begin"/>
            </w:r>
            <w:r w:rsidRPr="00AA4CE0">
              <w:rPr>
                <w:rFonts w:ascii="VIC" w:hAnsi="VIC" w:cs="Arial"/>
                <w:bCs/>
              </w:rPr>
              <w:instrText>HYPERLINK "https://www.dtf.vic.gov.au/sites/default/files/2024-12/OHS-management-system-template-Works-without-third-party-certification.DOC"</w:instrText>
            </w:r>
            <w:r w:rsidRPr="00AA4CE0">
              <w:rPr>
                <w:rFonts w:ascii="VIC" w:hAnsi="VIC" w:cs="Arial"/>
                <w:bCs/>
              </w:rPr>
            </w:r>
            <w:r w:rsidRPr="00AA4CE0">
              <w:rPr>
                <w:rFonts w:ascii="VIC" w:hAnsi="VIC" w:cs="Arial"/>
                <w:bCs/>
              </w:rPr>
              <w:fldChar w:fldCharType="separate"/>
            </w:r>
            <w:r w:rsidR="00C74EF9" w:rsidRPr="00AA4CE0">
              <w:rPr>
                <w:rStyle w:val="Hyperlink"/>
                <w:rFonts w:ascii="VIC" w:hAnsi="VIC" w:cs="Arial"/>
                <w:bCs/>
              </w:rPr>
              <w:t>OHS management system template Works without third party certification</w:t>
            </w:r>
            <w:r w:rsidR="00C74EF9" w:rsidRPr="00AA4CE0">
              <w:rPr>
                <w:rStyle w:val="Hyperlink"/>
                <w:bCs/>
              </w:rPr>
              <w:t> </w:t>
            </w:r>
          </w:p>
          <w:p w14:paraId="44F9ACA6" w14:textId="0F688405" w:rsidR="00784A83" w:rsidRPr="002B736F" w:rsidRDefault="00AA4CE0" w:rsidP="00784A83">
            <w:pPr>
              <w:numPr>
                <w:ilvl w:val="0"/>
                <w:numId w:val="43"/>
              </w:numPr>
              <w:spacing w:before="60" w:after="60"/>
              <w:rPr>
                <w:rFonts w:ascii="VIC" w:hAnsi="VIC" w:cs="Arial"/>
                <w:b/>
                <w:i/>
                <w:iCs/>
              </w:rPr>
            </w:pPr>
            <w:r w:rsidRPr="00AA4CE0">
              <w:rPr>
                <w:rFonts w:ascii="VIC" w:hAnsi="VIC" w:cs="Arial"/>
                <w:bCs/>
              </w:rPr>
              <w:fldChar w:fldCharType="end"/>
            </w:r>
            <w:r w:rsidR="00784A83" w:rsidRPr="002B736F">
              <w:rPr>
                <w:rFonts w:ascii="VIC" w:hAnsi="VIC" w:cs="Arial"/>
                <w:b/>
                <w:i/>
                <w:iCs/>
              </w:rPr>
              <w:t>For Services Suppliers:</w:t>
            </w:r>
          </w:p>
          <w:p w14:paraId="267A82D3" w14:textId="773440A0" w:rsidR="00784A83" w:rsidRPr="002B736F" w:rsidRDefault="00784A83" w:rsidP="00784A83">
            <w:pPr>
              <w:numPr>
                <w:ilvl w:val="1"/>
                <w:numId w:val="43"/>
              </w:numPr>
              <w:spacing w:before="60" w:after="60"/>
              <w:ind w:left="1021"/>
              <w:rPr>
                <w:rStyle w:val="Hyperlink"/>
                <w:rFonts w:ascii="VIC" w:hAnsi="VIC" w:cs="Arial"/>
                <w:bCs/>
              </w:rPr>
            </w:pPr>
            <w:r w:rsidRPr="002B736F">
              <w:rPr>
                <w:rFonts w:ascii="VIC" w:hAnsi="VIC" w:cs="Arial"/>
                <w:bCs/>
              </w:rPr>
              <w:fldChar w:fldCharType="begin"/>
            </w:r>
            <w:r w:rsidR="002B736F" w:rsidRPr="002B736F">
              <w:rPr>
                <w:rFonts w:ascii="VIC" w:hAnsi="VIC" w:cs="Arial"/>
                <w:bCs/>
              </w:rPr>
              <w:instrText>HYPERLINK "https://www.dtf.vic.gov.au/sites/default/files/2024-12/OHS-management-system-template-Construction-services-with-third-party-certification.DOC" \o "OHS management system template Construction Services with third party certification"</w:instrText>
            </w:r>
            <w:r w:rsidR="002B736F" w:rsidRPr="002B736F">
              <w:rPr>
                <w:rFonts w:ascii="VIC" w:hAnsi="VIC" w:cs="Arial"/>
                <w:bCs/>
              </w:rPr>
            </w:r>
            <w:r w:rsidRPr="002B736F">
              <w:rPr>
                <w:rFonts w:ascii="VIC" w:hAnsi="VIC" w:cs="Arial"/>
                <w:bCs/>
              </w:rPr>
              <w:fldChar w:fldCharType="separate"/>
            </w:r>
            <w:r w:rsidRPr="002B736F">
              <w:rPr>
                <w:rStyle w:val="Hyperlink"/>
                <w:rFonts w:ascii="VIC" w:hAnsi="VIC" w:cs="Arial"/>
                <w:bCs/>
              </w:rPr>
              <w:t>OHS managemen</w:t>
            </w:r>
            <w:r w:rsidRPr="002B736F">
              <w:rPr>
                <w:rStyle w:val="Hyperlink"/>
                <w:rFonts w:ascii="VIC" w:hAnsi="VIC" w:cs="Arial"/>
                <w:bCs/>
              </w:rPr>
              <w:t>t</w:t>
            </w:r>
            <w:r w:rsidRPr="002B736F">
              <w:rPr>
                <w:rStyle w:val="Hyperlink"/>
                <w:rFonts w:ascii="VIC" w:hAnsi="VIC" w:cs="Arial"/>
                <w:bCs/>
              </w:rPr>
              <w:t xml:space="preserve"> system template Construction Services with third party certification</w:t>
            </w:r>
          </w:p>
          <w:p w14:paraId="5AAAED74" w14:textId="75F00DC8" w:rsidR="00784A83" w:rsidRPr="002B736F" w:rsidRDefault="00784A83" w:rsidP="00784A83">
            <w:pPr>
              <w:numPr>
                <w:ilvl w:val="1"/>
                <w:numId w:val="43"/>
              </w:numPr>
              <w:spacing w:before="60" w:after="60"/>
              <w:ind w:left="1021"/>
              <w:rPr>
                <w:rStyle w:val="Hyperlink"/>
                <w:rFonts w:ascii="VIC" w:hAnsi="VIC" w:cs="Arial"/>
                <w:bCs/>
              </w:rPr>
            </w:pPr>
            <w:r w:rsidRPr="002B736F">
              <w:rPr>
                <w:rFonts w:ascii="VIC" w:hAnsi="VIC" w:cs="Arial"/>
                <w:bCs/>
              </w:rPr>
              <w:fldChar w:fldCharType="end"/>
            </w:r>
            <w:r w:rsidR="002179A0" w:rsidRPr="002B736F">
              <w:rPr>
                <w:rFonts w:ascii="VIC" w:hAnsi="VIC" w:cs="Arial"/>
                <w:bCs/>
              </w:rPr>
              <w:fldChar w:fldCharType="begin"/>
            </w:r>
            <w:r w:rsidR="002B736F" w:rsidRPr="002B736F">
              <w:rPr>
                <w:rFonts w:ascii="VIC" w:hAnsi="VIC" w:cs="Arial"/>
                <w:bCs/>
              </w:rPr>
              <w:instrText>HYPERLINK "https://www.dtf.vic.gov.au/sites/default/files/2024-12/OHS-management-system-template-Construction-Services-without-third-party-certification.DOC"</w:instrText>
            </w:r>
            <w:r w:rsidR="002B736F" w:rsidRPr="002B736F">
              <w:rPr>
                <w:rFonts w:ascii="VIC" w:hAnsi="VIC" w:cs="Arial"/>
                <w:bCs/>
              </w:rPr>
            </w:r>
            <w:r w:rsidR="002179A0" w:rsidRPr="002B736F">
              <w:rPr>
                <w:rFonts w:ascii="VIC" w:hAnsi="VIC" w:cs="Arial"/>
                <w:bCs/>
              </w:rPr>
              <w:fldChar w:fldCharType="separate"/>
            </w:r>
            <w:r w:rsidRPr="002B736F">
              <w:rPr>
                <w:rStyle w:val="Hyperlink"/>
                <w:rFonts w:ascii="VIC" w:hAnsi="VIC" w:cs="Arial"/>
                <w:bCs/>
              </w:rPr>
              <w:t>OHS management system template Construction Services without third party certifica</w:t>
            </w:r>
            <w:r w:rsidRPr="002B736F">
              <w:rPr>
                <w:rStyle w:val="Hyperlink"/>
                <w:rFonts w:ascii="VIC" w:hAnsi="VIC" w:cs="Arial"/>
                <w:bCs/>
              </w:rPr>
              <w:t>t</w:t>
            </w:r>
            <w:r w:rsidRPr="002B736F">
              <w:rPr>
                <w:rStyle w:val="Hyperlink"/>
                <w:rFonts w:ascii="VIC" w:hAnsi="VIC" w:cs="Arial"/>
                <w:bCs/>
              </w:rPr>
              <w:t>ion</w:t>
            </w:r>
          </w:p>
          <w:p w14:paraId="73F011CB" w14:textId="523BC791" w:rsidR="00DB01D7" w:rsidRPr="00EC7105" w:rsidRDefault="002179A0" w:rsidP="004C5F75">
            <w:pPr>
              <w:spacing w:before="60" w:after="60"/>
              <w:ind w:left="22"/>
              <w:rPr>
                <w:rFonts w:ascii="VIC" w:hAnsi="VIC" w:cs="Arial"/>
                <w:b/>
              </w:rPr>
            </w:pPr>
            <w:r w:rsidRPr="002B736F">
              <w:rPr>
                <w:rFonts w:ascii="VIC" w:hAnsi="VIC" w:cs="Arial"/>
                <w:bCs/>
              </w:rPr>
              <w:fldChar w:fldCharType="end"/>
            </w:r>
            <w:r w:rsidR="00DB01D7" w:rsidRPr="00EC7105">
              <w:rPr>
                <w:rFonts w:ascii="VIC" w:hAnsi="VIC" w:cs="Arial"/>
                <w:b/>
              </w:rPr>
              <w:t>OR</w:t>
            </w:r>
          </w:p>
          <w:p w14:paraId="5F36D032" w14:textId="61BB5193" w:rsidR="00012493" w:rsidRPr="00EC7105" w:rsidRDefault="00DB01D7" w:rsidP="005E5FC1">
            <w:pPr>
              <w:spacing w:before="60" w:after="60"/>
              <w:ind w:left="22"/>
              <w:rPr>
                <w:rFonts w:ascii="VIC" w:hAnsi="VIC" w:cs="Arial"/>
                <w:bCs/>
              </w:rPr>
            </w:pPr>
            <w:r w:rsidRPr="00EC7105">
              <w:rPr>
                <w:rFonts w:ascii="VIC" w:hAnsi="VIC" w:cs="Arial"/>
                <w:bCs/>
              </w:rPr>
              <w:t>Submit a current certificate from an approved assurance system to satisfy the requirements of the OHS eligibility criteria 1 – 10, as well as completing Criteria 11 and 12.</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DE097F" w14:textId="77777777" w:rsidR="00DB01D7" w:rsidRPr="00EC7105" w:rsidRDefault="00DB01D7" w:rsidP="00DB01D7">
            <w:pPr>
              <w:spacing w:before="60" w:after="60"/>
              <w:ind w:left="35"/>
              <w:jc w:val="right"/>
              <w:rPr>
                <w:rFonts w:ascii="VIC" w:hAnsi="VIC" w:cs="Arial"/>
                <w:bCs/>
              </w:rPr>
            </w:pPr>
          </w:p>
        </w:tc>
      </w:tr>
      <w:tr w:rsidR="00DB01D7" w:rsidRPr="00EC7105" w14:paraId="5D4F2C87"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0A57C8" w14:textId="35871925" w:rsidR="00DB01D7" w:rsidRPr="00EC7105" w:rsidRDefault="00DB01D7" w:rsidP="004C5F75">
            <w:pPr>
              <w:spacing w:before="60" w:after="60"/>
              <w:ind w:left="22"/>
              <w:rPr>
                <w:rFonts w:ascii="VIC" w:hAnsi="VIC" w:cs="Arial"/>
                <w:bCs/>
              </w:rPr>
            </w:pPr>
            <w:r w:rsidRPr="00EC7105">
              <w:rPr>
                <w:rFonts w:ascii="VIC" w:hAnsi="VIC" w:cs="Arial"/>
                <w:bCs/>
              </w:rPr>
              <w:t>Submit OHS management system</w:t>
            </w:r>
            <w:r w:rsidR="00784A83" w:rsidRPr="00EC7105">
              <w:rPr>
                <w:rFonts w:ascii="VIC" w:hAnsi="VIC" w:cs="Arial"/>
                <w:bCs/>
              </w:rPr>
              <w:t xml:space="preserve"> </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D69641" w14:textId="77777777" w:rsidR="00DB01D7" w:rsidRPr="00EC7105" w:rsidRDefault="00DB01D7" w:rsidP="00DB01D7">
            <w:pPr>
              <w:spacing w:before="60" w:after="60"/>
              <w:ind w:left="35"/>
              <w:jc w:val="right"/>
              <w:rPr>
                <w:rFonts w:ascii="VIC" w:hAnsi="VIC" w:cs="Arial"/>
                <w:bCs/>
              </w:rPr>
            </w:pPr>
          </w:p>
        </w:tc>
      </w:tr>
      <w:tr w:rsidR="00DB01D7" w:rsidRPr="00EC7105" w14:paraId="07E7C552"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6C2CFB" w14:textId="77777777" w:rsidR="00DB01D7" w:rsidRPr="00EC7105" w:rsidRDefault="00DB01D7" w:rsidP="004C5F75">
            <w:pPr>
              <w:spacing w:before="60" w:after="60"/>
              <w:ind w:left="22"/>
              <w:rPr>
                <w:rFonts w:ascii="VIC" w:hAnsi="VIC" w:cs="Arial"/>
                <w:bCs/>
              </w:rPr>
            </w:pPr>
            <w:r w:rsidRPr="00EC7105">
              <w:rPr>
                <w:rFonts w:ascii="VIC" w:hAnsi="VIC" w:cs="Arial"/>
                <w:bCs/>
              </w:rPr>
              <w:t>Attach evidence of compliance with the OHS management system for each OHS criterion</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66F46" w14:textId="77777777" w:rsidR="00DB01D7" w:rsidRPr="00EC7105" w:rsidRDefault="00DB01D7" w:rsidP="00DB01D7">
            <w:pPr>
              <w:spacing w:before="60" w:after="60"/>
              <w:ind w:left="35"/>
              <w:jc w:val="right"/>
              <w:rPr>
                <w:rFonts w:ascii="VIC" w:hAnsi="VIC" w:cs="Arial"/>
                <w:bCs/>
              </w:rPr>
            </w:pPr>
          </w:p>
        </w:tc>
      </w:tr>
    </w:tbl>
    <w:p w14:paraId="01086FBB" w14:textId="40B010C6" w:rsidR="00DB01D7" w:rsidRPr="00EC7105" w:rsidRDefault="00DB01D7" w:rsidP="00DB01D7">
      <w:pPr>
        <w:pStyle w:val="Heading3"/>
        <w:spacing w:before="240"/>
        <w:rPr>
          <w:rFonts w:ascii="VIC" w:hAnsi="VIC"/>
          <w:color w:val="FF0000"/>
          <w:sz w:val="22"/>
        </w:rPr>
      </w:pPr>
      <w:r w:rsidRPr="00EC7105">
        <w:rPr>
          <w:rFonts w:ascii="VIC" w:hAnsi="VIC"/>
          <w:color w:val="0070C0"/>
          <w:sz w:val="22"/>
        </w:rPr>
        <w:lastRenderedPageBreak/>
        <w:t>Financial statements</w:t>
      </w:r>
      <w:r w:rsidRPr="00EC7105">
        <w:rPr>
          <w:rFonts w:ascii="VIC" w:hAnsi="VIC"/>
          <w:color w:val="0070C0"/>
          <w:sz w:val="22"/>
        </w:rPr>
        <w:br/>
      </w:r>
      <w:r w:rsidRPr="00EC7105">
        <w:rPr>
          <w:rFonts w:ascii="VIC" w:hAnsi="VIC"/>
          <w:color w:val="FF0000"/>
          <w:sz w:val="22"/>
        </w:rPr>
        <w:t>FOR WORKS ONLY</w:t>
      </w:r>
      <w:r w:rsidR="00A27C04" w:rsidRPr="00EC7105">
        <w:rPr>
          <w:rFonts w:ascii="VIC" w:hAnsi="VIC"/>
          <w:color w:val="FF0000"/>
          <w:sz w:val="22"/>
        </w:rPr>
        <w:t xml:space="preserve"> – CONSTRUCTION SERVICES APPLICANTS DO NOT COMPLETE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32F4CD1"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BB30CA3"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EF8A06D" w14:textId="77777777" w:rsidR="00DB01D7" w:rsidRPr="00EC7105" w:rsidRDefault="00DB01D7"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220A68B2"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636A88" w14:textId="312A1978" w:rsidR="00DB01D7" w:rsidRPr="00EC7105" w:rsidRDefault="005E5FC1" w:rsidP="004C5F75">
            <w:pPr>
              <w:spacing w:before="60" w:after="60"/>
              <w:ind w:left="22"/>
              <w:rPr>
                <w:rFonts w:ascii="VIC" w:hAnsi="VIC" w:cs="Arial"/>
                <w:bCs/>
              </w:rPr>
            </w:pPr>
            <w:r w:rsidRPr="00EC7105">
              <w:rPr>
                <w:rFonts w:ascii="VIC" w:hAnsi="VIC" w:cs="Arial"/>
                <w:bCs/>
              </w:rPr>
              <w:t>Financial statements (including profit and loss statements, balance sheets and notes to accounts) covering at a minimum the last two financial years, prepared in accordance with Australian Accounting Standards.</w:t>
            </w:r>
            <w:r w:rsidR="002B736F">
              <w:rPr>
                <w:rFonts w:ascii="VIC" w:hAnsi="VIC" w:cs="Arial"/>
                <w:bCs/>
              </w:rPr>
              <w:t xml:space="preserve"> </w:t>
            </w:r>
            <w:r w:rsidR="00A27C04" w:rsidRPr="00EC7105">
              <w:rPr>
                <w:rFonts w:ascii="VIC" w:hAnsi="VIC" w:cs="Arial"/>
                <w:bCs/>
              </w:rPr>
              <w:t xml:space="preserve">External </w:t>
            </w:r>
            <w:r w:rsidR="00007964" w:rsidRPr="00EC7105">
              <w:rPr>
                <w:rFonts w:ascii="VIC" w:hAnsi="VIC" w:cs="Arial"/>
                <w:bCs/>
              </w:rPr>
              <w:t xml:space="preserve">financial </w:t>
            </w:r>
            <w:r w:rsidR="00A27C04" w:rsidRPr="00EC7105">
              <w:rPr>
                <w:rFonts w:ascii="VIC" w:hAnsi="VIC" w:cs="Arial"/>
                <w:bCs/>
              </w:rPr>
              <w:t>assessor will contact you to request information</w:t>
            </w:r>
            <w:r w:rsidRPr="00EC7105">
              <w:rPr>
                <w:rFonts w:ascii="VIC" w:hAnsi="VIC" w:cs="Arial"/>
                <w:bCs/>
              </w:rPr>
              <w:t xml:space="preserve"> as required</w:t>
            </w:r>
            <w:r w:rsidR="00007964" w:rsidRPr="00EC7105">
              <w:rPr>
                <w:rFonts w:ascii="VIC" w:hAnsi="VIC" w:cs="Arial"/>
                <w:bCs/>
              </w:rPr>
              <w:t>.</w:t>
            </w:r>
          </w:p>
          <w:p w14:paraId="5E873566" w14:textId="77777777" w:rsidR="00007964" w:rsidRDefault="00007964" w:rsidP="004C5F75">
            <w:pPr>
              <w:spacing w:before="60" w:after="60"/>
              <w:ind w:left="22"/>
              <w:rPr>
                <w:rFonts w:ascii="VIC" w:hAnsi="VIC" w:cs="Arial"/>
                <w:bCs/>
              </w:rPr>
            </w:pPr>
            <w:r w:rsidRPr="00EC7105">
              <w:rPr>
                <w:rFonts w:ascii="VIC" w:hAnsi="VIC" w:cs="Arial"/>
                <w:b/>
              </w:rPr>
              <w:t>Note:</w:t>
            </w:r>
            <w:r w:rsidRPr="00EC7105">
              <w:rPr>
                <w:rFonts w:ascii="VIC" w:hAnsi="VIC" w:cs="Arial"/>
                <w:bCs/>
              </w:rPr>
              <w:t xml:space="preserve"> Audited financial statements required for pre-qualification with a </w:t>
            </w:r>
            <w:r w:rsidR="005E5FC1" w:rsidRPr="00EC7105">
              <w:rPr>
                <w:rFonts w:ascii="VIC" w:hAnsi="VIC" w:cs="Arial"/>
                <w:bCs/>
              </w:rPr>
              <w:t xml:space="preserve">maximum </w:t>
            </w:r>
            <w:r w:rsidRPr="00EC7105">
              <w:rPr>
                <w:rFonts w:ascii="VIC" w:hAnsi="VIC" w:cs="Arial"/>
                <w:bCs/>
              </w:rPr>
              <w:t>project limit higher than $15</w:t>
            </w:r>
            <w:r w:rsidRPr="00EC7105">
              <w:rPr>
                <w:bCs/>
              </w:rPr>
              <w:t> </w:t>
            </w:r>
            <w:r w:rsidRPr="00EC7105">
              <w:rPr>
                <w:rFonts w:ascii="VIC" w:hAnsi="VIC" w:cs="Arial"/>
                <w:bCs/>
              </w:rPr>
              <w:t>million</w:t>
            </w:r>
            <w:r w:rsidR="005E5FC1" w:rsidRPr="00EC7105">
              <w:rPr>
                <w:rFonts w:ascii="VIC" w:hAnsi="VIC" w:cs="Arial"/>
                <w:bCs/>
              </w:rPr>
              <w:t xml:space="preserve"> inc. GST</w:t>
            </w:r>
          </w:p>
          <w:p w14:paraId="3A3B11A5" w14:textId="77777777" w:rsidR="002B736F" w:rsidRDefault="002B736F" w:rsidP="004C5F75">
            <w:pPr>
              <w:spacing w:before="60" w:after="60"/>
              <w:ind w:left="22"/>
              <w:rPr>
                <w:rFonts w:ascii="VIC" w:hAnsi="VIC" w:cs="Arial"/>
                <w:bCs/>
              </w:rPr>
            </w:pPr>
          </w:p>
          <w:p w14:paraId="3D636B61" w14:textId="77777777" w:rsidR="002B736F" w:rsidRPr="002B736F" w:rsidRDefault="002B736F" w:rsidP="004C5F75">
            <w:pPr>
              <w:spacing w:before="60" w:after="60"/>
              <w:ind w:left="22"/>
              <w:rPr>
                <w:rFonts w:ascii="VIC" w:hAnsi="VIC" w:cs="Arial"/>
                <w:b/>
              </w:rPr>
            </w:pPr>
            <w:r w:rsidRPr="002B736F">
              <w:rPr>
                <w:rFonts w:ascii="VIC" w:hAnsi="VIC" w:cs="Arial"/>
                <w:b/>
              </w:rPr>
              <w:t xml:space="preserve">For Low value works suppliers: </w:t>
            </w:r>
          </w:p>
          <w:p w14:paraId="58799568" w14:textId="255E5F4F" w:rsidR="002B736F" w:rsidRDefault="002B736F" w:rsidP="002B736F">
            <w:pPr>
              <w:spacing w:before="60" w:after="60"/>
              <w:ind w:left="22"/>
              <w:rPr>
                <w:rFonts w:ascii="VIC" w:hAnsi="VIC" w:cs="Arial"/>
                <w:bCs/>
              </w:rPr>
            </w:pPr>
            <w:r w:rsidRPr="002B736F">
              <w:rPr>
                <w:rFonts w:ascii="VIC" w:hAnsi="VIC" w:cs="Arial"/>
                <w:bCs/>
              </w:rPr>
              <w:t xml:space="preserve">Suppliers may use the following </w:t>
            </w:r>
            <w:r>
              <w:rPr>
                <w:rFonts w:ascii="VIC" w:hAnsi="VIC" w:cs="Arial"/>
                <w:bCs/>
              </w:rPr>
              <w:t>‘</w:t>
            </w:r>
            <w:r w:rsidRPr="002B736F">
              <w:rPr>
                <w:rFonts w:ascii="VIC" w:hAnsi="VIC" w:cs="Arial"/>
                <w:bCs/>
              </w:rPr>
              <w:t>Low Value Works Financial standing for</w:t>
            </w:r>
            <w:r>
              <w:rPr>
                <w:rFonts w:ascii="VIC" w:hAnsi="VIC" w:cs="Arial"/>
                <w:bCs/>
              </w:rPr>
              <w:t xml:space="preserve">m’ </w:t>
            </w:r>
            <w:r w:rsidRPr="002B736F">
              <w:rPr>
                <w:rFonts w:ascii="VIC" w:hAnsi="VIC" w:cs="Arial"/>
                <w:bCs/>
              </w:rPr>
              <w:t>template to describe their financial standing, if annual financial statements are not prepared:</w:t>
            </w:r>
          </w:p>
          <w:p w14:paraId="48A2B1E3" w14:textId="31DABE58" w:rsidR="002B736F" w:rsidRPr="00EC7105" w:rsidRDefault="002B736F" w:rsidP="00CD3C5E">
            <w:pPr>
              <w:spacing w:before="60" w:after="60"/>
              <w:ind w:left="22"/>
              <w:rPr>
                <w:rFonts w:ascii="VIC" w:hAnsi="VIC" w:cs="Arial"/>
                <w:bCs/>
              </w:rPr>
            </w:pPr>
            <w:hyperlink r:id="rId16"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8F21A4" w14:textId="77777777" w:rsidR="00DB01D7" w:rsidRPr="00EC7105" w:rsidRDefault="00DB01D7" w:rsidP="00DB01D7">
            <w:pPr>
              <w:spacing w:before="60" w:after="60"/>
              <w:ind w:left="35"/>
              <w:jc w:val="right"/>
              <w:rPr>
                <w:rFonts w:ascii="VIC" w:hAnsi="VIC" w:cs="Arial"/>
                <w:bCs/>
              </w:rPr>
            </w:pPr>
          </w:p>
        </w:tc>
      </w:tr>
    </w:tbl>
    <w:p w14:paraId="39935710" w14:textId="77777777" w:rsidR="00CD3C5E" w:rsidRDefault="00CD3C5E" w:rsidP="00C807CB">
      <w:pPr>
        <w:pStyle w:val="Heading3"/>
        <w:spacing w:before="240"/>
        <w:rPr>
          <w:rFonts w:ascii="VIC" w:hAnsi="VIC"/>
          <w:color w:val="0070C0"/>
          <w:sz w:val="22"/>
        </w:rPr>
      </w:pPr>
    </w:p>
    <w:p w14:paraId="0E12E392" w14:textId="784992D8" w:rsidR="00C807CB" w:rsidRPr="00EC7105" w:rsidRDefault="00C807CB" w:rsidP="00C807CB">
      <w:pPr>
        <w:pStyle w:val="Heading3"/>
        <w:spacing w:before="240"/>
        <w:rPr>
          <w:rFonts w:ascii="VIC" w:hAnsi="VIC"/>
          <w:color w:val="0070C0"/>
          <w:sz w:val="22"/>
        </w:rPr>
      </w:pPr>
      <w:r w:rsidRPr="00EC7105">
        <w:rPr>
          <w:rFonts w:ascii="VIC" w:hAnsi="VIC"/>
          <w:color w:val="0070C0"/>
          <w:sz w:val="22"/>
        </w:rPr>
        <w:t>Agreement and consent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C807CB" w:rsidRPr="00EC7105" w14:paraId="75B963F3"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5B10B38" w14:textId="77777777" w:rsidR="00C807CB" w:rsidRPr="00EC7105" w:rsidRDefault="00C807CB"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4081924" w14:textId="77777777" w:rsidR="00C807CB" w:rsidRPr="00EC7105" w:rsidRDefault="00C807CB"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C807CB" w:rsidRPr="00EC7105" w14:paraId="4B20CC58"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5EE5B6" w14:textId="77777777" w:rsidR="00C807CB" w:rsidRPr="00EC7105" w:rsidRDefault="00A27C04" w:rsidP="004C5F75">
            <w:pPr>
              <w:spacing w:before="60" w:after="60"/>
              <w:ind w:left="22"/>
              <w:rPr>
                <w:rFonts w:ascii="VIC" w:hAnsi="VIC" w:cs="Arial"/>
                <w:bCs/>
              </w:rPr>
            </w:pPr>
            <w:r w:rsidRPr="00EC7105">
              <w:rPr>
                <w:rFonts w:ascii="VIC" w:hAnsi="VIC" w:cs="Arial"/>
              </w:rPr>
              <w:t>Company Director, Partner within partnership or Sole Trader to</w:t>
            </w:r>
            <w:r w:rsidR="00DD01A5" w:rsidRPr="00EC7105">
              <w:rPr>
                <w:rFonts w:ascii="VIC" w:hAnsi="VIC" w:cs="Arial"/>
              </w:rPr>
              <w:t xml:space="preserve"> </w:t>
            </w:r>
            <w:r w:rsidRPr="00EC7105">
              <w:rPr>
                <w:rFonts w:ascii="VIC" w:hAnsi="VIC" w:cs="Arial"/>
              </w:rPr>
              <w:t>c</w:t>
            </w:r>
            <w:r w:rsidR="00C807CB" w:rsidRPr="00EC7105">
              <w:rPr>
                <w:rFonts w:ascii="VIC" w:hAnsi="VIC" w:cs="Arial"/>
                <w:bCs/>
              </w:rPr>
              <w:t>omplete the agreement and consent – on behalf of applicant</w:t>
            </w:r>
          </w:p>
          <w:p w14:paraId="32266734" w14:textId="77777777" w:rsidR="000859D2" w:rsidRPr="00EC7105" w:rsidRDefault="000859D2" w:rsidP="004C5F75">
            <w:pPr>
              <w:spacing w:before="60" w:after="60"/>
              <w:ind w:left="22"/>
              <w:rPr>
                <w:rFonts w:ascii="VIC" w:hAnsi="VIC" w:cs="Arial"/>
                <w:bCs/>
              </w:rPr>
            </w:pPr>
          </w:p>
          <w:p w14:paraId="4500666E" w14:textId="3282C8BE" w:rsidR="00890DAF" w:rsidRPr="00CD3C5E" w:rsidRDefault="00890DAF" w:rsidP="00D8082C">
            <w:pPr>
              <w:spacing w:before="60" w:after="60"/>
              <w:ind w:left="22"/>
              <w:rPr>
                <w:rFonts w:ascii="VIC" w:hAnsi="VIC" w:cs="Arial"/>
                <w:bCs/>
              </w:rPr>
            </w:pPr>
            <w:hyperlink r:id="rId17" w:history="1">
              <w:r w:rsidR="000859D2" w:rsidRPr="00CD3C5E">
                <w:rPr>
                  <w:rFonts w:ascii="VIC" w:hAnsi="VIC" w:cs="Arial"/>
                  <w:bCs/>
                </w:rPr>
                <w:t xml:space="preserve">Click </w:t>
              </w:r>
              <w:r w:rsidR="00CD3C5E" w:rsidRPr="00CD3C5E">
                <w:rPr>
                  <w:rFonts w:ascii="VIC" w:hAnsi="VIC" w:cs="Arial"/>
                  <w:bCs/>
                </w:rPr>
                <w:t>below to download form:</w:t>
              </w:r>
              <w:r w:rsidR="000859D2" w:rsidRPr="00CD3C5E">
                <w:rPr>
                  <w:rFonts w:ascii="VIC" w:hAnsi="VIC" w:cs="Arial"/>
                  <w:bCs/>
                </w:rPr>
                <w:t xml:space="preserve"> </w:t>
              </w:r>
            </w:hyperlink>
          </w:p>
          <w:p w14:paraId="643C5471" w14:textId="23A862DC" w:rsidR="00CD3C5E" w:rsidRPr="00EC7105" w:rsidRDefault="002E0F7F" w:rsidP="00D8082C">
            <w:pPr>
              <w:spacing w:before="60" w:after="60"/>
              <w:ind w:left="22"/>
              <w:rPr>
                <w:rFonts w:ascii="VIC" w:hAnsi="VIC" w:cs="Arial"/>
                <w:bCs/>
              </w:rPr>
            </w:pPr>
            <w:r>
              <w:object w:dxaOrig="1487" w:dyaOrig="993" w14:anchorId="4B83B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25pt;height:49.5pt" o:ole="">
                  <v:imagedata r:id="rId18" o:title=""/>
                </v:shape>
                <o:OLEObject Type="Embed" ProgID="Excel.Sheet.12" ShapeID="_x0000_i1032" DrawAspect="Icon" ObjectID="_1794901137" r:id="rId19"/>
              </w:objec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8053EE" w14:textId="77777777" w:rsidR="00C807CB" w:rsidRPr="00EC7105" w:rsidRDefault="00C807CB" w:rsidP="004C5F75">
            <w:pPr>
              <w:spacing w:before="60" w:after="60"/>
              <w:ind w:left="35"/>
              <w:jc w:val="right"/>
              <w:rPr>
                <w:rFonts w:ascii="VIC" w:hAnsi="VIC" w:cs="Arial"/>
                <w:bCs/>
              </w:rPr>
            </w:pPr>
          </w:p>
        </w:tc>
      </w:tr>
    </w:tbl>
    <w:p w14:paraId="0B7E6035" w14:textId="77777777" w:rsidR="00CD3C5E" w:rsidRDefault="00CD3C5E" w:rsidP="0076300A">
      <w:pPr>
        <w:ind w:left="0"/>
        <w:rPr>
          <w:rFonts w:ascii="VIC" w:hAnsi="VIC" w:cs="Arial"/>
          <w:sz w:val="16"/>
          <w:szCs w:val="16"/>
        </w:rPr>
      </w:pPr>
    </w:p>
    <w:p w14:paraId="67880AF4" w14:textId="2AD6BF87" w:rsidR="0076300A" w:rsidRPr="00CD3C5E" w:rsidRDefault="0076300A" w:rsidP="0076300A">
      <w:pPr>
        <w:ind w:left="0"/>
        <w:rPr>
          <w:rFonts w:ascii="VIC" w:hAnsi="VIC" w:cs="Arial"/>
          <w:sz w:val="16"/>
          <w:szCs w:val="16"/>
        </w:rPr>
      </w:pPr>
      <w:r w:rsidRPr="00CD3C5E">
        <w:rPr>
          <w:rFonts w:ascii="VIC" w:hAnsi="VIC" w:cs="Arial"/>
          <w:sz w:val="16"/>
          <w:szCs w:val="16"/>
        </w:rPr>
        <w:t xml:space="preserve">The copyright in this </w:t>
      </w:r>
      <w:proofErr w:type="gramStart"/>
      <w:r w:rsidRPr="00CD3C5E">
        <w:rPr>
          <w:rFonts w:ascii="VIC" w:hAnsi="VIC" w:cs="Arial"/>
          <w:sz w:val="16"/>
          <w:szCs w:val="16"/>
        </w:rPr>
        <w:t>New</w:t>
      </w:r>
      <w:proofErr w:type="gramEnd"/>
      <w:r w:rsidRPr="00CD3C5E">
        <w:rPr>
          <w:rFonts w:ascii="VIC" w:hAnsi="VIC" w:cs="Arial"/>
          <w:sz w:val="16"/>
          <w:szCs w:val="16"/>
        </w:rPr>
        <w:t xml:space="preserve"> applicant checklist is owned by the State of Victoria (Department of Treasury and Finance).</w:t>
      </w:r>
    </w:p>
    <w:p w14:paraId="06394039" w14:textId="69FA600A" w:rsidR="0076300A" w:rsidRPr="00CD3C5E" w:rsidRDefault="0076300A" w:rsidP="0076300A">
      <w:pPr>
        <w:spacing w:before="120"/>
        <w:ind w:left="0"/>
        <w:rPr>
          <w:rFonts w:ascii="VIC" w:hAnsi="VIC" w:cs="Arial"/>
          <w:sz w:val="16"/>
          <w:szCs w:val="16"/>
        </w:rPr>
      </w:pPr>
      <w:r w:rsidRPr="00CD3C5E">
        <w:rPr>
          <w:rFonts w:ascii="VIC" w:hAnsi="VIC" w:cs="Arial"/>
          <w:sz w:val="16"/>
          <w:szCs w:val="16"/>
        </w:rPr>
        <w:t>© State of Victoria 20</w:t>
      </w:r>
      <w:r w:rsidR="005D790F" w:rsidRPr="00CD3C5E">
        <w:rPr>
          <w:rFonts w:ascii="VIC" w:hAnsi="VIC" w:cs="Arial"/>
          <w:sz w:val="16"/>
          <w:szCs w:val="16"/>
        </w:rPr>
        <w:t>2</w:t>
      </w:r>
      <w:r w:rsidR="002607E6" w:rsidRPr="00CD3C5E">
        <w:rPr>
          <w:rFonts w:ascii="VIC" w:hAnsi="VIC" w:cs="Arial"/>
          <w:sz w:val="16"/>
          <w:szCs w:val="16"/>
        </w:rPr>
        <w:t>2</w:t>
      </w:r>
    </w:p>
    <w:p w14:paraId="5D617F9B" w14:textId="77777777" w:rsidR="0076300A" w:rsidRPr="00EC7105" w:rsidRDefault="0076300A" w:rsidP="0076300A">
      <w:pPr>
        <w:spacing w:before="120"/>
        <w:ind w:left="0"/>
        <w:rPr>
          <w:rFonts w:ascii="VIC" w:hAnsi="VIC" w:cs="Arial"/>
        </w:rPr>
      </w:pPr>
      <w:hyperlink r:id="rId20" w:history="1">
        <w:r>
          <w:rPr>
            <w:rFonts w:ascii="VIC" w:hAnsi="VIC" w:cs="Arial"/>
          </w:rPr>
          <w:pict w14:anchorId="50C6C753">
            <v:shape id="Picture 3" o:spid="_x0000_i1025" type="#_x0000_t75" style="width:87.75pt;height:30.75pt;visibility:visible">
              <v:imagedata r:id="rId21" o:title=""/>
            </v:shape>
          </w:pict>
        </w:r>
        <w:r w:rsidRPr="00EC7105">
          <w:rPr>
            <w:rFonts w:ascii="VIC" w:hAnsi="VIC" w:cs="Arial"/>
          </w:rPr>
          <w:t xml:space="preserve"> </w:t>
        </w:r>
      </w:hyperlink>
      <w:r w:rsidRPr="00EC7105">
        <w:rPr>
          <w:rFonts w:ascii="VIC" w:hAnsi="VIC" w:cs="Arial"/>
        </w:rPr>
        <w:t xml:space="preserve"> </w:t>
      </w:r>
    </w:p>
    <w:p w14:paraId="0069404B" w14:textId="4505634F" w:rsidR="0076300A" w:rsidRPr="00CD3C5E" w:rsidRDefault="0076300A" w:rsidP="0076300A">
      <w:pPr>
        <w:ind w:left="0"/>
        <w:rPr>
          <w:rFonts w:ascii="VIC" w:hAnsi="VIC" w:cs="Arial"/>
          <w:sz w:val="16"/>
          <w:szCs w:val="16"/>
        </w:rPr>
      </w:pPr>
      <w:r w:rsidRPr="00CD3C5E">
        <w:rPr>
          <w:rFonts w:ascii="VIC" w:hAnsi="VIC" w:cs="Arial"/>
          <w:sz w:val="16"/>
          <w:szCs w:val="16"/>
        </w:rPr>
        <w:t xml:space="preserve">You are free to re-use this New applicant checklist under a </w:t>
      </w:r>
      <w:hyperlink r:id="rId22" w:history="1">
        <w:r w:rsidRPr="00CD3C5E">
          <w:rPr>
            <w:rFonts w:ascii="VIC" w:hAnsi="VIC" w:cs="Arial"/>
            <w:sz w:val="16"/>
            <w:szCs w:val="16"/>
          </w:rPr>
          <w:t>Creative Commons Attribution 4.0 licence</w:t>
        </w:r>
      </w:hyperlink>
      <w:r w:rsidRPr="00CD3C5E">
        <w:rPr>
          <w:rFonts w:ascii="VIC" w:hAnsi="VIC" w:cs="Arial"/>
          <w:sz w:val="16"/>
          <w:szCs w:val="16"/>
        </w:rPr>
        <w:t>, provided you credit the State of Victoria (Department of Treasury and Finance) as author, indicate if changes were made and comply with the other licence terms. The licence does not apply to any branding, including Government logos.</w:t>
      </w:r>
    </w:p>
    <w:p w14:paraId="5A014677" w14:textId="58141262" w:rsidR="00017A79" w:rsidRPr="00CD3C5E" w:rsidRDefault="0076300A" w:rsidP="0076300A">
      <w:pPr>
        <w:ind w:left="0"/>
        <w:rPr>
          <w:rFonts w:ascii="VIC" w:hAnsi="VIC" w:cs="Arial"/>
          <w:sz w:val="16"/>
          <w:szCs w:val="16"/>
        </w:rPr>
      </w:pPr>
      <w:r w:rsidRPr="00CD3C5E">
        <w:rPr>
          <w:rFonts w:ascii="VIC" w:hAnsi="VIC" w:cs="Arial"/>
          <w:sz w:val="16"/>
          <w:szCs w:val="16"/>
        </w:rPr>
        <w:t xml:space="preserve">Copyright queries may be directed to </w:t>
      </w:r>
      <w:hyperlink r:id="rId23" w:history="1">
        <w:r w:rsidRPr="00CD3C5E">
          <w:rPr>
            <w:rFonts w:ascii="VIC" w:hAnsi="VIC" w:cs="Arial"/>
            <w:sz w:val="16"/>
            <w:szCs w:val="16"/>
          </w:rPr>
          <w:t>IPpolicy@dtf.vic.gov.au</w:t>
        </w:r>
      </w:hyperlink>
    </w:p>
    <w:sectPr w:rsidR="00017A79" w:rsidRPr="00CD3C5E" w:rsidSect="0003320B">
      <w:headerReference w:type="even" r:id="rId24"/>
      <w:headerReference w:type="default" r:id="rId25"/>
      <w:footerReference w:type="even" r:id="rId26"/>
      <w:footerReference w:type="default" r:id="rId27"/>
      <w:headerReference w:type="first" r:id="rId28"/>
      <w:footerReference w:type="first" r:id="rId29"/>
      <w:pgSz w:w="11906" w:h="16838" w:code="9"/>
      <w:pgMar w:top="1701" w:right="1411" w:bottom="1276" w:left="1411" w:header="70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04D0" w14:textId="77777777" w:rsidR="00CA1B73" w:rsidRDefault="00CA1B73" w:rsidP="00716818">
      <w:pPr>
        <w:spacing w:before="0" w:after="0"/>
      </w:pPr>
      <w:r>
        <w:separator/>
      </w:r>
    </w:p>
  </w:endnote>
  <w:endnote w:type="continuationSeparator" w:id="0">
    <w:p w14:paraId="4FFF8D4C" w14:textId="77777777" w:rsidR="00CA1B73" w:rsidRDefault="00CA1B73"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B091" w14:textId="77777777" w:rsidR="001C32BD" w:rsidRDefault="001C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BFFE" w14:textId="77777777" w:rsidR="00017A79" w:rsidRPr="00B43394" w:rsidRDefault="002E0F7F">
    <w:pPr>
      <w:pStyle w:val="Footer"/>
      <w:rPr>
        <w:color w:val="auto"/>
        <w:sz w:val="18"/>
        <w:szCs w:val="18"/>
      </w:rPr>
    </w:pPr>
    <w:r>
      <w:rPr>
        <w:color w:val="auto"/>
        <w:sz w:val="18"/>
        <w:szCs w:val="18"/>
      </w:rPr>
      <w:pict w14:anchorId="7AA75DD6">
        <v:shapetype id="_x0000_t202" coordsize="21600,21600" o:spt="202" path="m,l,21600r21600,l21600,xe">
          <v:stroke joinstyle="miter"/>
          <v:path gradientshapeok="t" o:connecttype="rect"/>
        </v:shapetype>
        <v:shape id="MSIPCM025e44b1b0d2cd79d1127a5f" o:spid="_x0000_s1036" type="#_x0000_t202" alt="{&quot;HashCode&quot;:-1267603503,&quot;Height&quot;:9999999.0,&quot;Width&quot;:9999999.0,&quot;Placement&quot;:&quot;Footer&quot;,&quot;Index&quot;:&quot;Primary&quot;,&quot;Section&quot;:1,&quot;Top&quot;:0.0,&quot;Left&quot;:0.0}" style="position:absolute;margin-left:0;margin-top:0;width:612pt;height:36.55pt;z-index:251658752;mso-wrap-style:square;mso-position-horizontal:left;mso-position-horizontal-relative:page;mso-position-vertical:bottom;mso-position-vertical-relative:page;v-text-anchor:middle" o:allowincell="f" filled="f" stroked="f">
          <v:textbox inset="20pt,0,,0">
            <w:txbxContent>
              <w:p w14:paraId="01C7CF1C" w14:textId="62EFF504" w:rsidR="0076300A" w:rsidRPr="001C32BD" w:rsidRDefault="001C32BD" w:rsidP="001C32BD">
                <w:pPr>
                  <w:spacing w:before="0" w:after="0"/>
                  <w:ind w:left="0"/>
                  <w:rPr>
                    <w:color w:val="000000"/>
                  </w:rPr>
                </w:pPr>
                <w:r w:rsidRPr="001C32BD">
                  <w:rPr>
                    <w:color w:val="000000"/>
                  </w:rPr>
                  <w:t>OFFICIAL</w:t>
                </w:r>
              </w:p>
            </w:txbxContent>
          </v:textbox>
          <w10:wrap anchorx="page" anchory="page"/>
        </v:shape>
      </w:pict>
    </w:r>
    <w:r w:rsidR="009E62EE">
      <w:rPr>
        <w:color w:val="auto"/>
        <w:sz w:val="18"/>
        <w:szCs w:val="18"/>
      </w:rPr>
      <w:t xml:space="preserve">Construction Supplier </w:t>
    </w:r>
    <w:r w:rsidR="003062FD" w:rsidRPr="00B43394">
      <w:rPr>
        <w:color w:val="auto"/>
        <w:sz w:val="18"/>
        <w:szCs w:val="18"/>
      </w:rPr>
      <w:t>Register</w:t>
    </w:r>
  </w:p>
  <w:p w14:paraId="473BA9E0" w14:textId="09DC4578" w:rsidR="003062FD" w:rsidRPr="003062FD" w:rsidRDefault="003062FD" w:rsidP="00B3375E">
    <w:pPr>
      <w:pStyle w:val="Footer"/>
      <w:rPr>
        <w:sz w:val="18"/>
        <w:szCs w:val="18"/>
      </w:rPr>
    </w:pPr>
    <w:r w:rsidRPr="00B43394">
      <w:rPr>
        <w:color w:val="auto"/>
        <w:sz w:val="18"/>
        <w:szCs w:val="18"/>
      </w:rPr>
      <w:t xml:space="preserve">New applicant </w:t>
    </w:r>
    <w:r w:rsidR="00032F5F">
      <w:rPr>
        <w:color w:val="auto"/>
        <w:sz w:val="18"/>
        <w:szCs w:val="18"/>
      </w:rPr>
      <w:t>checklist</w:t>
    </w:r>
    <w:r w:rsidR="00DF5763">
      <w:rPr>
        <w:sz w:val="18"/>
        <w:szCs w:val="18"/>
      </w:rPr>
      <w:tab/>
      <w:t>P</w:t>
    </w:r>
    <w:r w:rsidR="00DF5763" w:rsidRPr="00DF5763">
      <w:rPr>
        <w:sz w:val="18"/>
        <w:szCs w:val="18"/>
      </w:rPr>
      <w:t xml:space="preserve">age </w:t>
    </w:r>
    <w:r w:rsidR="00DF5763" w:rsidRPr="00DF5763">
      <w:rPr>
        <w:sz w:val="18"/>
        <w:szCs w:val="18"/>
      </w:rPr>
      <w:fldChar w:fldCharType="begin"/>
    </w:r>
    <w:r w:rsidR="00DF5763" w:rsidRPr="00DF5763">
      <w:rPr>
        <w:sz w:val="18"/>
        <w:szCs w:val="18"/>
      </w:rPr>
      <w:instrText xml:space="preserve"> PAGE   \* MERGEFORMAT </w:instrText>
    </w:r>
    <w:r w:rsidR="00DF5763" w:rsidRPr="00DF5763">
      <w:rPr>
        <w:sz w:val="18"/>
        <w:szCs w:val="18"/>
      </w:rPr>
      <w:fldChar w:fldCharType="separate"/>
    </w:r>
    <w:r w:rsidR="00DF5763" w:rsidRPr="00DF5763">
      <w:rPr>
        <w:sz w:val="18"/>
        <w:szCs w:val="18"/>
      </w:rPr>
      <w:t>1</w:t>
    </w:r>
    <w:r w:rsidR="00DF5763" w:rsidRPr="00DF5763">
      <w:rPr>
        <w:sz w:val="18"/>
        <w:szCs w:val="18"/>
      </w:rPr>
      <w:fldChar w:fldCharType="end"/>
    </w:r>
    <w:r w:rsidR="00DF5763" w:rsidRPr="00DF5763">
      <w:rPr>
        <w:sz w:val="18"/>
        <w:szCs w:val="18"/>
      </w:rPr>
      <w:t xml:space="preserve"> of </w:t>
    </w:r>
    <w:r w:rsidR="00DF5763" w:rsidRPr="00DF5763">
      <w:rPr>
        <w:sz w:val="18"/>
        <w:szCs w:val="18"/>
      </w:rPr>
      <w:fldChar w:fldCharType="begin"/>
    </w:r>
    <w:r w:rsidR="00DF5763" w:rsidRPr="00DF5763">
      <w:rPr>
        <w:sz w:val="18"/>
        <w:szCs w:val="18"/>
      </w:rPr>
      <w:instrText xml:space="preserve"> NUMPAGES   \* MERGEFORMAT </w:instrText>
    </w:r>
    <w:r w:rsidR="00DF5763" w:rsidRPr="00DF5763">
      <w:rPr>
        <w:sz w:val="18"/>
        <w:szCs w:val="18"/>
      </w:rPr>
      <w:fldChar w:fldCharType="separate"/>
    </w:r>
    <w:r w:rsidR="00DF5763" w:rsidRPr="00DF5763">
      <w:rPr>
        <w:sz w:val="18"/>
        <w:szCs w:val="18"/>
      </w:rPr>
      <w:t>6</w:t>
    </w:r>
    <w:r w:rsidR="00DF5763" w:rsidRPr="00DF576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F1B8" w14:textId="77777777" w:rsidR="001C32BD" w:rsidRDefault="001C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23A09" w14:textId="77777777" w:rsidR="00CA1B73" w:rsidRDefault="00CA1B73" w:rsidP="00716818">
      <w:pPr>
        <w:spacing w:before="0" w:after="0"/>
      </w:pPr>
      <w:r>
        <w:separator/>
      </w:r>
    </w:p>
  </w:footnote>
  <w:footnote w:type="continuationSeparator" w:id="0">
    <w:p w14:paraId="4C0A34F9" w14:textId="77777777" w:rsidR="00CA1B73" w:rsidRDefault="00CA1B73" w:rsidP="007168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8E23" w14:textId="77777777" w:rsidR="001C32BD" w:rsidRDefault="001C3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8C64" w14:textId="77777777" w:rsidR="00ED70B4" w:rsidRDefault="002E0F7F" w:rsidP="00716818">
    <w:pPr>
      <w:pStyle w:val="Header"/>
      <w:tabs>
        <w:tab w:val="clear" w:pos="4320"/>
        <w:tab w:val="clear" w:pos="8640"/>
      </w:tabs>
      <w:ind w:right="-456"/>
      <w:jc w:val="right"/>
    </w:pPr>
    <w:r>
      <w:rPr>
        <w:noProof/>
      </w:rPr>
      <w:pict w14:anchorId="3133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0;text-align:left;margin-left:-22.5pt;margin-top:13.5pt;width:108.7pt;height:32.4pt;z-index:251657728;visibility:visible;mso-position-vertical-relative:page;mso-width-relative:margin;mso-height-relative:margin">
          <v:imagedata r:id="rId1" o:title=""/>
          <w10:wrap anchory="page"/>
        </v:shape>
      </w:pict>
    </w:r>
    <w:r>
      <w:rPr>
        <w:noProof/>
      </w:rPr>
      <w:pict w14:anchorId="2BCD3642">
        <v:shape id="Header" o:spid="_x0000_s1033" type="#_x0000_t75" style="position:absolute;left:0;text-align:left;margin-left:.75pt;margin-top:0;width:597.6pt;height:58.3pt;z-index:251656704;visibility:visible;mso-position-horizontal-relative:page;mso-position-vertical-relative:page;mso-width-relative:margin;mso-height-relative:margin">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5DFB" w14:textId="77777777" w:rsidR="001C32BD" w:rsidRDefault="001C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7145"/>
        </w:tabs>
        <w:ind w:left="7145"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504FF2"/>
    <w:multiLevelType w:val="hybridMultilevel"/>
    <w:tmpl w:val="925A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96A6F"/>
    <w:multiLevelType w:val="hybridMultilevel"/>
    <w:tmpl w:val="DBB8E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90BDC"/>
    <w:multiLevelType w:val="hybridMultilevel"/>
    <w:tmpl w:val="B852B214"/>
    <w:lvl w:ilvl="0" w:tplc="C82A80C0">
      <w:numFmt w:val="bullet"/>
      <w:lvlText w:val=""/>
      <w:lvlJc w:val="left"/>
      <w:pPr>
        <w:ind w:left="382"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45EE4"/>
    <w:multiLevelType w:val="multilevel"/>
    <w:tmpl w:val="1D4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D1439"/>
    <w:multiLevelType w:val="hybridMultilevel"/>
    <w:tmpl w:val="F00CB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E277B"/>
    <w:multiLevelType w:val="hybridMultilevel"/>
    <w:tmpl w:val="116E237A"/>
    <w:lvl w:ilvl="0" w:tplc="5CBAAC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73B3F"/>
    <w:multiLevelType w:val="hybridMultilevel"/>
    <w:tmpl w:val="51E0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178F3"/>
    <w:multiLevelType w:val="hybridMultilevel"/>
    <w:tmpl w:val="C39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B7787"/>
    <w:multiLevelType w:val="multilevel"/>
    <w:tmpl w:val="2068A066"/>
    <w:lvl w:ilvl="0">
      <w:start w:val="1"/>
      <w:numFmt w:val="decimal"/>
      <w:pStyle w:val="ListNumber"/>
      <w:lvlText w:val="%1."/>
      <w:lvlJc w:val="left"/>
      <w:pPr>
        <w:ind w:left="1191" w:hanging="397"/>
      </w:pPr>
      <w:rPr>
        <w:rFonts w:ascii="Calibri" w:hAnsi="Calibri" w:hint="default"/>
        <w:b w:val="0"/>
        <w:i w:val="0"/>
        <w:sz w:val="22"/>
      </w:rPr>
    </w:lvl>
    <w:lvl w:ilvl="1">
      <w:start w:val="1"/>
      <w:numFmt w:val="lowerLetter"/>
      <w:pStyle w:val="ListNumber2"/>
      <w:lvlText w:val="(%2)"/>
      <w:lvlJc w:val="left"/>
      <w:pPr>
        <w:ind w:left="1588" w:hanging="397"/>
      </w:pPr>
      <w:rPr>
        <w:rFonts w:ascii="Calibri" w:hAnsi="Calibri" w:hint="default"/>
        <w:b w:val="0"/>
        <w:i w:val="0"/>
        <w:sz w:val="22"/>
      </w:rPr>
    </w:lvl>
    <w:lvl w:ilvl="2">
      <w:start w:val="1"/>
      <w:numFmt w:val="lowerRoman"/>
      <w:pStyle w:val="ListNumber3"/>
      <w:lvlText w:val="%3."/>
      <w:lvlJc w:val="left"/>
      <w:pPr>
        <w:ind w:left="1985" w:hanging="397"/>
      </w:pPr>
      <w:rPr>
        <w:rFonts w:ascii="Calibri" w:hAnsi="Calibri" w:hint="default"/>
        <w:b w:val="0"/>
        <w:i w:val="0"/>
        <w:sz w:val="22"/>
      </w:rPr>
    </w:lvl>
    <w:lvl w:ilvl="3">
      <w:start w:val="1"/>
      <w:numFmt w:val="decimal"/>
      <w:lvlText w:val="–"/>
      <w:lvlJc w:val="left"/>
      <w:pPr>
        <w:tabs>
          <w:tab w:val="num" w:pos="2268"/>
        </w:tabs>
        <w:ind w:left="2382" w:hanging="397"/>
      </w:pPr>
      <w:rPr>
        <w:rFonts w:ascii="Calibri" w:hAnsi="Calibri" w:hint="default"/>
        <w:b w:val="0"/>
        <w:i w:val="0"/>
        <w:sz w:val="22"/>
      </w:rPr>
    </w:lvl>
    <w:lvl w:ilvl="4">
      <w:start w:val="1"/>
      <w:numFmt w:val="decimal"/>
      <w:lvlText w:val="–"/>
      <w:lvlJc w:val="left"/>
      <w:pPr>
        <w:tabs>
          <w:tab w:val="num" w:pos="2665"/>
        </w:tabs>
        <w:ind w:left="2779" w:hanging="397"/>
      </w:pPr>
      <w:rPr>
        <w:rFonts w:ascii="Calibri" w:hAnsi="Calibri" w:hint="default"/>
        <w:b w:val="0"/>
        <w:i w:val="0"/>
        <w:sz w:val="22"/>
      </w:rPr>
    </w:lvl>
    <w:lvl w:ilvl="5">
      <w:start w:val="1"/>
      <w:numFmt w:val="decimal"/>
      <w:lvlText w:val="–"/>
      <w:lvlJc w:val="left"/>
      <w:pPr>
        <w:tabs>
          <w:tab w:val="num" w:pos="3062"/>
        </w:tabs>
        <w:ind w:left="3176" w:hanging="397"/>
      </w:pPr>
      <w:rPr>
        <w:rFonts w:ascii="Calibri" w:hAnsi="Calibri" w:hint="default"/>
        <w:b w:val="0"/>
        <w:i w:val="0"/>
        <w:sz w:val="22"/>
      </w:rPr>
    </w:lvl>
    <w:lvl w:ilvl="6">
      <w:start w:val="1"/>
      <w:numFmt w:val="decimal"/>
      <w:lvlText w:val="–"/>
      <w:lvlJc w:val="left"/>
      <w:pPr>
        <w:tabs>
          <w:tab w:val="num" w:pos="3459"/>
        </w:tabs>
        <w:ind w:left="3573" w:hanging="397"/>
      </w:pPr>
      <w:rPr>
        <w:rFonts w:ascii="Calibri" w:hAnsi="Calibri" w:hint="default"/>
        <w:b w:val="0"/>
        <w:i w:val="0"/>
        <w:sz w:val="22"/>
      </w:rPr>
    </w:lvl>
    <w:lvl w:ilvl="7">
      <w:start w:val="1"/>
      <w:numFmt w:val="decimal"/>
      <w:lvlText w:val="–"/>
      <w:lvlJc w:val="left"/>
      <w:pPr>
        <w:tabs>
          <w:tab w:val="num" w:pos="3856"/>
        </w:tabs>
        <w:ind w:left="3970" w:hanging="397"/>
      </w:pPr>
      <w:rPr>
        <w:rFonts w:ascii="Calibri" w:hAnsi="Calibri" w:hint="default"/>
        <w:b w:val="0"/>
        <w:i w:val="0"/>
        <w:sz w:val="22"/>
      </w:rPr>
    </w:lvl>
    <w:lvl w:ilvl="8">
      <w:start w:val="1"/>
      <w:numFmt w:val="decimal"/>
      <w:lvlText w:val="–"/>
      <w:lvlJc w:val="left"/>
      <w:pPr>
        <w:tabs>
          <w:tab w:val="num" w:pos="4253"/>
        </w:tabs>
        <w:ind w:left="4367" w:hanging="397"/>
      </w:pPr>
      <w:rPr>
        <w:rFonts w:ascii="Calibri" w:hAnsi="Calibri" w:hint="default"/>
        <w:b w:val="0"/>
        <w:i w:val="0"/>
        <w:sz w:val="22"/>
      </w:rPr>
    </w:lvl>
  </w:abstractNum>
  <w:abstractNum w:abstractNumId="12"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3" w15:restartNumberingAfterBreak="0">
    <w:nsid w:val="25352442"/>
    <w:multiLevelType w:val="hybridMultilevel"/>
    <w:tmpl w:val="7416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5C620A"/>
    <w:multiLevelType w:val="hybridMultilevel"/>
    <w:tmpl w:val="BD84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179BB"/>
    <w:multiLevelType w:val="hybridMultilevel"/>
    <w:tmpl w:val="A14698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8" w15:restartNumberingAfterBreak="0">
    <w:nsid w:val="337C4C66"/>
    <w:multiLevelType w:val="hybridMultilevel"/>
    <w:tmpl w:val="59B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00A6A"/>
    <w:multiLevelType w:val="hybridMultilevel"/>
    <w:tmpl w:val="7542EA70"/>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0" w15:restartNumberingAfterBreak="0">
    <w:nsid w:val="35AF396F"/>
    <w:multiLevelType w:val="hybridMultilevel"/>
    <w:tmpl w:val="DEA28EE4"/>
    <w:lvl w:ilvl="0" w:tplc="C82A80C0">
      <w:numFmt w:val="bullet"/>
      <w:lvlText w:val=""/>
      <w:lvlJc w:val="left"/>
      <w:pPr>
        <w:ind w:left="382" w:hanging="360"/>
      </w:pPr>
      <w:rPr>
        <w:rFonts w:ascii="Symbol" w:eastAsia="Times New Roman" w:hAnsi="Symbol" w:cs="Arial" w:hint="default"/>
        <w:b/>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21" w15:restartNumberingAfterBreak="0">
    <w:nsid w:val="3C221BCE"/>
    <w:multiLevelType w:val="hybridMultilevel"/>
    <w:tmpl w:val="EA3C8EF4"/>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22" w15:restartNumberingAfterBreak="0">
    <w:nsid w:val="3C5C5F33"/>
    <w:multiLevelType w:val="hybridMultilevel"/>
    <w:tmpl w:val="F1EE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D54F5"/>
    <w:multiLevelType w:val="hybridMultilevel"/>
    <w:tmpl w:val="18062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47BA790B"/>
    <w:multiLevelType w:val="hybridMultilevel"/>
    <w:tmpl w:val="E9B2F1EC"/>
    <w:lvl w:ilvl="0" w:tplc="C82A80C0">
      <w:numFmt w:val="bullet"/>
      <w:lvlText w:val=""/>
      <w:lvlJc w:val="left"/>
      <w:pPr>
        <w:ind w:left="764" w:hanging="360"/>
      </w:pPr>
      <w:rPr>
        <w:rFonts w:ascii="Symbol" w:eastAsia="Times New Roman" w:hAnsi="Symbol" w:cs="Arial" w:hint="default"/>
        <w:b/>
      </w:rPr>
    </w:lvl>
    <w:lvl w:ilvl="1" w:tplc="0C090003">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26" w15:restartNumberingAfterBreak="0">
    <w:nsid w:val="4CE415B6"/>
    <w:multiLevelType w:val="hybridMultilevel"/>
    <w:tmpl w:val="3C26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9229F8"/>
    <w:multiLevelType w:val="hybridMultilevel"/>
    <w:tmpl w:val="AB9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5F6C04"/>
    <w:multiLevelType w:val="hybridMultilevel"/>
    <w:tmpl w:val="3D16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E6F02"/>
    <w:multiLevelType w:val="hybridMultilevel"/>
    <w:tmpl w:val="5644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7416796"/>
    <w:multiLevelType w:val="hybridMultilevel"/>
    <w:tmpl w:val="94D07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23490F"/>
    <w:multiLevelType w:val="hybridMultilevel"/>
    <w:tmpl w:val="203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751531"/>
    <w:multiLevelType w:val="hybridMultilevel"/>
    <w:tmpl w:val="37CE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25E2D"/>
    <w:multiLevelType w:val="hybridMultilevel"/>
    <w:tmpl w:val="683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8" w15:restartNumberingAfterBreak="0">
    <w:nsid w:val="78702622"/>
    <w:multiLevelType w:val="hybridMultilevel"/>
    <w:tmpl w:val="D8C8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13AA1"/>
    <w:multiLevelType w:val="hybridMultilevel"/>
    <w:tmpl w:val="F0F6D1C4"/>
    <w:lvl w:ilvl="0" w:tplc="C82A80C0">
      <w:numFmt w:val="bullet"/>
      <w:lvlText w:val=""/>
      <w:lvlJc w:val="left"/>
      <w:pPr>
        <w:ind w:left="404" w:hanging="360"/>
      </w:pPr>
      <w:rPr>
        <w:rFonts w:ascii="Symbol" w:eastAsia="Times New Roman" w:hAnsi="Symbol" w:cs="Arial" w:hint="default"/>
        <w:b/>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0" w15:restartNumberingAfterBreak="0">
    <w:nsid w:val="7EE0366A"/>
    <w:multiLevelType w:val="hybridMultilevel"/>
    <w:tmpl w:val="896EB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4780223">
    <w:abstractNumId w:val="24"/>
  </w:num>
  <w:num w:numId="2" w16cid:durableId="316687154">
    <w:abstractNumId w:val="15"/>
  </w:num>
  <w:num w:numId="3" w16cid:durableId="627398944">
    <w:abstractNumId w:val="29"/>
  </w:num>
  <w:num w:numId="4" w16cid:durableId="1017660782">
    <w:abstractNumId w:val="28"/>
  </w:num>
  <w:num w:numId="5" w16cid:durableId="730814056">
    <w:abstractNumId w:val="14"/>
  </w:num>
  <w:num w:numId="6" w16cid:durableId="1092968506">
    <w:abstractNumId w:val="12"/>
  </w:num>
  <w:num w:numId="7" w16cid:durableId="150029249">
    <w:abstractNumId w:val="24"/>
  </w:num>
  <w:num w:numId="8" w16cid:durableId="2088184559">
    <w:abstractNumId w:val="2"/>
  </w:num>
  <w:num w:numId="9" w16cid:durableId="1071194754">
    <w:abstractNumId w:val="1"/>
  </w:num>
  <w:num w:numId="10" w16cid:durableId="300113156">
    <w:abstractNumId w:val="0"/>
  </w:num>
  <w:num w:numId="11" w16cid:durableId="612513214">
    <w:abstractNumId w:val="11"/>
  </w:num>
  <w:num w:numId="12" w16cid:durableId="1185363303">
    <w:abstractNumId w:val="32"/>
  </w:num>
  <w:num w:numId="13" w16cid:durableId="1277299719">
    <w:abstractNumId w:val="41"/>
  </w:num>
  <w:num w:numId="14" w16cid:durableId="189643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556773">
    <w:abstractNumId w:val="33"/>
  </w:num>
  <w:num w:numId="16" w16cid:durableId="1249731861">
    <w:abstractNumId w:val="10"/>
  </w:num>
  <w:num w:numId="17" w16cid:durableId="1272199075">
    <w:abstractNumId w:val="22"/>
  </w:num>
  <w:num w:numId="18" w16cid:durableId="1204367423">
    <w:abstractNumId w:val="8"/>
  </w:num>
  <w:num w:numId="19" w16cid:durableId="166752515">
    <w:abstractNumId w:val="7"/>
  </w:num>
  <w:num w:numId="20" w16cid:durableId="206450414">
    <w:abstractNumId w:val="21"/>
  </w:num>
  <w:num w:numId="21" w16cid:durableId="626591028">
    <w:abstractNumId w:val="4"/>
  </w:num>
  <w:num w:numId="22" w16cid:durableId="413236073">
    <w:abstractNumId w:val="30"/>
  </w:num>
  <w:num w:numId="23" w16cid:durableId="1256014856">
    <w:abstractNumId w:val="6"/>
  </w:num>
  <w:num w:numId="24" w16cid:durableId="1613517291">
    <w:abstractNumId w:val="35"/>
  </w:num>
  <w:num w:numId="25" w16cid:durableId="698317304">
    <w:abstractNumId w:val="38"/>
  </w:num>
  <w:num w:numId="26" w16cid:durableId="673604574">
    <w:abstractNumId w:val="13"/>
  </w:num>
  <w:num w:numId="27" w16cid:durableId="448940357">
    <w:abstractNumId w:val="26"/>
  </w:num>
  <w:num w:numId="28" w16cid:durableId="1746873208">
    <w:abstractNumId w:val="23"/>
  </w:num>
  <w:num w:numId="29" w16cid:durableId="1086153124">
    <w:abstractNumId w:val="3"/>
  </w:num>
  <w:num w:numId="30" w16cid:durableId="413867129">
    <w:abstractNumId w:val="31"/>
  </w:num>
  <w:num w:numId="31" w16cid:durableId="520241611">
    <w:abstractNumId w:val="40"/>
  </w:num>
  <w:num w:numId="32" w16cid:durableId="517936069">
    <w:abstractNumId w:val="27"/>
  </w:num>
  <w:num w:numId="33" w16cid:durableId="9109925">
    <w:abstractNumId w:val="36"/>
  </w:num>
  <w:num w:numId="34" w16cid:durableId="491726385">
    <w:abstractNumId w:val="9"/>
  </w:num>
  <w:num w:numId="35" w16cid:durableId="758135364">
    <w:abstractNumId w:val="18"/>
  </w:num>
  <w:num w:numId="36" w16cid:durableId="394937984">
    <w:abstractNumId w:val="19"/>
  </w:num>
  <w:num w:numId="37" w16cid:durableId="1786343428">
    <w:abstractNumId w:val="16"/>
  </w:num>
  <w:num w:numId="38" w16cid:durableId="1695689436">
    <w:abstractNumId w:val="34"/>
  </w:num>
  <w:num w:numId="39" w16cid:durableId="1445150667">
    <w:abstractNumId w:val="17"/>
  </w:num>
  <w:num w:numId="40" w16cid:durableId="1547795987">
    <w:abstractNumId w:val="20"/>
  </w:num>
  <w:num w:numId="41" w16cid:durableId="886843297">
    <w:abstractNumId w:val="5"/>
  </w:num>
  <w:num w:numId="42" w16cid:durableId="1288121046">
    <w:abstractNumId w:val="39"/>
  </w:num>
  <w:num w:numId="43" w16cid:durableId="166850956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C"/>
    <w:rsid w:val="000046D8"/>
    <w:rsid w:val="00004DAE"/>
    <w:rsid w:val="000057CC"/>
    <w:rsid w:val="00007964"/>
    <w:rsid w:val="000100CF"/>
    <w:rsid w:val="00012493"/>
    <w:rsid w:val="00012A18"/>
    <w:rsid w:val="00017A79"/>
    <w:rsid w:val="00020787"/>
    <w:rsid w:val="0002117B"/>
    <w:rsid w:val="00023D0B"/>
    <w:rsid w:val="00024EE2"/>
    <w:rsid w:val="00024FCD"/>
    <w:rsid w:val="0002572F"/>
    <w:rsid w:val="000260A0"/>
    <w:rsid w:val="000268F8"/>
    <w:rsid w:val="0002744F"/>
    <w:rsid w:val="000319EF"/>
    <w:rsid w:val="00031E4D"/>
    <w:rsid w:val="00032F5F"/>
    <w:rsid w:val="0003320B"/>
    <w:rsid w:val="00035B2E"/>
    <w:rsid w:val="00035F1C"/>
    <w:rsid w:val="00036E6C"/>
    <w:rsid w:val="0004223D"/>
    <w:rsid w:val="0004286F"/>
    <w:rsid w:val="00047C59"/>
    <w:rsid w:val="000506CD"/>
    <w:rsid w:val="00051E98"/>
    <w:rsid w:val="00055B0D"/>
    <w:rsid w:val="0006042B"/>
    <w:rsid w:val="00066A82"/>
    <w:rsid w:val="00070C1E"/>
    <w:rsid w:val="00071E4B"/>
    <w:rsid w:val="00074345"/>
    <w:rsid w:val="000817D7"/>
    <w:rsid w:val="0008335B"/>
    <w:rsid w:val="0008352B"/>
    <w:rsid w:val="0008391B"/>
    <w:rsid w:val="000859D2"/>
    <w:rsid w:val="00087C02"/>
    <w:rsid w:val="00090B03"/>
    <w:rsid w:val="0009183E"/>
    <w:rsid w:val="00093F7B"/>
    <w:rsid w:val="00094C83"/>
    <w:rsid w:val="000A1032"/>
    <w:rsid w:val="000B04A9"/>
    <w:rsid w:val="000B0D9B"/>
    <w:rsid w:val="000B546C"/>
    <w:rsid w:val="000B7984"/>
    <w:rsid w:val="000C1B93"/>
    <w:rsid w:val="000C360C"/>
    <w:rsid w:val="000C3A48"/>
    <w:rsid w:val="000C3F48"/>
    <w:rsid w:val="000C44E7"/>
    <w:rsid w:val="000C6F6B"/>
    <w:rsid w:val="000C74B2"/>
    <w:rsid w:val="000D0EB7"/>
    <w:rsid w:val="000D1E5D"/>
    <w:rsid w:val="000D33DD"/>
    <w:rsid w:val="000D5D48"/>
    <w:rsid w:val="000E06E9"/>
    <w:rsid w:val="000E4F8D"/>
    <w:rsid w:val="000E56BF"/>
    <w:rsid w:val="000F003C"/>
    <w:rsid w:val="000F1A6B"/>
    <w:rsid w:val="000F59BE"/>
    <w:rsid w:val="001045BF"/>
    <w:rsid w:val="00104733"/>
    <w:rsid w:val="00104844"/>
    <w:rsid w:val="00106082"/>
    <w:rsid w:val="00110344"/>
    <w:rsid w:val="001211C1"/>
    <w:rsid w:val="00124D1F"/>
    <w:rsid w:val="00124EC5"/>
    <w:rsid w:val="0012559C"/>
    <w:rsid w:val="001265B0"/>
    <w:rsid w:val="0012708D"/>
    <w:rsid w:val="00127986"/>
    <w:rsid w:val="00131FAD"/>
    <w:rsid w:val="00132EC7"/>
    <w:rsid w:val="001348D7"/>
    <w:rsid w:val="00135A45"/>
    <w:rsid w:val="001367B8"/>
    <w:rsid w:val="00137D1C"/>
    <w:rsid w:val="00142581"/>
    <w:rsid w:val="00151909"/>
    <w:rsid w:val="001536D2"/>
    <w:rsid w:val="00155102"/>
    <w:rsid w:val="00155C0B"/>
    <w:rsid w:val="0016790E"/>
    <w:rsid w:val="001707FF"/>
    <w:rsid w:val="00171FAD"/>
    <w:rsid w:val="001737A7"/>
    <w:rsid w:val="00173BAE"/>
    <w:rsid w:val="00176DB7"/>
    <w:rsid w:val="00177917"/>
    <w:rsid w:val="001811FE"/>
    <w:rsid w:val="00182751"/>
    <w:rsid w:val="00185532"/>
    <w:rsid w:val="00187CFD"/>
    <w:rsid w:val="00190858"/>
    <w:rsid w:val="00191009"/>
    <w:rsid w:val="00195C02"/>
    <w:rsid w:val="001969FF"/>
    <w:rsid w:val="001A0DC6"/>
    <w:rsid w:val="001A0EE0"/>
    <w:rsid w:val="001A29EB"/>
    <w:rsid w:val="001A3F8D"/>
    <w:rsid w:val="001B0537"/>
    <w:rsid w:val="001B0554"/>
    <w:rsid w:val="001B3E11"/>
    <w:rsid w:val="001B62E0"/>
    <w:rsid w:val="001C32BD"/>
    <w:rsid w:val="001C3E8D"/>
    <w:rsid w:val="001D078D"/>
    <w:rsid w:val="001D1CC0"/>
    <w:rsid w:val="001D4842"/>
    <w:rsid w:val="001D50F2"/>
    <w:rsid w:val="001D5111"/>
    <w:rsid w:val="001D5DAF"/>
    <w:rsid w:val="001D6538"/>
    <w:rsid w:val="001D6915"/>
    <w:rsid w:val="001D7F53"/>
    <w:rsid w:val="001E0639"/>
    <w:rsid w:val="001E4445"/>
    <w:rsid w:val="001E6CD5"/>
    <w:rsid w:val="001F0F12"/>
    <w:rsid w:val="001F615B"/>
    <w:rsid w:val="001F79DC"/>
    <w:rsid w:val="00200081"/>
    <w:rsid w:val="002002A2"/>
    <w:rsid w:val="0020299A"/>
    <w:rsid w:val="0020347D"/>
    <w:rsid w:val="0020574B"/>
    <w:rsid w:val="00205B9C"/>
    <w:rsid w:val="00205DA0"/>
    <w:rsid w:val="00212804"/>
    <w:rsid w:val="00214D3C"/>
    <w:rsid w:val="002179A0"/>
    <w:rsid w:val="00222BE7"/>
    <w:rsid w:val="00224926"/>
    <w:rsid w:val="0022504A"/>
    <w:rsid w:val="0022589D"/>
    <w:rsid w:val="00225D56"/>
    <w:rsid w:val="00231646"/>
    <w:rsid w:val="00234F95"/>
    <w:rsid w:val="00244269"/>
    <w:rsid w:val="00246516"/>
    <w:rsid w:val="0026059B"/>
    <w:rsid w:val="002607E6"/>
    <w:rsid w:val="00265D2B"/>
    <w:rsid w:val="00266C4E"/>
    <w:rsid w:val="00267033"/>
    <w:rsid w:val="00267339"/>
    <w:rsid w:val="00272870"/>
    <w:rsid w:val="00274F16"/>
    <w:rsid w:val="00275074"/>
    <w:rsid w:val="00281BE7"/>
    <w:rsid w:val="00282093"/>
    <w:rsid w:val="002824E3"/>
    <w:rsid w:val="00282CE1"/>
    <w:rsid w:val="00283E12"/>
    <w:rsid w:val="0029678A"/>
    <w:rsid w:val="002A08C9"/>
    <w:rsid w:val="002A5F21"/>
    <w:rsid w:val="002B736F"/>
    <w:rsid w:val="002B79BB"/>
    <w:rsid w:val="002C2140"/>
    <w:rsid w:val="002C413A"/>
    <w:rsid w:val="002D06AC"/>
    <w:rsid w:val="002D4FE5"/>
    <w:rsid w:val="002D7712"/>
    <w:rsid w:val="002E0F7F"/>
    <w:rsid w:val="002E2B3E"/>
    <w:rsid w:val="002E350E"/>
    <w:rsid w:val="002E68F6"/>
    <w:rsid w:val="002E7D9A"/>
    <w:rsid w:val="002F1D4F"/>
    <w:rsid w:val="002F5756"/>
    <w:rsid w:val="002F5DF4"/>
    <w:rsid w:val="002F62A4"/>
    <w:rsid w:val="002F6441"/>
    <w:rsid w:val="002F695B"/>
    <w:rsid w:val="00304780"/>
    <w:rsid w:val="003062FD"/>
    <w:rsid w:val="00307C44"/>
    <w:rsid w:val="0032288A"/>
    <w:rsid w:val="0032337F"/>
    <w:rsid w:val="003238E0"/>
    <w:rsid w:val="0032618C"/>
    <w:rsid w:val="003305E3"/>
    <w:rsid w:val="003319EB"/>
    <w:rsid w:val="00334F89"/>
    <w:rsid w:val="003378B7"/>
    <w:rsid w:val="0034213E"/>
    <w:rsid w:val="00342B62"/>
    <w:rsid w:val="00346011"/>
    <w:rsid w:val="0034703E"/>
    <w:rsid w:val="0035453B"/>
    <w:rsid w:val="003546A7"/>
    <w:rsid w:val="0035486A"/>
    <w:rsid w:val="003619F5"/>
    <w:rsid w:val="00363AE1"/>
    <w:rsid w:val="003658E6"/>
    <w:rsid w:val="00366F1F"/>
    <w:rsid w:val="00375913"/>
    <w:rsid w:val="003765E0"/>
    <w:rsid w:val="00376B68"/>
    <w:rsid w:val="00376CAD"/>
    <w:rsid w:val="00382BBD"/>
    <w:rsid w:val="00384B8D"/>
    <w:rsid w:val="00386B47"/>
    <w:rsid w:val="00390CAF"/>
    <w:rsid w:val="00391B5B"/>
    <w:rsid w:val="00392FE4"/>
    <w:rsid w:val="00395A6A"/>
    <w:rsid w:val="003A29DE"/>
    <w:rsid w:val="003A5517"/>
    <w:rsid w:val="003A61C2"/>
    <w:rsid w:val="003A6EA1"/>
    <w:rsid w:val="003B2203"/>
    <w:rsid w:val="003B2801"/>
    <w:rsid w:val="003B4357"/>
    <w:rsid w:val="003B4ADB"/>
    <w:rsid w:val="003B5CFF"/>
    <w:rsid w:val="003B710C"/>
    <w:rsid w:val="003C1B0A"/>
    <w:rsid w:val="003C1FC4"/>
    <w:rsid w:val="003C2814"/>
    <w:rsid w:val="003C3240"/>
    <w:rsid w:val="003C396B"/>
    <w:rsid w:val="003C51A8"/>
    <w:rsid w:val="003C64B0"/>
    <w:rsid w:val="003C7B89"/>
    <w:rsid w:val="003D020B"/>
    <w:rsid w:val="003D679B"/>
    <w:rsid w:val="003D6C71"/>
    <w:rsid w:val="003E4876"/>
    <w:rsid w:val="003E58E2"/>
    <w:rsid w:val="003E5BD6"/>
    <w:rsid w:val="003E64B9"/>
    <w:rsid w:val="003F3617"/>
    <w:rsid w:val="003F6E76"/>
    <w:rsid w:val="003F735C"/>
    <w:rsid w:val="004019CE"/>
    <w:rsid w:val="0040237F"/>
    <w:rsid w:val="00402E60"/>
    <w:rsid w:val="00403216"/>
    <w:rsid w:val="00417339"/>
    <w:rsid w:val="00420D58"/>
    <w:rsid w:val="00421647"/>
    <w:rsid w:val="004226CE"/>
    <w:rsid w:val="00422A2D"/>
    <w:rsid w:val="0042345C"/>
    <w:rsid w:val="00425A8D"/>
    <w:rsid w:val="00425C42"/>
    <w:rsid w:val="00431E87"/>
    <w:rsid w:val="00432318"/>
    <w:rsid w:val="0043332C"/>
    <w:rsid w:val="0044279B"/>
    <w:rsid w:val="00444E0E"/>
    <w:rsid w:val="00446841"/>
    <w:rsid w:val="00450006"/>
    <w:rsid w:val="00452A52"/>
    <w:rsid w:val="00452F24"/>
    <w:rsid w:val="00454908"/>
    <w:rsid w:val="0046481D"/>
    <w:rsid w:val="004658F4"/>
    <w:rsid w:val="00470B2A"/>
    <w:rsid w:val="00490AD7"/>
    <w:rsid w:val="004949BE"/>
    <w:rsid w:val="004969C0"/>
    <w:rsid w:val="004A2BA1"/>
    <w:rsid w:val="004A7465"/>
    <w:rsid w:val="004B3CB4"/>
    <w:rsid w:val="004B3F51"/>
    <w:rsid w:val="004B5209"/>
    <w:rsid w:val="004C3682"/>
    <w:rsid w:val="004C3AA5"/>
    <w:rsid w:val="004C4EC6"/>
    <w:rsid w:val="004C5271"/>
    <w:rsid w:val="004C5F75"/>
    <w:rsid w:val="004C7842"/>
    <w:rsid w:val="004C7956"/>
    <w:rsid w:val="004D031B"/>
    <w:rsid w:val="004D0ECB"/>
    <w:rsid w:val="004D3783"/>
    <w:rsid w:val="004E32CC"/>
    <w:rsid w:val="004E6227"/>
    <w:rsid w:val="004E7D45"/>
    <w:rsid w:val="004F3237"/>
    <w:rsid w:val="004F6E2A"/>
    <w:rsid w:val="00505C6A"/>
    <w:rsid w:val="0050789D"/>
    <w:rsid w:val="005140F6"/>
    <w:rsid w:val="005147C4"/>
    <w:rsid w:val="00514CB2"/>
    <w:rsid w:val="005208A5"/>
    <w:rsid w:val="00523B1A"/>
    <w:rsid w:val="00525C13"/>
    <w:rsid w:val="00525D25"/>
    <w:rsid w:val="00527DDB"/>
    <w:rsid w:val="00530686"/>
    <w:rsid w:val="00535ED2"/>
    <w:rsid w:val="00537379"/>
    <w:rsid w:val="00537E02"/>
    <w:rsid w:val="0054461C"/>
    <w:rsid w:val="00554108"/>
    <w:rsid w:val="00556A8D"/>
    <w:rsid w:val="00557231"/>
    <w:rsid w:val="0056081C"/>
    <w:rsid w:val="005630A9"/>
    <w:rsid w:val="00563AF7"/>
    <w:rsid w:val="005655DB"/>
    <w:rsid w:val="005663BF"/>
    <w:rsid w:val="005723A3"/>
    <w:rsid w:val="005813C0"/>
    <w:rsid w:val="005827C3"/>
    <w:rsid w:val="005936F2"/>
    <w:rsid w:val="0059510C"/>
    <w:rsid w:val="00595B2C"/>
    <w:rsid w:val="00596B2C"/>
    <w:rsid w:val="005A2721"/>
    <w:rsid w:val="005A56FB"/>
    <w:rsid w:val="005A7823"/>
    <w:rsid w:val="005A796C"/>
    <w:rsid w:val="005B1FCE"/>
    <w:rsid w:val="005B42D8"/>
    <w:rsid w:val="005C0C2A"/>
    <w:rsid w:val="005C14D7"/>
    <w:rsid w:val="005C530B"/>
    <w:rsid w:val="005C59EA"/>
    <w:rsid w:val="005C73D0"/>
    <w:rsid w:val="005D24C0"/>
    <w:rsid w:val="005D5CA2"/>
    <w:rsid w:val="005D65DD"/>
    <w:rsid w:val="005D790F"/>
    <w:rsid w:val="005E13C5"/>
    <w:rsid w:val="005E2F3E"/>
    <w:rsid w:val="005E3B01"/>
    <w:rsid w:val="005E5FC1"/>
    <w:rsid w:val="005F29B4"/>
    <w:rsid w:val="00600D78"/>
    <w:rsid w:val="006010EB"/>
    <w:rsid w:val="00604BBD"/>
    <w:rsid w:val="00604D8B"/>
    <w:rsid w:val="0061053D"/>
    <w:rsid w:val="00611D2F"/>
    <w:rsid w:val="006129CE"/>
    <w:rsid w:val="006157D7"/>
    <w:rsid w:val="00621F16"/>
    <w:rsid w:val="006223DE"/>
    <w:rsid w:val="00624BC0"/>
    <w:rsid w:val="006265E9"/>
    <w:rsid w:val="00630A65"/>
    <w:rsid w:val="0063587D"/>
    <w:rsid w:val="00640F75"/>
    <w:rsid w:val="0064349D"/>
    <w:rsid w:val="00644F8C"/>
    <w:rsid w:val="006565A8"/>
    <w:rsid w:val="00660D7A"/>
    <w:rsid w:val="00661AA5"/>
    <w:rsid w:val="00662FE3"/>
    <w:rsid w:val="006640AC"/>
    <w:rsid w:val="00670101"/>
    <w:rsid w:val="006735CF"/>
    <w:rsid w:val="00673E2E"/>
    <w:rsid w:val="0067488E"/>
    <w:rsid w:val="00675BD6"/>
    <w:rsid w:val="00677FAD"/>
    <w:rsid w:val="00681213"/>
    <w:rsid w:val="0068355F"/>
    <w:rsid w:val="00686A67"/>
    <w:rsid w:val="00687C94"/>
    <w:rsid w:val="006936B5"/>
    <w:rsid w:val="006956CD"/>
    <w:rsid w:val="006A058E"/>
    <w:rsid w:val="006A2406"/>
    <w:rsid w:val="006A28ED"/>
    <w:rsid w:val="006A2BD9"/>
    <w:rsid w:val="006A5254"/>
    <w:rsid w:val="006A544A"/>
    <w:rsid w:val="006B088F"/>
    <w:rsid w:val="006B4644"/>
    <w:rsid w:val="006B6FC7"/>
    <w:rsid w:val="006C0988"/>
    <w:rsid w:val="006C104B"/>
    <w:rsid w:val="006C117A"/>
    <w:rsid w:val="006C45E0"/>
    <w:rsid w:val="006C5AF8"/>
    <w:rsid w:val="006D5966"/>
    <w:rsid w:val="006D5F29"/>
    <w:rsid w:val="006D6299"/>
    <w:rsid w:val="006D77F9"/>
    <w:rsid w:val="006D7B85"/>
    <w:rsid w:val="006E1962"/>
    <w:rsid w:val="006E50E7"/>
    <w:rsid w:val="006E5FDC"/>
    <w:rsid w:val="006F0A1A"/>
    <w:rsid w:val="006F493F"/>
    <w:rsid w:val="006F74BE"/>
    <w:rsid w:val="0070144F"/>
    <w:rsid w:val="007016D8"/>
    <w:rsid w:val="00702613"/>
    <w:rsid w:val="00706278"/>
    <w:rsid w:val="00714C69"/>
    <w:rsid w:val="0071506E"/>
    <w:rsid w:val="00716818"/>
    <w:rsid w:val="00721CEA"/>
    <w:rsid w:val="00727B62"/>
    <w:rsid w:val="00730902"/>
    <w:rsid w:val="00731449"/>
    <w:rsid w:val="00734476"/>
    <w:rsid w:val="007362EA"/>
    <w:rsid w:val="00737199"/>
    <w:rsid w:val="007400CA"/>
    <w:rsid w:val="00740D45"/>
    <w:rsid w:val="00743EFB"/>
    <w:rsid w:val="007469C4"/>
    <w:rsid w:val="00746AB1"/>
    <w:rsid w:val="00754A75"/>
    <w:rsid w:val="0075569F"/>
    <w:rsid w:val="00757F1D"/>
    <w:rsid w:val="007620C1"/>
    <w:rsid w:val="0076300A"/>
    <w:rsid w:val="0076322D"/>
    <w:rsid w:val="00763AD2"/>
    <w:rsid w:val="0076610B"/>
    <w:rsid w:val="00767C15"/>
    <w:rsid w:val="00770F55"/>
    <w:rsid w:val="007813F8"/>
    <w:rsid w:val="00784A6E"/>
    <w:rsid w:val="00784A83"/>
    <w:rsid w:val="007872E6"/>
    <w:rsid w:val="00793F8C"/>
    <w:rsid w:val="00795392"/>
    <w:rsid w:val="00795C01"/>
    <w:rsid w:val="0079609C"/>
    <w:rsid w:val="0079680A"/>
    <w:rsid w:val="007A41D9"/>
    <w:rsid w:val="007A4CF4"/>
    <w:rsid w:val="007B01DB"/>
    <w:rsid w:val="007B1FE1"/>
    <w:rsid w:val="007B33C0"/>
    <w:rsid w:val="007B34A9"/>
    <w:rsid w:val="007B3ED6"/>
    <w:rsid w:val="007B72D5"/>
    <w:rsid w:val="007C2A46"/>
    <w:rsid w:val="007C3288"/>
    <w:rsid w:val="007C3B10"/>
    <w:rsid w:val="007C3D6A"/>
    <w:rsid w:val="007C737F"/>
    <w:rsid w:val="007D126B"/>
    <w:rsid w:val="007D1BF4"/>
    <w:rsid w:val="007D2467"/>
    <w:rsid w:val="007D71B2"/>
    <w:rsid w:val="007E2DEA"/>
    <w:rsid w:val="007E3260"/>
    <w:rsid w:val="007F1FAB"/>
    <w:rsid w:val="007F65D0"/>
    <w:rsid w:val="007F70EB"/>
    <w:rsid w:val="007F76DD"/>
    <w:rsid w:val="008004D6"/>
    <w:rsid w:val="00801B95"/>
    <w:rsid w:val="00803FD8"/>
    <w:rsid w:val="008079D1"/>
    <w:rsid w:val="008120FB"/>
    <w:rsid w:val="00812C24"/>
    <w:rsid w:val="008168CB"/>
    <w:rsid w:val="00816CF9"/>
    <w:rsid w:val="00820B12"/>
    <w:rsid w:val="008211CB"/>
    <w:rsid w:val="008212E9"/>
    <w:rsid w:val="0082246B"/>
    <w:rsid w:val="00824E8F"/>
    <w:rsid w:val="008260D9"/>
    <w:rsid w:val="008267F2"/>
    <w:rsid w:val="00832407"/>
    <w:rsid w:val="0083490F"/>
    <w:rsid w:val="00835C18"/>
    <w:rsid w:val="0084158C"/>
    <w:rsid w:val="0084235B"/>
    <w:rsid w:val="0085041F"/>
    <w:rsid w:val="00856AB2"/>
    <w:rsid w:val="00861559"/>
    <w:rsid w:val="0086466E"/>
    <w:rsid w:val="00865095"/>
    <w:rsid w:val="00867E25"/>
    <w:rsid w:val="008743DF"/>
    <w:rsid w:val="00874607"/>
    <w:rsid w:val="00880496"/>
    <w:rsid w:val="008826E9"/>
    <w:rsid w:val="00882C59"/>
    <w:rsid w:val="008866EE"/>
    <w:rsid w:val="0088713D"/>
    <w:rsid w:val="00890C21"/>
    <w:rsid w:val="00890DAF"/>
    <w:rsid w:val="00891ED3"/>
    <w:rsid w:val="00895F33"/>
    <w:rsid w:val="00897E0E"/>
    <w:rsid w:val="008A021A"/>
    <w:rsid w:val="008A023B"/>
    <w:rsid w:val="008A372F"/>
    <w:rsid w:val="008A3B13"/>
    <w:rsid w:val="008A4644"/>
    <w:rsid w:val="008A48CF"/>
    <w:rsid w:val="008A49D2"/>
    <w:rsid w:val="008B34BC"/>
    <w:rsid w:val="008B3771"/>
    <w:rsid w:val="008C0567"/>
    <w:rsid w:val="008C2A38"/>
    <w:rsid w:val="008C4BF3"/>
    <w:rsid w:val="008C777D"/>
    <w:rsid w:val="008D1BD8"/>
    <w:rsid w:val="008D1E23"/>
    <w:rsid w:val="008D3323"/>
    <w:rsid w:val="008D4228"/>
    <w:rsid w:val="008D7784"/>
    <w:rsid w:val="008E5C69"/>
    <w:rsid w:val="008E5C7D"/>
    <w:rsid w:val="008F1E11"/>
    <w:rsid w:val="008F3532"/>
    <w:rsid w:val="008F5979"/>
    <w:rsid w:val="008F6809"/>
    <w:rsid w:val="00901540"/>
    <w:rsid w:val="009031D7"/>
    <w:rsid w:val="00904460"/>
    <w:rsid w:val="009050AA"/>
    <w:rsid w:val="009059AC"/>
    <w:rsid w:val="00907D6D"/>
    <w:rsid w:val="00911460"/>
    <w:rsid w:val="009146CC"/>
    <w:rsid w:val="009160A1"/>
    <w:rsid w:val="00917A25"/>
    <w:rsid w:val="00920613"/>
    <w:rsid w:val="00921480"/>
    <w:rsid w:val="009214E9"/>
    <w:rsid w:val="00931231"/>
    <w:rsid w:val="00931EB4"/>
    <w:rsid w:val="00940004"/>
    <w:rsid w:val="0094151D"/>
    <w:rsid w:val="00942932"/>
    <w:rsid w:val="00943829"/>
    <w:rsid w:val="009460F2"/>
    <w:rsid w:val="00946E65"/>
    <w:rsid w:val="00947A69"/>
    <w:rsid w:val="00950A64"/>
    <w:rsid w:val="009525D0"/>
    <w:rsid w:val="00952DAF"/>
    <w:rsid w:val="009540E1"/>
    <w:rsid w:val="00957884"/>
    <w:rsid w:val="009665B0"/>
    <w:rsid w:val="009705F5"/>
    <w:rsid w:val="0097092E"/>
    <w:rsid w:val="009720D2"/>
    <w:rsid w:val="0097521D"/>
    <w:rsid w:val="00985EE9"/>
    <w:rsid w:val="00991C41"/>
    <w:rsid w:val="009941CB"/>
    <w:rsid w:val="009956B9"/>
    <w:rsid w:val="00996781"/>
    <w:rsid w:val="00996828"/>
    <w:rsid w:val="009A485A"/>
    <w:rsid w:val="009A5FE7"/>
    <w:rsid w:val="009B1642"/>
    <w:rsid w:val="009B1F7A"/>
    <w:rsid w:val="009B33A3"/>
    <w:rsid w:val="009B3C87"/>
    <w:rsid w:val="009B4812"/>
    <w:rsid w:val="009C0DBA"/>
    <w:rsid w:val="009C3162"/>
    <w:rsid w:val="009C49F4"/>
    <w:rsid w:val="009C5CD8"/>
    <w:rsid w:val="009C75DD"/>
    <w:rsid w:val="009E248A"/>
    <w:rsid w:val="009E387A"/>
    <w:rsid w:val="009E397F"/>
    <w:rsid w:val="009E62EE"/>
    <w:rsid w:val="009F179E"/>
    <w:rsid w:val="009F6BDF"/>
    <w:rsid w:val="009F7A36"/>
    <w:rsid w:val="00A005B2"/>
    <w:rsid w:val="00A037E8"/>
    <w:rsid w:val="00A0394C"/>
    <w:rsid w:val="00A046DC"/>
    <w:rsid w:val="00A06745"/>
    <w:rsid w:val="00A12ACC"/>
    <w:rsid w:val="00A158A5"/>
    <w:rsid w:val="00A16A74"/>
    <w:rsid w:val="00A222F5"/>
    <w:rsid w:val="00A2566A"/>
    <w:rsid w:val="00A27C04"/>
    <w:rsid w:val="00A30933"/>
    <w:rsid w:val="00A313E9"/>
    <w:rsid w:val="00A3313F"/>
    <w:rsid w:val="00A45085"/>
    <w:rsid w:val="00A62EEC"/>
    <w:rsid w:val="00A644ED"/>
    <w:rsid w:val="00A64C1A"/>
    <w:rsid w:val="00A65F5C"/>
    <w:rsid w:val="00A66639"/>
    <w:rsid w:val="00A67106"/>
    <w:rsid w:val="00A71B62"/>
    <w:rsid w:val="00A85D13"/>
    <w:rsid w:val="00A86BCB"/>
    <w:rsid w:val="00A86CA9"/>
    <w:rsid w:val="00A87F1B"/>
    <w:rsid w:val="00A92F7B"/>
    <w:rsid w:val="00A95848"/>
    <w:rsid w:val="00AA4CE0"/>
    <w:rsid w:val="00AA793F"/>
    <w:rsid w:val="00AA7B47"/>
    <w:rsid w:val="00AB6CFF"/>
    <w:rsid w:val="00AB6F32"/>
    <w:rsid w:val="00AC0643"/>
    <w:rsid w:val="00AC15F6"/>
    <w:rsid w:val="00AC18FC"/>
    <w:rsid w:val="00AD5283"/>
    <w:rsid w:val="00AE1020"/>
    <w:rsid w:val="00AE1F7A"/>
    <w:rsid w:val="00AE347B"/>
    <w:rsid w:val="00AE4E0B"/>
    <w:rsid w:val="00AE5AF8"/>
    <w:rsid w:val="00AE5D05"/>
    <w:rsid w:val="00AE74C7"/>
    <w:rsid w:val="00AF081B"/>
    <w:rsid w:val="00AF0B3A"/>
    <w:rsid w:val="00AF1B98"/>
    <w:rsid w:val="00AF2DA9"/>
    <w:rsid w:val="00AF4A11"/>
    <w:rsid w:val="00AF52CC"/>
    <w:rsid w:val="00AF6C0F"/>
    <w:rsid w:val="00AF6C12"/>
    <w:rsid w:val="00AF7539"/>
    <w:rsid w:val="00B0137E"/>
    <w:rsid w:val="00B02140"/>
    <w:rsid w:val="00B02C14"/>
    <w:rsid w:val="00B07D4A"/>
    <w:rsid w:val="00B10D8E"/>
    <w:rsid w:val="00B16D19"/>
    <w:rsid w:val="00B22A8E"/>
    <w:rsid w:val="00B27C0B"/>
    <w:rsid w:val="00B30721"/>
    <w:rsid w:val="00B31E6F"/>
    <w:rsid w:val="00B3375E"/>
    <w:rsid w:val="00B40605"/>
    <w:rsid w:val="00B41B35"/>
    <w:rsid w:val="00B43394"/>
    <w:rsid w:val="00B45560"/>
    <w:rsid w:val="00B52849"/>
    <w:rsid w:val="00B537A5"/>
    <w:rsid w:val="00B545B5"/>
    <w:rsid w:val="00B56F77"/>
    <w:rsid w:val="00B65BD9"/>
    <w:rsid w:val="00B6650A"/>
    <w:rsid w:val="00B67020"/>
    <w:rsid w:val="00B672D4"/>
    <w:rsid w:val="00B73CA2"/>
    <w:rsid w:val="00B7578F"/>
    <w:rsid w:val="00B76420"/>
    <w:rsid w:val="00B81592"/>
    <w:rsid w:val="00B82B95"/>
    <w:rsid w:val="00B83AAE"/>
    <w:rsid w:val="00B843D3"/>
    <w:rsid w:val="00B9140F"/>
    <w:rsid w:val="00B91A72"/>
    <w:rsid w:val="00B93F91"/>
    <w:rsid w:val="00B94A57"/>
    <w:rsid w:val="00B94F06"/>
    <w:rsid w:val="00B9523E"/>
    <w:rsid w:val="00BA0B0C"/>
    <w:rsid w:val="00BA5B54"/>
    <w:rsid w:val="00BA7DCA"/>
    <w:rsid w:val="00BB17D3"/>
    <w:rsid w:val="00BB4048"/>
    <w:rsid w:val="00BB4496"/>
    <w:rsid w:val="00BB5B22"/>
    <w:rsid w:val="00BB72B4"/>
    <w:rsid w:val="00BC294F"/>
    <w:rsid w:val="00BC4693"/>
    <w:rsid w:val="00BD177D"/>
    <w:rsid w:val="00BD4384"/>
    <w:rsid w:val="00BD5EB9"/>
    <w:rsid w:val="00BD648B"/>
    <w:rsid w:val="00BE33C6"/>
    <w:rsid w:val="00BE405F"/>
    <w:rsid w:val="00BE6354"/>
    <w:rsid w:val="00BF3918"/>
    <w:rsid w:val="00BF40A4"/>
    <w:rsid w:val="00BF6EF4"/>
    <w:rsid w:val="00C0137B"/>
    <w:rsid w:val="00C01DFF"/>
    <w:rsid w:val="00C0210B"/>
    <w:rsid w:val="00C06C27"/>
    <w:rsid w:val="00C07076"/>
    <w:rsid w:val="00C071C9"/>
    <w:rsid w:val="00C13A39"/>
    <w:rsid w:val="00C1600E"/>
    <w:rsid w:val="00C221E6"/>
    <w:rsid w:val="00C22D9F"/>
    <w:rsid w:val="00C23A5C"/>
    <w:rsid w:val="00C26853"/>
    <w:rsid w:val="00C31F00"/>
    <w:rsid w:val="00C33EBE"/>
    <w:rsid w:val="00C3490D"/>
    <w:rsid w:val="00C3625E"/>
    <w:rsid w:val="00C41390"/>
    <w:rsid w:val="00C45FEA"/>
    <w:rsid w:val="00C5171B"/>
    <w:rsid w:val="00C51D36"/>
    <w:rsid w:val="00C541B9"/>
    <w:rsid w:val="00C62B0E"/>
    <w:rsid w:val="00C67669"/>
    <w:rsid w:val="00C70A2E"/>
    <w:rsid w:val="00C71678"/>
    <w:rsid w:val="00C746C1"/>
    <w:rsid w:val="00C74EF9"/>
    <w:rsid w:val="00C77D63"/>
    <w:rsid w:val="00C807CB"/>
    <w:rsid w:val="00C83D63"/>
    <w:rsid w:val="00C844CB"/>
    <w:rsid w:val="00C85AC7"/>
    <w:rsid w:val="00C86EC7"/>
    <w:rsid w:val="00C87EDB"/>
    <w:rsid w:val="00CA1B73"/>
    <w:rsid w:val="00CA7847"/>
    <w:rsid w:val="00CB00EC"/>
    <w:rsid w:val="00CB11B0"/>
    <w:rsid w:val="00CB48AB"/>
    <w:rsid w:val="00CB5EBE"/>
    <w:rsid w:val="00CC1E5E"/>
    <w:rsid w:val="00CC599B"/>
    <w:rsid w:val="00CC5D01"/>
    <w:rsid w:val="00CD33DC"/>
    <w:rsid w:val="00CD3C5E"/>
    <w:rsid w:val="00CD5323"/>
    <w:rsid w:val="00CD67FF"/>
    <w:rsid w:val="00CD77D0"/>
    <w:rsid w:val="00CE1748"/>
    <w:rsid w:val="00CE2626"/>
    <w:rsid w:val="00CE265F"/>
    <w:rsid w:val="00CE52E4"/>
    <w:rsid w:val="00CE5F0C"/>
    <w:rsid w:val="00CE6682"/>
    <w:rsid w:val="00CE6B9D"/>
    <w:rsid w:val="00CE6F9A"/>
    <w:rsid w:val="00CF22CB"/>
    <w:rsid w:val="00CF5E92"/>
    <w:rsid w:val="00D00CA4"/>
    <w:rsid w:val="00D017F5"/>
    <w:rsid w:val="00D02146"/>
    <w:rsid w:val="00D035C3"/>
    <w:rsid w:val="00D038CB"/>
    <w:rsid w:val="00D07CED"/>
    <w:rsid w:val="00D11AEE"/>
    <w:rsid w:val="00D11FC6"/>
    <w:rsid w:val="00D14072"/>
    <w:rsid w:val="00D14D77"/>
    <w:rsid w:val="00D231E1"/>
    <w:rsid w:val="00D30F18"/>
    <w:rsid w:val="00D41D17"/>
    <w:rsid w:val="00D43286"/>
    <w:rsid w:val="00D4621D"/>
    <w:rsid w:val="00D466CC"/>
    <w:rsid w:val="00D47168"/>
    <w:rsid w:val="00D520A7"/>
    <w:rsid w:val="00D553ED"/>
    <w:rsid w:val="00D554A6"/>
    <w:rsid w:val="00D55781"/>
    <w:rsid w:val="00D62B21"/>
    <w:rsid w:val="00D632EE"/>
    <w:rsid w:val="00D64006"/>
    <w:rsid w:val="00D658A4"/>
    <w:rsid w:val="00D66A66"/>
    <w:rsid w:val="00D6753F"/>
    <w:rsid w:val="00D67D62"/>
    <w:rsid w:val="00D752B8"/>
    <w:rsid w:val="00D758E9"/>
    <w:rsid w:val="00D76254"/>
    <w:rsid w:val="00D76BCE"/>
    <w:rsid w:val="00D8082C"/>
    <w:rsid w:val="00D82364"/>
    <w:rsid w:val="00D83A18"/>
    <w:rsid w:val="00D84174"/>
    <w:rsid w:val="00D8492E"/>
    <w:rsid w:val="00D849D7"/>
    <w:rsid w:val="00D85206"/>
    <w:rsid w:val="00D853BB"/>
    <w:rsid w:val="00D875A7"/>
    <w:rsid w:val="00D927EB"/>
    <w:rsid w:val="00D96E92"/>
    <w:rsid w:val="00DA0104"/>
    <w:rsid w:val="00DA1846"/>
    <w:rsid w:val="00DA480D"/>
    <w:rsid w:val="00DA59A2"/>
    <w:rsid w:val="00DA6E46"/>
    <w:rsid w:val="00DA75E4"/>
    <w:rsid w:val="00DB01D7"/>
    <w:rsid w:val="00DB068C"/>
    <w:rsid w:val="00DB3249"/>
    <w:rsid w:val="00DB42BA"/>
    <w:rsid w:val="00DB7817"/>
    <w:rsid w:val="00DB7D5E"/>
    <w:rsid w:val="00DC2514"/>
    <w:rsid w:val="00DC33CD"/>
    <w:rsid w:val="00DC65C8"/>
    <w:rsid w:val="00DD01A5"/>
    <w:rsid w:val="00DD1EFC"/>
    <w:rsid w:val="00DD48A0"/>
    <w:rsid w:val="00DD63F2"/>
    <w:rsid w:val="00DD6E9D"/>
    <w:rsid w:val="00DE3555"/>
    <w:rsid w:val="00DE3A85"/>
    <w:rsid w:val="00DE3E05"/>
    <w:rsid w:val="00DF15D9"/>
    <w:rsid w:val="00DF5763"/>
    <w:rsid w:val="00E00DD5"/>
    <w:rsid w:val="00E036E7"/>
    <w:rsid w:val="00E06079"/>
    <w:rsid w:val="00E0672F"/>
    <w:rsid w:val="00E07515"/>
    <w:rsid w:val="00E10B45"/>
    <w:rsid w:val="00E13C17"/>
    <w:rsid w:val="00E146D5"/>
    <w:rsid w:val="00E16E4C"/>
    <w:rsid w:val="00E23A1E"/>
    <w:rsid w:val="00E23D66"/>
    <w:rsid w:val="00E25A34"/>
    <w:rsid w:val="00E3017C"/>
    <w:rsid w:val="00E311DC"/>
    <w:rsid w:val="00E31E70"/>
    <w:rsid w:val="00E37A28"/>
    <w:rsid w:val="00E40181"/>
    <w:rsid w:val="00E402D7"/>
    <w:rsid w:val="00E429FD"/>
    <w:rsid w:val="00E46695"/>
    <w:rsid w:val="00E50C21"/>
    <w:rsid w:val="00E51D7A"/>
    <w:rsid w:val="00E54F7C"/>
    <w:rsid w:val="00E57E62"/>
    <w:rsid w:val="00E6016F"/>
    <w:rsid w:val="00E61594"/>
    <w:rsid w:val="00E61F1C"/>
    <w:rsid w:val="00E642FE"/>
    <w:rsid w:val="00E66FA6"/>
    <w:rsid w:val="00E673FB"/>
    <w:rsid w:val="00E6752A"/>
    <w:rsid w:val="00E75F83"/>
    <w:rsid w:val="00E76486"/>
    <w:rsid w:val="00E77C7A"/>
    <w:rsid w:val="00E81EFC"/>
    <w:rsid w:val="00E8223F"/>
    <w:rsid w:val="00E865DC"/>
    <w:rsid w:val="00E87F79"/>
    <w:rsid w:val="00E932B6"/>
    <w:rsid w:val="00E94D86"/>
    <w:rsid w:val="00E97F15"/>
    <w:rsid w:val="00EA04B6"/>
    <w:rsid w:val="00EA240A"/>
    <w:rsid w:val="00EA2FFE"/>
    <w:rsid w:val="00EB5276"/>
    <w:rsid w:val="00EB76AE"/>
    <w:rsid w:val="00EC04ED"/>
    <w:rsid w:val="00EC205E"/>
    <w:rsid w:val="00EC7105"/>
    <w:rsid w:val="00EC7EC2"/>
    <w:rsid w:val="00ED201D"/>
    <w:rsid w:val="00ED437F"/>
    <w:rsid w:val="00ED44CF"/>
    <w:rsid w:val="00ED48A7"/>
    <w:rsid w:val="00ED6CCD"/>
    <w:rsid w:val="00ED6E1C"/>
    <w:rsid w:val="00ED70B4"/>
    <w:rsid w:val="00EE45CE"/>
    <w:rsid w:val="00EF0ED7"/>
    <w:rsid w:val="00EF6800"/>
    <w:rsid w:val="00EF6899"/>
    <w:rsid w:val="00F060BB"/>
    <w:rsid w:val="00F06BF4"/>
    <w:rsid w:val="00F10785"/>
    <w:rsid w:val="00F10B2F"/>
    <w:rsid w:val="00F15412"/>
    <w:rsid w:val="00F15B94"/>
    <w:rsid w:val="00F22AD6"/>
    <w:rsid w:val="00F2390A"/>
    <w:rsid w:val="00F239C6"/>
    <w:rsid w:val="00F2500C"/>
    <w:rsid w:val="00F2521B"/>
    <w:rsid w:val="00F34113"/>
    <w:rsid w:val="00F3612C"/>
    <w:rsid w:val="00F36C6A"/>
    <w:rsid w:val="00F41DBA"/>
    <w:rsid w:val="00F4508E"/>
    <w:rsid w:val="00F5099D"/>
    <w:rsid w:val="00F5485B"/>
    <w:rsid w:val="00F6050F"/>
    <w:rsid w:val="00F61693"/>
    <w:rsid w:val="00F639A2"/>
    <w:rsid w:val="00F67BD9"/>
    <w:rsid w:val="00F75B73"/>
    <w:rsid w:val="00F80491"/>
    <w:rsid w:val="00F8236A"/>
    <w:rsid w:val="00F845F0"/>
    <w:rsid w:val="00F9650E"/>
    <w:rsid w:val="00F96DEC"/>
    <w:rsid w:val="00FA0C7A"/>
    <w:rsid w:val="00FA33F0"/>
    <w:rsid w:val="00FA4045"/>
    <w:rsid w:val="00FA5819"/>
    <w:rsid w:val="00FB176C"/>
    <w:rsid w:val="00FC0C8B"/>
    <w:rsid w:val="00FC0CC3"/>
    <w:rsid w:val="00FC5DE8"/>
    <w:rsid w:val="00FD490A"/>
    <w:rsid w:val="00FD5B20"/>
    <w:rsid w:val="00FE02F0"/>
    <w:rsid w:val="00FE1FEC"/>
    <w:rsid w:val="00FE5FA4"/>
    <w:rsid w:val="00FF7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4F4877"/>
  <w15:chartTrackingRefBased/>
  <w15:docId w15:val="{82525644-640A-463B-9917-6016E66A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C4"/>
    <w:pPr>
      <w:spacing w:before="100" w:after="100"/>
      <w:ind w:left="792"/>
    </w:pPr>
    <w:rPr>
      <w:rFonts w:cs="Calibri"/>
      <w:sz w:val="22"/>
      <w:szCs w:val="22"/>
    </w:rPr>
  </w:style>
  <w:style w:type="paragraph" w:styleId="Heading1">
    <w:name w:val="heading 1"/>
    <w:basedOn w:val="Normal"/>
    <w:next w:val="Normal"/>
    <w:link w:val="Heading1Char"/>
    <w:qFormat/>
    <w:rsid w:val="00376CAD"/>
    <w:pPr>
      <w:keepNext/>
      <w:pageBreakBefore/>
      <w:spacing w:before="0" w:after="1120" w:line="216" w:lineRule="auto"/>
      <w:ind w:left="0"/>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link w:val="Header"/>
    <w:uiPriority w:val="24"/>
    <w:rsid w:val="00716818"/>
    <w:rPr>
      <w:rFonts w:cs="Calibri"/>
      <w:sz w:val="24"/>
      <w:szCs w:val="22"/>
    </w:rPr>
  </w:style>
  <w:style w:type="paragraph" w:styleId="Footer">
    <w:name w:val="footer"/>
    <w:link w:val="FooterChar"/>
    <w:uiPriority w:val="99"/>
    <w:rsid w:val="00716818"/>
    <w:pPr>
      <w:tabs>
        <w:tab w:val="right" w:pos="8220"/>
      </w:tabs>
    </w:pPr>
    <w:rPr>
      <w:rFonts w:cs="Calibri"/>
      <w:noProof/>
      <w:color w:val="4C4C4C"/>
      <w:sz w:val="12"/>
      <w:szCs w:val="22"/>
    </w:rPr>
  </w:style>
  <w:style w:type="character" w:customStyle="1" w:styleId="FooterChar">
    <w:name w:val="Footer Char"/>
    <w:link w:val="Footer"/>
    <w:uiPriority w:val="99"/>
    <w:rsid w:val="00716818"/>
    <w:rPr>
      <w:rFonts w:cs="Calibri"/>
      <w:noProof/>
      <w:color w:val="4C4C4C"/>
      <w:sz w:val="12"/>
      <w:szCs w:val="22"/>
    </w:rPr>
  </w:style>
  <w:style w:type="paragraph" w:styleId="Title">
    <w:name w:val="Title"/>
    <w:basedOn w:val="Normal"/>
    <w:link w:val="TitleChar"/>
    <w:uiPriority w:val="28"/>
    <w:qFormat/>
    <w:rsid w:val="00D96E92"/>
    <w:pPr>
      <w:spacing w:before="0" w:line="560" w:lineRule="exact"/>
      <w:ind w:left="0" w:right="567"/>
    </w:pPr>
    <w:rPr>
      <w:b/>
      <w:color w:val="000000"/>
      <w:sz w:val="60"/>
    </w:rPr>
  </w:style>
  <w:style w:type="character" w:customStyle="1" w:styleId="TitleChar">
    <w:name w:val="Title Char"/>
    <w:link w:val="Title"/>
    <w:uiPriority w:val="28"/>
    <w:rsid w:val="00D96E92"/>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link w:val="BalloonText"/>
    <w:uiPriority w:val="49"/>
    <w:semiHidden/>
    <w:rsid w:val="00716818"/>
    <w:rPr>
      <w:rFonts w:cs="Calibri"/>
      <w:sz w:val="16"/>
      <w:szCs w:val="16"/>
    </w:rPr>
  </w:style>
  <w:style w:type="paragraph" w:customStyle="1" w:styleId="NormalTight">
    <w:name w:val="Normal Tight"/>
    <w:basedOn w:val="Normal"/>
    <w:semiHidden/>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6"/>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uiPriority w:val="1"/>
    <w:qFormat/>
    <w:rsid w:val="00716818"/>
    <w:pPr>
      <w:numPr>
        <w:numId w:val="7"/>
      </w:numPr>
      <w:spacing w:before="80" w:after="80"/>
    </w:pPr>
  </w:style>
  <w:style w:type="paragraph" w:customStyle="1" w:styleId="Bullet2">
    <w:name w:val="Bullet 2"/>
    <w:basedOn w:val="Bullet1"/>
    <w:uiPriority w:val="1"/>
    <w:qFormat/>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2"/>
      </w:numPr>
    </w:pPr>
  </w:style>
  <w:style w:type="numbering" w:styleId="1ai">
    <w:name w:val="Outline List 1"/>
    <w:basedOn w:val="NoList"/>
    <w:uiPriority w:val="99"/>
    <w:semiHidden/>
    <w:unhideWhenUsed/>
    <w:rsid w:val="00716818"/>
    <w:pPr>
      <w:numPr>
        <w:numId w:val="3"/>
      </w:numPr>
    </w:pPr>
  </w:style>
  <w:style w:type="character" w:customStyle="1" w:styleId="Heading1Char">
    <w:name w:val="Heading 1 Char"/>
    <w:link w:val="Heading1"/>
    <w:rsid w:val="00376CAD"/>
    <w:rPr>
      <w:rFonts w:cs="Calibri"/>
      <w:color w:val="404040"/>
      <w:sz w:val="40"/>
      <w:szCs w:val="22"/>
      <w:lang w:eastAsia="en-US"/>
    </w:rPr>
  </w:style>
  <w:style w:type="character" w:customStyle="1" w:styleId="Heading2Char">
    <w:name w:val="Heading 2 Char"/>
    <w:link w:val="Heading2"/>
    <w:uiPriority w:val="3"/>
    <w:rsid w:val="00716818"/>
    <w:rPr>
      <w:rFonts w:cs="Calibri"/>
      <w:color w:val="4D4D4D"/>
      <w:sz w:val="30"/>
      <w:szCs w:val="22"/>
      <w:lang w:eastAsia="en-US"/>
    </w:rPr>
  </w:style>
  <w:style w:type="character" w:customStyle="1" w:styleId="Heading3Char">
    <w:name w:val="Heading 3 Char"/>
    <w:link w:val="Heading3"/>
    <w:uiPriority w:val="3"/>
    <w:rsid w:val="00716818"/>
    <w:rPr>
      <w:rFonts w:cs="Calibri"/>
      <w:b/>
      <w:color w:val="4D4D4D"/>
      <w:sz w:val="26"/>
      <w:szCs w:val="22"/>
      <w:lang w:eastAsia="en-US"/>
    </w:rPr>
  </w:style>
  <w:style w:type="character" w:customStyle="1" w:styleId="Heading4Char">
    <w:name w:val="Heading 4 Char"/>
    <w:link w:val="Heading4"/>
    <w:rsid w:val="00716818"/>
    <w:rPr>
      <w:rFonts w:cs="Calibri"/>
      <w:b/>
      <w:color w:val="4D4D4D"/>
      <w:sz w:val="22"/>
      <w:szCs w:val="22"/>
      <w:lang w:eastAsia="en-US"/>
    </w:rPr>
  </w:style>
  <w:style w:type="character" w:customStyle="1" w:styleId="Heading5Char">
    <w:name w:val="Heading 5 Char"/>
    <w:link w:val="Heading5"/>
    <w:uiPriority w:val="3"/>
    <w:rsid w:val="00716818"/>
    <w:rPr>
      <w:rFonts w:cs="Calibri"/>
      <w:b/>
      <w:bCs/>
      <w:i/>
      <w:color w:val="404040"/>
      <w:sz w:val="22"/>
      <w:szCs w:val="22"/>
      <w:lang w:eastAsia="en-US"/>
    </w:rPr>
  </w:style>
  <w:style w:type="character" w:customStyle="1" w:styleId="Heading6Char">
    <w:name w:val="Heading 6 Char"/>
    <w:link w:val="Heading6"/>
    <w:uiPriority w:val="3"/>
    <w:semiHidden/>
    <w:rsid w:val="00716818"/>
    <w:rPr>
      <w:rFonts w:cs="Calibri"/>
      <w:b/>
      <w:bCs/>
      <w:i/>
      <w:iCs/>
      <w:color w:val="404040"/>
      <w:sz w:val="22"/>
      <w:szCs w:val="22"/>
      <w:lang w:eastAsia="en-US"/>
    </w:rPr>
  </w:style>
  <w:style w:type="character" w:customStyle="1" w:styleId="Heading7Char">
    <w:name w:val="Heading 7 Char"/>
    <w:link w:val="Heading7"/>
    <w:uiPriority w:val="3"/>
    <w:semiHidden/>
    <w:rsid w:val="00716818"/>
    <w:rPr>
      <w:rFonts w:cs="Calibri"/>
      <w:b/>
      <w:bCs/>
      <w:iCs/>
      <w:color w:val="404040"/>
      <w:sz w:val="22"/>
      <w:szCs w:val="22"/>
      <w:lang w:eastAsia="en-US"/>
    </w:rPr>
  </w:style>
  <w:style w:type="character" w:customStyle="1" w:styleId="Heading8Char">
    <w:name w:val="Heading 8 Char"/>
    <w:link w:val="Heading8"/>
    <w:uiPriority w:val="3"/>
    <w:semiHidden/>
    <w:rsid w:val="00716818"/>
    <w:rPr>
      <w:rFonts w:cs="Calibri"/>
      <w:bCs/>
      <w:iCs/>
      <w:color w:val="404040"/>
      <w:sz w:val="22"/>
      <w:szCs w:val="22"/>
      <w:lang w:eastAsia="en-US"/>
    </w:rPr>
  </w:style>
  <w:style w:type="character" w:customStyle="1" w:styleId="Heading9Char">
    <w:name w:val="Heading 9 Char"/>
    <w:link w:val="Heading9"/>
    <w:uiPriority w:val="3"/>
    <w:semiHidden/>
    <w:rsid w:val="00716818"/>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4"/>
      </w:numPr>
    </w:pPr>
  </w:style>
  <w:style w:type="paragraph" w:customStyle="1" w:styleId="Attachment1">
    <w:name w:val="Attachment 1"/>
    <w:next w:val="Normal"/>
    <w:uiPriority w:val="19"/>
    <w:qFormat/>
    <w:rsid w:val="00376CAD"/>
    <w:pPr>
      <w:pageBreakBefore/>
      <w:numPr>
        <w:numId w:val="5"/>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9"/>
    <w:semiHidden/>
    <w:rsid w:val="00716818"/>
    <w:rPr>
      <w:rFonts w:ascii="Calibri" w:hAnsi="Calibri"/>
      <w:sz w:val="16"/>
    </w:rPr>
  </w:style>
  <w:style w:type="paragraph" w:styleId="CommentText">
    <w:name w:val="annotation text"/>
    <w:basedOn w:val="Normal"/>
    <w:link w:val="CommentTextChar"/>
    <w:uiPriority w:val="99"/>
    <w:rsid w:val="00716818"/>
  </w:style>
  <w:style w:type="character" w:customStyle="1" w:styleId="CommentTextChar">
    <w:name w:val="Comment Text Char"/>
    <w:link w:val="CommentText"/>
    <w:uiPriority w:val="99"/>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link w:val="E-mailSignature"/>
    <w:uiPriority w:val="49"/>
    <w:semiHidden/>
    <w:rsid w:val="00716818"/>
    <w:rPr>
      <w:rFonts w:cs="Calibri"/>
      <w:sz w:val="22"/>
      <w:szCs w:val="22"/>
    </w:rPr>
  </w:style>
  <w:style w:type="character" w:styleId="Emphasis">
    <w:name w:val="Emphasis"/>
    <w:uiPriority w:val="20"/>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ind w:left="794"/>
    </w:pPr>
  </w:style>
  <w:style w:type="paragraph" w:customStyle="1" w:styleId="Heading2NoNum">
    <w:name w:val="Heading 2 NoNum"/>
    <w:basedOn w:val="Heading2"/>
    <w:next w:val="Normal"/>
    <w:uiPriority w:val="4"/>
    <w:qFormat/>
    <w:rsid w:val="00716818"/>
    <w:pPr>
      <w:ind w:left="794"/>
    </w:pPr>
  </w:style>
  <w:style w:type="paragraph" w:customStyle="1" w:styleId="Heading3NoNum">
    <w:name w:val="Heading 3 NoNum"/>
    <w:basedOn w:val="Heading3"/>
    <w:next w:val="Normal"/>
    <w:uiPriority w:val="4"/>
    <w:qFormat/>
    <w:rsid w:val="00716818"/>
    <w:pPr>
      <w:numPr>
        <w:ilvl w:val="0"/>
      </w:numPr>
      <w:ind w:left="794"/>
    </w:pPr>
  </w:style>
  <w:style w:type="paragraph" w:customStyle="1" w:styleId="Heading4NoNum">
    <w:name w:val="Heading 4 NoNum"/>
    <w:basedOn w:val="Heading4"/>
    <w:uiPriority w:val="4"/>
    <w:qFormat/>
    <w:rsid w:val="00716818"/>
    <w:pPr>
      <w:numPr>
        <w:ilvl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3C1FC4"/>
    <w:rPr>
      <w:color w:val="0070C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8"/>
      </w:numPr>
      <w:contextualSpacing/>
    </w:pPr>
  </w:style>
  <w:style w:type="paragraph" w:styleId="ListBullet2">
    <w:name w:val="List Bullet 2"/>
    <w:basedOn w:val="Normal"/>
    <w:uiPriority w:val="99"/>
    <w:semiHidden/>
    <w:rsid w:val="00716818"/>
    <w:pPr>
      <w:numPr>
        <w:numId w:val="9"/>
      </w:numPr>
      <w:contextualSpacing/>
    </w:pPr>
  </w:style>
  <w:style w:type="paragraph" w:styleId="ListBullet3">
    <w:name w:val="List Bullet 3"/>
    <w:basedOn w:val="Normal"/>
    <w:uiPriority w:val="99"/>
    <w:semiHidden/>
    <w:rsid w:val="00716818"/>
    <w:pPr>
      <w:numPr>
        <w:numId w:val="10"/>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uiPriority w:val="7"/>
    <w:qFormat/>
    <w:rsid w:val="004969C0"/>
    <w:pPr>
      <w:numPr>
        <w:numId w:val="11"/>
      </w:numPr>
    </w:pPr>
  </w:style>
  <w:style w:type="paragraph" w:styleId="ListNumber2">
    <w:name w:val="List Number 2"/>
    <w:basedOn w:val="Normal"/>
    <w:uiPriority w:val="7"/>
    <w:rsid w:val="004969C0"/>
    <w:pPr>
      <w:numPr>
        <w:ilvl w:val="1"/>
        <w:numId w:val="11"/>
      </w:numPr>
    </w:pPr>
  </w:style>
  <w:style w:type="paragraph" w:styleId="ListNumber3">
    <w:name w:val="List Number 3"/>
    <w:basedOn w:val="Normal"/>
    <w:uiPriority w:val="7"/>
    <w:rsid w:val="00716818"/>
    <w:pPr>
      <w:numPr>
        <w:ilvl w:val="2"/>
        <w:numId w:val="11"/>
      </w:numPr>
      <w:contextualSpacing/>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aliases w:val="List_Paragraph_BMW_PG"/>
    <w:basedOn w:val="Normal"/>
    <w:link w:val="ListParagraphChar"/>
    <w:uiPriority w:val="34"/>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49"/>
    <w:semiHidden/>
    <w:rsid w:val="00716818"/>
    <w:rPr>
      <w:rFonts w:cs="Calibri"/>
      <w:sz w:val="24"/>
      <w:szCs w:val="24"/>
      <w:shd w:val="pct20" w:color="auto" w:fill="auto"/>
    </w:rPr>
  </w:style>
  <w:style w:type="paragraph" w:styleId="NormalWeb">
    <w:name w:val="Normal (Web)"/>
    <w:basedOn w:val="Normal"/>
    <w:uiPriority w:val="99"/>
    <w:semiHidden/>
    <w:rsid w:val="00716818"/>
    <w:rPr>
      <w:sz w:val="24"/>
      <w:szCs w:val="24"/>
    </w:rPr>
  </w:style>
  <w:style w:type="paragraph" w:styleId="NormalIndent">
    <w:name w:val="Normal Indent"/>
    <w:basedOn w:val="Normal"/>
    <w:rsid w:val="00505C6A"/>
    <w:pPr>
      <w:spacing w:line="240" w:lineRule="exact"/>
      <w:ind w:left="1191"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A41D9"/>
    <w:pPr>
      <w:spacing w:before="20" w:after="20"/>
      <w:ind w:left="0"/>
    </w:pPr>
    <w:rPr>
      <w:sz w:val="20"/>
    </w:rPr>
  </w:style>
  <w:style w:type="paragraph" w:customStyle="1" w:styleId="TableBullet">
    <w:name w:val="Table Bullet"/>
    <w:basedOn w:val="TableText"/>
    <w:qFormat/>
    <w:rsid w:val="00716818"/>
    <w:pPr>
      <w:numPr>
        <w:numId w:val="12"/>
      </w:numPr>
      <w:spacing w:before="0" w:after="0"/>
    </w:pPr>
  </w:style>
  <w:style w:type="paragraph" w:customStyle="1" w:styleId="TableBulletDash">
    <w:name w:val="Table Bullet Dash"/>
    <w:basedOn w:val="Normal"/>
    <w:uiPriority w:val="10"/>
    <w:rsid w:val="00716818"/>
    <w:pPr>
      <w:numPr>
        <w:ilvl w:val="1"/>
        <w:numId w:val="12"/>
      </w:numPr>
      <w:spacing w:before="0" w:after="0"/>
    </w:pPr>
    <w:rPr>
      <w:sz w:val="20"/>
    </w:rPr>
  </w:style>
  <w:style w:type="table" w:styleId="TableGrid">
    <w:name w:val="Table Grid"/>
    <w:basedOn w:val="TableNormal"/>
    <w:uiPriority w:val="59"/>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3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716818"/>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716818"/>
    <w:pPr>
      <w:tabs>
        <w:tab w:val="left" w:pos="1985"/>
        <w:tab w:val="right" w:leader="dot" w:pos="9631"/>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716818"/>
    <w:pPr>
      <w:tabs>
        <w:tab w:val="right" w:leader="dot" w:pos="9631"/>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rsid w:val="00716818"/>
    <w:pPr>
      <w:ind w:left="1589" w:right="505" w:hanging="1589"/>
    </w:pPr>
    <w:rPr>
      <w:b/>
      <w:color w:val="333333"/>
    </w:rPr>
  </w:style>
  <w:style w:type="paragraph" w:styleId="TOC6">
    <w:name w:val="toc 6"/>
    <w:basedOn w:val="Normal"/>
    <w:next w:val="Normal"/>
    <w:autoRedefine/>
    <w:uiPriority w:val="39"/>
    <w:rsid w:val="00716818"/>
    <w:pPr>
      <w:spacing w:before="40" w:after="20"/>
      <w:ind w:left="1418" w:hanging="1418"/>
    </w:pPr>
    <w:rPr>
      <w:b/>
      <w:sz w:val="16"/>
    </w:rPr>
  </w:style>
  <w:style w:type="paragraph" w:styleId="TOC7">
    <w:name w:val="toc 7"/>
    <w:basedOn w:val="Normal"/>
    <w:next w:val="Normal"/>
    <w:autoRedefine/>
    <w:uiPriority w:val="39"/>
    <w:rsid w:val="00716818"/>
    <w:pPr>
      <w:ind w:left="1440"/>
    </w:pPr>
  </w:style>
  <w:style w:type="paragraph" w:styleId="TOC8">
    <w:name w:val="toc 8"/>
    <w:basedOn w:val="Normal"/>
    <w:next w:val="Normal"/>
    <w:autoRedefine/>
    <w:uiPriority w:val="39"/>
    <w:rsid w:val="00716818"/>
    <w:pPr>
      <w:ind w:left="1680"/>
    </w:pPr>
  </w:style>
  <w:style w:type="paragraph" w:styleId="TOC9">
    <w:name w:val="toc 9"/>
    <w:basedOn w:val="Normal"/>
    <w:next w:val="Normal"/>
    <w:autoRedefine/>
    <w:uiPriority w:val="39"/>
    <w:rsid w:val="00716818"/>
    <w:pPr>
      <w:ind w:left="2835" w:right="2835"/>
    </w:pPr>
  </w:style>
  <w:style w:type="paragraph" w:customStyle="1" w:styleId="FormText">
    <w:name w:val="Form Text"/>
    <w:basedOn w:val="TableText"/>
    <w:qFormat/>
    <w:rsid w:val="007A41D9"/>
    <w:pPr>
      <w:spacing w:before="40" w:after="40"/>
    </w:pPr>
    <w:rPr>
      <w:sz w:val="22"/>
      <w:lang w:eastAsia="en-US"/>
    </w:rPr>
  </w:style>
  <w:style w:type="paragraph" w:customStyle="1" w:styleId="Heading1numbered">
    <w:name w:val="Heading 1 numbered"/>
    <w:basedOn w:val="Heading1"/>
    <w:next w:val="NormalIndent"/>
    <w:uiPriority w:val="8"/>
    <w:qFormat/>
    <w:rsid w:val="00272870"/>
    <w:pPr>
      <w:keepLines/>
      <w:pageBreakBefore w:val="0"/>
      <w:numPr>
        <w:ilvl w:val="2"/>
        <w:numId w:val="13"/>
      </w:numPr>
      <w:tabs>
        <w:tab w:val="clear" w:pos="792"/>
        <w:tab w:val="num" w:pos="360"/>
      </w:tabs>
      <w:spacing w:before="600" w:after="240" w:line="276" w:lineRule="auto"/>
      <w:ind w:left="794" w:hanging="794"/>
    </w:pPr>
    <w:rPr>
      <w:rFonts w:ascii="Cambria" w:hAnsi="Cambria" w:cs="Times New Roman"/>
      <w:b/>
      <w:bCs/>
      <w:color w:val="201547"/>
      <w:spacing w:val="-1"/>
      <w:sz w:val="36"/>
      <w:szCs w:val="28"/>
      <w:lang w:eastAsia="en-AU"/>
    </w:rPr>
  </w:style>
  <w:style w:type="paragraph" w:customStyle="1" w:styleId="Heading2numbered">
    <w:name w:val="Heading 2 numbered"/>
    <w:basedOn w:val="Heading2"/>
    <w:next w:val="NormalIndent"/>
    <w:uiPriority w:val="8"/>
    <w:qFormat/>
    <w:rsid w:val="00272870"/>
    <w:pPr>
      <w:keepLines/>
      <w:widowControl/>
      <w:numPr>
        <w:ilvl w:val="3"/>
        <w:numId w:val="13"/>
      </w:numPr>
      <w:spacing w:after="240" w:line="276" w:lineRule="auto"/>
    </w:pPr>
    <w:rPr>
      <w:rFonts w:ascii="Cambria" w:hAnsi="Cambria" w:cs="Times New Roman"/>
      <w:b/>
      <w:bCs/>
      <w:color w:val="4F81BD"/>
      <w:spacing w:val="2"/>
      <w:sz w:val="28"/>
      <w:szCs w:val="26"/>
      <w:lang w:eastAsia="en-AU"/>
    </w:rPr>
  </w:style>
  <w:style w:type="paragraph" w:customStyle="1" w:styleId="Heading3numbered">
    <w:name w:val="Heading 3 numbered"/>
    <w:basedOn w:val="Heading3"/>
    <w:next w:val="NormalIndent"/>
    <w:uiPriority w:val="8"/>
    <w:qFormat/>
    <w:rsid w:val="00272870"/>
    <w:pPr>
      <w:keepLines/>
      <w:widowControl/>
      <w:numPr>
        <w:ilvl w:val="4"/>
        <w:numId w:val="13"/>
      </w:numPr>
      <w:tabs>
        <w:tab w:val="clear" w:pos="792"/>
        <w:tab w:val="num" w:pos="360"/>
      </w:tabs>
      <w:spacing w:before="240" w:line="276" w:lineRule="auto"/>
      <w:ind w:left="0" w:firstLine="0"/>
    </w:pPr>
    <w:rPr>
      <w:rFonts w:ascii="Cambria" w:hAnsi="Cambria" w:cs="Times New Roman"/>
      <w:bCs/>
      <w:color w:val="4F81BD"/>
      <w:spacing w:val="2"/>
      <w:sz w:val="22"/>
      <w:lang w:eastAsia="en-AU"/>
    </w:rPr>
  </w:style>
  <w:style w:type="paragraph" w:customStyle="1" w:styleId="Heading4numbered">
    <w:name w:val="Heading 4 numbered"/>
    <w:basedOn w:val="Heading4"/>
    <w:next w:val="NormalIndent"/>
    <w:uiPriority w:val="8"/>
    <w:qFormat/>
    <w:rsid w:val="00272870"/>
    <w:pPr>
      <w:keepLines/>
      <w:widowControl/>
      <w:numPr>
        <w:ilvl w:val="5"/>
        <w:numId w:val="13"/>
      </w:numPr>
      <w:tabs>
        <w:tab w:val="clear" w:pos="792"/>
        <w:tab w:val="num" w:pos="360"/>
      </w:tabs>
      <w:spacing w:before="200" w:after="0" w:line="276" w:lineRule="auto"/>
      <w:ind w:left="0" w:firstLine="0"/>
    </w:pPr>
    <w:rPr>
      <w:rFonts w:ascii="Cambria" w:hAnsi="Cambria" w:cs="Times New Roman"/>
      <w:bCs/>
      <w:iCs/>
      <w:color w:val="53565A"/>
      <w:spacing w:val="2"/>
      <w:sz w:val="20"/>
      <w:szCs w:val="20"/>
      <w:lang w:eastAsia="en-AU"/>
    </w:rPr>
  </w:style>
  <w:style w:type="paragraph" w:customStyle="1" w:styleId="Listnumindent2">
    <w:name w:val="List num indent 2"/>
    <w:basedOn w:val="Normal"/>
    <w:uiPriority w:val="9"/>
    <w:qFormat/>
    <w:rsid w:val="00272870"/>
    <w:pPr>
      <w:numPr>
        <w:ilvl w:val="7"/>
        <w:numId w:val="13"/>
      </w:numPr>
      <w:spacing w:line="276" w:lineRule="auto"/>
      <w:contextualSpacing/>
    </w:pPr>
    <w:rPr>
      <w:rFonts w:cs="Times New Roman"/>
      <w:spacing w:val="2"/>
      <w:sz w:val="20"/>
      <w:szCs w:val="20"/>
    </w:rPr>
  </w:style>
  <w:style w:type="paragraph" w:customStyle="1" w:styleId="Listnumindent">
    <w:name w:val="List num indent"/>
    <w:basedOn w:val="Normal"/>
    <w:uiPriority w:val="9"/>
    <w:qFormat/>
    <w:rsid w:val="00272870"/>
    <w:pPr>
      <w:numPr>
        <w:ilvl w:val="6"/>
        <w:numId w:val="13"/>
      </w:numPr>
      <w:spacing w:line="276" w:lineRule="auto"/>
    </w:pPr>
    <w:rPr>
      <w:rFonts w:cs="Times New Roman"/>
      <w:spacing w:val="2"/>
      <w:sz w:val="20"/>
      <w:szCs w:val="20"/>
    </w:rPr>
  </w:style>
  <w:style w:type="paragraph" w:customStyle="1" w:styleId="Listnum">
    <w:name w:val="List num"/>
    <w:basedOn w:val="Normal"/>
    <w:uiPriority w:val="2"/>
    <w:qFormat/>
    <w:rsid w:val="00272870"/>
    <w:pPr>
      <w:numPr>
        <w:numId w:val="13"/>
      </w:numPr>
      <w:spacing w:before="160" w:line="276" w:lineRule="auto"/>
    </w:pPr>
    <w:rPr>
      <w:rFonts w:cs="Times New Roman"/>
      <w:spacing w:val="2"/>
      <w:sz w:val="20"/>
      <w:szCs w:val="20"/>
    </w:rPr>
  </w:style>
  <w:style w:type="paragraph" w:customStyle="1" w:styleId="Listnum2">
    <w:name w:val="List num 2"/>
    <w:basedOn w:val="Normal"/>
    <w:uiPriority w:val="2"/>
    <w:qFormat/>
    <w:rsid w:val="00272870"/>
    <w:pPr>
      <w:numPr>
        <w:ilvl w:val="1"/>
        <w:numId w:val="13"/>
      </w:numPr>
      <w:spacing w:before="160" w:line="276" w:lineRule="auto"/>
    </w:pPr>
    <w:rPr>
      <w:rFonts w:cs="Times New Roman"/>
      <w:spacing w:val="2"/>
      <w:sz w:val="20"/>
      <w:szCs w:val="20"/>
    </w:rPr>
  </w:style>
  <w:style w:type="paragraph" w:customStyle="1" w:styleId="Numparaindent">
    <w:name w:val="Num para indent"/>
    <w:basedOn w:val="Normal"/>
    <w:uiPriority w:val="9"/>
    <w:qFormat/>
    <w:rsid w:val="00272870"/>
    <w:pPr>
      <w:numPr>
        <w:ilvl w:val="8"/>
        <w:numId w:val="13"/>
      </w:numPr>
      <w:spacing w:before="160" w:line="276" w:lineRule="auto"/>
      <w:contextualSpacing/>
    </w:pPr>
    <w:rPr>
      <w:rFonts w:cs="Times New Roman"/>
      <w:spacing w:val="2"/>
      <w:sz w:val="20"/>
      <w:szCs w:val="20"/>
    </w:rPr>
  </w:style>
  <w:style w:type="paragraph" w:customStyle="1" w:styleId="TableTextbold">
    <w:name w:val="Table Text bold"/>
    <w:basedOn w:val="TableText"/>
    <w:qFormat/>
    <w:rsid w:val="003C2814"/>
    <w:pPr>
      <w:keepNext/>
      <w:spacing w:before="60" w:after="80"/>
    </w:pPr>
    <w:rPr>
      <w:b/>
      <w:color w:val="404040"/>
    </w:rPr>
  </w:style>
  <w:style w:type="paragraph" w:customStyle="1" w:styleId="Bulletindent">
    <w:name w:val="Bullet indent"/>
    <w:basedOn w:val="Bullet2"/>
    <w:uiPriority w:val="9"/>
    <w:qFormat/>
    <w:rsid w:val="004E7D45"/>
    <w:pPr>
      <w:numPr>
        <w:ilvl w:val="0"/>
        <w:numId w:val="0"/>
      </w:numPr>
      <w:tabs>
        <w:tab w:val="num" w:pos="1152"/>
      </w:tabs>
      <w:spacing w:before="100" w:after="100"/>
      <w:ind w:left="1152" w:hanging="360"/>
      <w:contextualSpacing/>
    </w:pPr>
    <w:rPr>
      <w:spacing w:val="2"/>
      <w:sz w:val="20"/>
      <w:szCs w:val="20"/>
    </w:rPr>
  </w:style>
  <w:style w:type="paragraph" w:customStyle="1" w:styleId="Bulletindent2">
    <w:name w:val="Bullet indent 2"/>
    <w:basedOn w:val="Normal"/>
    <w:uiPriority w:val="9"/>
    <w:qFormat/>
    <w:rsid w:val="004E7D45"/>
    <w:pPr>
      <w:tabs>
        <w:tab w:val="num" w:pos="1512"/>
      </w:tabs>
      <w:spacing w:line="276" w:lineRule="auto"/>
      <w:ind w:left="1512" w:hanging="360"/>
      <w:contextualSpacing/>
    </w:pPr>
    <w:rPr>
      <w:rFonts w:cs="Times New Roman"/>
      <w:spacing w:val="2"/>
      <w:sz w:val="20"/>
      <w:szCs w:val="20"/>
    </w:rPr>
  </w:style>
  <w:style w:type="table" w:customStyle="1" w:styleId="PlainTable21">
    <w:name w:val="Plain Table 21"/>
    <w:basedOn w:val="TableNormal"/>
    <w:uiPriority w:val="42"/>
    <w:rsid w:val="004E7D45"/>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z-TopofForm">
    <w:name w:val="HTML Top of Form"/>
    <w:basedOn w:val="Normal"/>
    <w:next w:val="Normal"/>
    <w:link w:val="z-TopofFormChar"/>
    <w:hidden/>
    <w:uiPriority w:val="99"/>
    <w:semiHidden/>
    <w:unhideWhenUsed/>
    <w:rsid w:val="00282CE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link w:val="z-TopofForm"/>
    <w:uiPriority w:val="99"/>
    <w:semiHidden/>
    <w:rsid w:val="00282C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2CE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link w:val="z-BottomofForm"/>
    <w:uiPriority w:val="99"/>
    <w:semiHidden/>
    <w:rsid w:val="00282CE1"/>
    <w:rPr>
      <w:rFonts w:ascii="Arial" w:hAnsi="Arial" w:cs="Arial"/>
      <w:vanish/>
      <w:sz w:val="16"/>
      <w:szCs w:val="16"/>
    </w:rPr>
  </w:style>
  <w:style w:type="character" w:customStyle="1" w:styleId="ListParagraphChar">
    <w:name w:val="List Paragraph Char"/>
    <w:aliases w:val="List_Paragraph_BMW_PG Char"/>
    <w:link w:val="ListParagraph"/>
    <w:uiPriority w:val="34"/>
    <w:locked/>
    <w:rsid w:val="00E61594"/>
    <w:rPr>
      <w:rFonts w:cs="Calibri"/>
      <w:sz w:val="22"/>
      <w:szCs w:val="22"/>
    </w:rPr>
  </w:style>
  <w:style w:type="character" w:styleId="UnresolvedMention">
    <w:name w:val="Unresolved Mention"/>
    <w:uiPriority w:val="99"/>
    <w:semiHidden/>
    <w:unhideWhenUsed/>
    <w:rsid w:val="003C1FC4"/>
    <w:rPr>
      <w:color w:val="605E5C"/>
      <w:shd w:val="clear" w:color="auto" w:fill="E1DFDD"/>
    </w:rPr>
  </w:style>
  <w:style w:type="paragraph" w:styleId="Revision">
    <w:name w:val="Revision"/>
    <w:hidden/>
    <w:uiPriority w:val="99"/>
    <w:semiHidden/>
    <w:rsid w:val="000E06E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4946">
      <w:bodyDiv w:val="1"/>
      <w:marLeft w:val="0"/>
      <w:marRight w:val="0"/>
      <w:marTop w:val="0"/>
      <w:marBottom w:val="0"/>
      <w:divBdr>
        <w:top w:val="none" w:sz="0" w:space="0" w:color="auto"/>
        <w:left w:val="none" w:sz="0" w:space="0" w:color="auto"/>
        <w:bottom w:val="none" w:sz="0" w:space="0" w:color="auto"/>
        <w:right w:val="none" w:sz="0" w:space="0" w:color="auto"/>
      </w:divBdr>
    </w:div>
    <w:div w:id="156464636">
      <w:bodyDiv w:val="1"/>
      <w:marLeft w:val="0"/>
      <w:marRight w:val="0"/>
      <w:marTop w:val="0"/>
      <w:marBottom w:val="0"/>
      <w:divBdr>
        <w:top w:val="none" w:sz="0" w:space="0" w:color="auto"/>
        <w:left w:val="none" w:sz="0" w:space="0" w:color="auto"/>
        <w:bottom w:val="none" w:sz="0" w:space="0" w:color="auto"/>
        <w:right w:val="none" w:sz="0" w:space="0" w:color="auto"/>
      </w:divBdr>
    </w:div>
    <w:div w:id="392700752">
      <w:bodyDiv w:val="1"/>
      <w:marLeft w:val="0"/>
      <w:marRight w:val="0"/>
      <w:marTop w:val="0"/>
      <w:marBottom w:val="0"/>
      <w:divBdr>
        <w:top w:val="none" w:sz="0" w:space="0" w:color="auto"/>
        <w:left w:val="none" w:sz="0" w:space="0" w:color="auto"/>
        <w:bottom w:val="none" w:sz="0" w:space="0" w:color="auto"/>
        <w:right w:val="none" w:sz="0" w:space="0" w:color="auto"/>
      </w:divBdr>
    </w:div>
    <w:div w:id="395784841">
      <w:bodyDiv w:val="1"/>
      <w:marLeft w:val="0"/>
      <w:marRight w:val="0"/>
      <w:marTop w:val="0"/>
      <w:marBottom w:val="0"/>
      <w:divBdr>
        <w:top w:val="none" w:sz="0" w:space="0" w:color="auto"/>
        <w:left w:val="none" w:sz="0" w:space="0" w:color="auto"/>
        <w:bottom w:val="none" w:sz="0" w:space="0" w:color="auto"/>
        <w:right w:val="none" w:sz="0" w:space="0" w:color="auto"/>
      </w:divBdr>
    </w:div>
    <w:div w:id="876623765">
      <w:bodyDiv w:val="1"/>
      <w:marLeft w:val="0"/>
      <w:marRight w:val="0"/>
      <w:marTop w:val="0"/>
      <w:marBottom w:val="0"/>
      <w:divBdr>
        <w:top w:val="none" w:sz="0" w:space="0" w:color="auto"/>
        <w:left w:val="none" w:sz="0" w:space="0" w:color="auto"/>
        <w:bottom w:val="none" w:sz="0" w:space="0" w:color="auto"/>
        <w:right w:val="none" w:sz="0" w:space="0" w:color="auto"/>
      </w:divBdr>
    </w:div>
    <w:div w:id="1186138087">
      <w:bodyDiv w:val="1"/>
      <w:marLeft w:val="0"/>
      <w:marRight w:val="0"/>
      <w:marTop w:val="0"/>
      <w:marBottom w:val="0"/>
      <w:divBdr>
        <w:top w:val="none" w:sz="0" w:space="0" w:color="auto"/>
        <w:left w:val="none" w:sz="0" w:space="0" w:color="auto"/>
        <w:bottom w:val="none" w:sz="0" w:space="0" w:color="auto"/>
        <w:right w:val="none" w:sz="0" w:space="0" w:color="auto"/>
      </w:divBdr>
    </w:div>
    <w:div w:id="1494106599">
      <w:bodyDiv w:val="1"/>
      <w:marLeft w:val="0"/>
      <w:marRight w:val="0"/>
      <w:marTop w:val="0"/>
      <w:marBottom w:val="0"/>
      <w:divBdr>
        <w:top w:val="none" w:sz="0" w:space="0" w:color="auto"/>
        <w:left w:val="none" w:sz="0" w:space="0" w:color="auto"/>
        <w:bottom w:val="none" w:sz="0" w:space="0" w:color="auto"/>
        <w:right w:val="none" w:sz="0" w:space="0" w:color="auto"/>
      </w:divBdr>
    </w:div>
    <w:div w:id="1641036567">
      <w:bodyDiv w:val="1"/>
      <w:marLeft w:val="0"/>
      <w:marRight w:val="0"/>
      <w:marTop w:val="0"/>
      <w:marBottom w:val="0"/>
      <w:divBdr>
        <w:top w:val="none" w:sz="0" w:space="0" w:color="auto"/>
        <w:left w:val="none" w:sz="0" w:space="0" w:color="auto"/>
        <w:bottom w:val="none" w:sz="0" w:space="0" w:color="auto"/>
        <w:right w:val="none" w:sz="0" w:space="0" w:color="auto"/>
      </w:divBdr>
    </w:div>
    <w:div w:id="1765999727">
      <w:bodyDiv w:val="1"/>
      <w:marLeft w:val="0"/>
      <w:marRight w:val="0"/>
      <w:marTop w:val="0"/>
      <w:marBottom w:val="0"/>
      <w:divBdr>
        <w:top w:val="none" w:sz="0" w:space="0" w:color="auto"/>
        <w:left w:val="none" w:sz="0" w:space="0" w:color="auto"/>
        <w:bottom w:val="none" w:sz="0" w:space="0" w:color="auto"/>
        <w:right w:val="none" w:sz="0" w:space="0" w:color="auto"/>
      </w:divBdr>
    </w:div>
    <w:div w:id="1949580387">
      <w:bodyDiv w:val="1"/>
      <w:marLeft w:val="0"/>
      <w:marRight w:val="0"/>
      <w:marTop w:val="0"/>
      <w:marBottom w:val="0"/>
      <w:divBdr>
        <w:top w:val="none" w:sz="0" w:space="0" w:color="auto"/>
        <w:left w:val="none" w:sz="0" w:space="0" w:color="auto"/>
        <w:bottom w:val="none" w:sz="0" w:space="0" w:color="auto"/>
        <w:right w:val="none" w:sz="0" w:space="0" w:color="auto"/>
      </w:divBdr>
    </w:div>
    <w:div w:id="1956018626">
      <w:bodyDiv w:val="1"/>
      <w:marLeft w:val="0"/>
      <w:marRight w:val="0"/>
      <w:marTop w:val="0"/>
      <w:marBottom w:val="0"/>
      <w:divBdr>
        <w:top w:val="none" w:sz="0" w:space="0" w:color="auto"/>
        <w:left w:val="none" w:sz="0" w:space="0" w:color="auto"/>
        <w:bottom w:val="none" w:sz="0" w:space="0" w:color="auto"/>
        <w:right w:val="none" w:sz="0" w:space="0" w:color="auto"/>
      </w:divBdr>
    </w:div>
    <w:div w:id="1967276323">
      <w:bodyDiv w:val="1"/>
      <w:marLeft w:val="0"/>
      <w:marRight w:val="0"/>
      <w:marTop w:val="0"/>
      <w:marBottom w:val="0"/>
      <w:divBdr>
        <w:top w:val="none" w:sz="0" w:space="0" w:color="auto"/>
        <w:left w:val="none" w:sz="0" w:space="0" w:color="auto"/>
        <w:bottom w:val="none" w:sz="0" w:space="0" w:color="auto"/>
        <w:right w:val="none" w:sz="0" w:space="0" w:color="auto"/>
      </w:divBdr>
    </w:div>
    <w:div w:id="2033728756">
      <w:bodyDiv w:val="1"/>
      <w:marLeft w:val="0"/>
      <w:marRight w:val="0"/>
      <w:marTop w:val="0"/>
      <w:marBottom w:val="0"/>
      <w:divBdr>
        <w:top w:val="none" w:sz="0" w:space="0" w:color="auto"/>
        <w:left w:val="none" w:sz="0" w:space="0" w:color="auto"/>
        <w:bottom w:val="none" w:sz="0" w:space="0" w:color="auto"/>
        <w:right w:val="none" w:sz="0" w:space="0" w:color="auto"/>
      </w:divBdr>
    </w:div>
    <w:div w:id="2038266917">
      <w:bodyDiv w:val="1"/>
      <w:marLeft w:val="0"/>
      <w:marRight w:val="0"/>
      <w:marTop w:val="0"/>
      <w:marBottom w:val="0"/>
      <w:divBdr>
        <w:top w:val="none" w:sz="0" w:space="0" w:color="auto"/>
        <w:left w:val="none" w:sz="0" w:space="0" w:color="auto"/>
        <w:bottom w:val="none" w:sz="0" w:space="0" w:color="auto"/>
        <w:right w:val="none" w:sz="0" w:space="0" w:color="auto"/>
      </w:divBdr>
      <w:divsChild>
        <w:div w:id="70589165">
          <w:marLeft w:val="0"/>
          <w:marRight w:val="0"/>
          <w:marTop w:val="0"/>
          <w:marBottom w:val="0"/>
          <w:divBdr>
            <w:top w:val="none" w:sz="0" w:space="0" w:color="auto"/>
            <w:left w:val="none" w:sz="0" w:space="0" w:color="auto"/>
            <w:bottom w:val="none" w:sz="0" w:space="0" w:color="auto"/>
            <w:right w:val="none" w:sz="0" w:space="0" w:color="auto"/>
          </w:divBdr>
        </w:div>
      </w:divsChild>
    </w:div>
    <w:div w:id="2080783684">
      <w:bodyDiv w:val="1"/>
      <w:marLeft w:val="0"/>
      <w:marRight w:val="0"/>
      <w:marTop w:val="0"/>
      <w:marBottom w:val="0"/>
      <w:divBdr>
        <w:top w:val="none" w:sz="0" w:space="0" w:color="auto"/>
        <w:left w:val="none" w:sz="0" w:space="0" w:color="auto"/>
        <w:bottom w:val="none" w:sz="0" w:space="0" w:color="auto"/>
        <w:right w:val="none" w:sz="0" w:space="0" w:color="auto"/>
      </w:divBdr>
      <w:divsChild>
        <w:div w:id="8673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f.vic.gov.au/sites/default/files/2024-12/Industrial-Relations-self-assessment-and-declaration.xlsx"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buyingfor.vic.gov.au/sites/default/files/2023-12/Commitment-letter-Supplier-Code-of-Conduct-December-2023.doc" TargetMode="External"/><Relationship Id="rId17" Type="http://schemas.openxmlformats.org/officeDocument/2006/relationships/hyperlink" Target="https://content.vic.gov.au/sites/default/files/2024-11/Agreement-and-Consent-Document.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tf.vic.gov.au/sites/default/files/2024-12/Low-Value-Works-Financial-standing-form.xlsx" TargetMode="External"/><Relationship Id="rId20" Type="http://schemas.openxmlformats.org/officeDocument/2006/relationships/hyperlink" Target="http://creativecommons.org/licenses/by/3.0/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tf.vic.gov.au/sites/default/files/2024-12/Deed-Poll-Asbestos-Inspection-and-Hygiene-Services.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uyingfor.vic.gov.au/apply-fair-jobs-code-pre-assessment-certificate" TargetMode="External"/><Relationship Id="rId23" Type="http://schemas.openxmlformats.org/officeDocument/2006/relationships/hyperlink" Target="mailto:IPpolicy@dtf.vic.gov.au" TargetMode="External"/><Relationship Id="rId28" Type="http://schemas.openxmlformats.org/officeDocument/2006/relationships/header" Target="header3.xml"/><Relationship Id="rId10" Type="http://schemas.openxmlformats.org/officeDocument/2006/relationships/hyperlink" Target="https://www.dtf.vic.gov.au/infrastructure-investment/construction-supplier-register%20" TargetMode="External"/><Relationship Id="rId19" Type="http://schemas.openxmlformats.org/officeDocument/2006/relationships/package" Target="embeddings/Microsoft_Excel_Worksheet.xls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tf.vic.gov.au/conditions-pre-qualification-construction-supplier-register" TargetMode="External"/><Relationship Id="rId14" Type="http://schemas.openxmlformats.org/officeDocument/2006/relationships/hyperlink" Target="https://www.dtf.vic.gov.au/sites/default/files/2024-12/Cladding-form-Suppliers-applying-for-cladding-sub-categories.xlsx" TargetMode="External"/><Relationship Id="rId22" Type="http://schemas.openxmlformats.org/officeDocument/2006/relationships/hyperlink" Target="http://creativecommons.org/licenses/by/4.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72DC1D-091A-4C44-847D-89E59C5F9CBD}">
  <ds:schemaRefs>
    <ds:schemaRef ds:uri="http://schemas.openxmlformats.org/officeDocument/2006/bibliography"/>
  </ds:schemaRefs>
</ds:datastoreItem>
</file>

<file path=customXml/itemProps2.xml><?xml version="1.0" encoding="utf-8"?>
<ds:datastoreItem xmlns:ds="http://schemas.openxmlformats.org/officeDocument/2006/customXml" ds:itemID="{116D73A3-838F-4160-AFCD-894758EA1E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9705</CharactersWithSpaces>
  <SharedDoc>false</SharedDoc>
  <HLinks>
    <vt:vector size="48" baseType="variant">
      <vt:variant>
        <vt:i4>1900578</vt:i4>
      </vt:variant>
      <vt:variant>
        <vt:i4>21</vt:i4>
      </vt:variant>
      <vt:variant>
        <vt:i4>0</vt:i4>
      </vt:variant>
      <vt:variant>
        <vt:i4>5</vt:i4>
      </vt:variant>
      <vt:variant>
        <vt:lpwstr>mailto:IPpolicy@dtf.vic.gov.au</vt:lpwstr>
      </vt:variant>
      <vt:variant>
        <vt:lpwstr/>
      </vt:variant>
      <vt:variant>
        <vt:i4>6488166</vt:i4>
      </vt:variant>
      <vt:variant>
        <vt:i4>18</vt:i4>
      </vt:variant>
      <vt:variant>
        <vt:i4>0</vt:i4>
      </vt:variant>
      <vt:variant>
        <vt:i4>5</vt:i4>
      </vt:variant>
      <vt:variant>
        <vt:lpwstr>http://creativecommons.org/licenses/by/4.0/</vt:lpwstr>
      </vt:variant>
      <vt:variant>
        <vt:lpwstr/>
      </vt:variant>
      <vt:variant>
        <vt:i4>2752572</vt:i4>
      </vt:variant>
      <vt:variant>
        <vt:i4>15</vt:i4>
      </vt:variant>
      <vt:variant>
        <vt:i4>0</vt:i4>
      </vt:variant>
      <vt:variant>
        <vt:i4>5</vt:i4>
      </vt:variant>
      <vt:variant>
        <vt:lpwstr>http://creativecommons.org/licenses/by/3.0/au/</vt:lpwstr>
      </vt:variant>
      <vt:variant>
        <vt:lpwstr/>
      </vt:variant>
      <vt:variant>
        <vt:i4>4128804</vt:i4>
      </vt:variant>
      <vt:variant>
        <vt:i4>12</vt:i4>
      </vt:variant>
      <vt:variant>
        <vt:i4>0</vt:i4>
      </vt:variant>
      <vt:variant>
        <vt:i4>5</vt:i4>
      </vt:variant>
      <vt:variant>
        <vt:lpwstr>https://www.dtf.vic.gov.au/construction-supplier-register/applying-pre-qualification-construction-supplier-register</vt:lpwstr>
      </vt:variant>
      <vt:variant>
        <vt:lpwstr/>
      </vt:variant>
      <vt:variant>
        <vt:i4>7078003</vt:i4>
      </vt:variant>
      <vt:variant>
        <vt:i4>9</vt:i4>
      </vt:variant>
      <vt:variant>
        <vt:i4>0</vt:i4>
      </vt:variant>
      <vt:variant>
        <vt:i4>5</vt:i4>
      </vt:variant>
      <vt:variant>
        <vt:lpwstr>https://www.dtf.vic.gov.au/infrastructure-investment/construction-supplier-register</vt:lpwstr>
      </vt:variant>
      <vt:variant>
        <vt:lpwstr/>
      </vt:variant>
      <vt:variant>
        <vt:i4>1376307</vt:i4>
      </vt:variant>
      <vt:variant>
        <vt:i4>6</vt:i4>
      </vt:variant>
      <vt:variant>
        <vt:i4>0</vt:i4>
      </vt:variant>
      <vt:variant>
        <vt:i4>5</vt:i4>
      </vt:variant>
      <vt:variant>
        <vt:lpwstr>mailto:constructionsupplierregister@dtf.vic.gov.au</vt:lpwstr>
      </vt:variant>
      <vt:variant>
        <vt:lpwstr/>
      </vt:variant>
      <vt:variant>
        <vt:i4>1376307</vt:i4>
      </vt:variant>
      <vt:variant>
        <vt:i4>3</vt:i4>
      </vt:variant>
      <vt:variant>
        <vt:i4>0</vt:i4>
      </vt:variant>
      <vt:variant>
        <vt:i4>5</vt:i4>
      </vt:variant>
      <vt:variant>
        <vt:lpwstr>mailto:constructionsupplierregister@dtf.vic.gov.au</vt:lpwstr>
      </vt:variant>
      <vt:variant>
        <vt:lpwstr/>
      </vt:variant>
      <vt:variant>
        <vt:i4>262230</vt:i4>
      </vt:variant>
      <vt:variant>
        <vt:i4>0</vt:i4>
      </vt:variant>
      <vt:variant>
        <vt:i4>0</vt:i4>
      </vt:variant>
      <vt:variant>
        <vt:i4>5</vt:i4>
      </vt:variant>
      <vt:variant>
        <vt:lpwstr>https://www.dtf.vic.gov.au/applying-pre-qualification-construction-supplier-register/conditions-pre-qualification-construction-supplier-register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Mulcahy (DTF)</dc:creator>
  <cp:keywords/>
  <cp:lastModifiedBy>George Pulikkottil (DTF)</cp:lastModifiedBy>
  <cp:revision>3</cp:revision>
  <cp:lastPrinted>2019-05-07T01:36:00Z</cp:lastPrinted>
  <dcterms:created xsi:type="dcterms:W3CDTF">2024-12-04T23:51:00Z</dcterms:created>
  <dcterms:modified xsi:type="dcterms:W3CDTF">2024-12-04T23:52:00Z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42ee4fd7-225d-4dda-8a93-ca30d9ad51f8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2023-06-28T06:47:35Z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f7197f82-4dcd-4f86-bce0-b43a95b959ba</vt:lpwstr>
  </property>
  <property fmtid="{D5CDD505-2E9C-101B-9397-08002B2CF9AE}" pid="11" name="MSIP_Label_7158ebbd-6c5e-441f-bfc9-4eb8c11e3978_ContentBits">
    <vt:lpwstr>2</vt:lpwstr>
  </property>
  <property fmtid="{D5CDD505-2E9C-101B-9397-08002B2CF9AE}" pid="12" name="GrammarlyDocumentId">
    <vt:lpwstr>1fba813a56456d2de0d01a009d00d62bbe02711ab50316504072670d62c009a5</vt:lpwstr>
  </property>
</Properties>
</file>